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MŰSZAKI ÁTADÁS-ÁTVÉTELI JEGYZŐKÖNYV</w:t>
      </w:r>
    </w:p>
    <w:p>
      <w:pPr>
        <w:pStyle w:val="Normal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Tárgya:…………………………………………………………………………………...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Helyszín:…………………………………………………………………………………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Dátum:………………………….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6"/>
          <w:szCs w:val="26"/>
        </w:rPr>
        <w:t>Jelen vannak Átvevő részéről</w:t>
      </w:r>
    </w:p>
    <w:p>
      <w:pPr>
        <w:pStyle w:val="Normal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Társasház/lakásszövetkezet képviselője:………………………………………………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Társasház/lakásszövetkezet által megbízott műszaki ellenőr:</w:t>
      </w:r>
      <w:r>
        <w:rPr>
          <w:rFonts w:cs="Arial" w:ascii="Arial" w:hAnsi="Arial"/>
          <w:sz w:val="22"/>
          <w:szCs w:val="22"/>
        </w:rPr>
        <w:t xml:space="preserve"> ……………………………….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6"/>
          <w:szCs w:val="26"/>
        </w:rPr>
        <w:t>Jelen vannak Átadó részéről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Kivitelező vállalkozó képviselője:………………………………………………………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  <w:lang w:val="hu-HU" w:eastAsia="hu-HU"/>
        </w:rPr>
      </w:pPr>
      <w:r>
        <w:rPr>
          <w:rFonts w:cs="Arial"/>
          <w:sz w:val="26"/>
          <w:szCs w:val="26"/>
          <w:lang w:val="hu-HU" w:eastAsia="hu-HU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elvégzett munka rövid leírása és a befejezés tényének rögzítése: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hiánymentes készültség meghatározása (pályázati anyagban vagy árajánlatban szereplő műszaki tartalomnak megfelel a megvalósult beruházás/nem felel meg):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ha hiba van póthatáridő megadása (nem volt hiba/volt hiba - póthatáridő meghatározása, hibalista mellékelése):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kötbér alkalmazására szükség volt-e? (nem volt kötbér/volt kötbér - oka):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ha volt csúszás, de kötbér nem, a kötbér érvényesítés elmaradásának indoklása (pl.: vis maior):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a munkaterület hibamentes további igény nélküli visszavétele (munkaterületet hibamentesen, kitakarítva, rendeltetés szerinti használatra, további igény nélkül visszaveszi/nem veszi vissza, ennek oka, határidő kijelölése újbóli átvételre):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az egyéves garanciális bejárás időpontjának megnevezése (dátum meghatározása, garancia időszakának meghatározása):</w:t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szabványokra való hivatkozás (a kivitelezés a helyi és szabhatósági előírásoknak, valamint a magyar szabványnak megfelelő I. osztályú minőségben készült el.):</w:t>
      </w:r>
    </w:p>
    <w:p>
      <w:pPr>
        <w:pStyle w:val="Listaszerbekezds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kötelező alkalmassági idő a 11/1985 ÉVM r. szerint (kötelező alkalmassági idő meghatározása):</w:t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ind w:left="284" w:hanging="284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kezelési-karbantartási utasítások át lettek adva (át lett adva, mellékelve/nem volt szükséges, nem lett átadva):</w:t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ind w:left="284" w:hanging="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6"/>
          <w:szCs w:val="26"/>
        </w:rPr>
        <w:t>Az átadás-átvéltéi jegyzőkönyv mellékletei:</w:t>
      </w:r>
    </w:p>
    <w:p>
      <w:pPr>
        <w:pStyle w:val="Normal"/>
        <w:spacing w:lineRule="auto" w:line="360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kivitelezői szerződés (rész-számlázás esetén ezek szerepeltetése a végszámla érték meghatározásához)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műszaki ellenőri nyilatkozat arról, hogy a kiválasztott vállalkozó által benyújtott tételes költségvetést és a kivitelezési szerződés műszaki tartalmát rendben találta, az ajánlatban szereplő egységárak a mindenkori építőipari normatíváknak megfelelnek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beépített anyagok, alkalmazott segédanyagok külön-külön számozott szállítói megfelelőségi nyilatkozatok, tartalomjegyzékkel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kivitelező nyilatkozat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aláírt megvalósulási tervdokumentáció (amennyiben voltak tervek)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tételes elszámolásnál a felmérési naplók és a szerződés mellékletében elfogadott egységárak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hibajegyzék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pótmunka esetén a megrendelés, szerződés módosítás és nyilatkozat az elrendelő költségviseléséről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kezelési-karbantartási utasítások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építési- vagy munkanapló másolata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műszaki ellenőri szerződés, a jogosultság igazolásával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Kelt.: …………………………………………..</w:t>
        <w:tab/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………………………</w:t>
      </w:r>
      <w:r>
        <w:rPr>
          <w:rFonts w:eastAsia="Arial" w:cs="Arial"/>
          <w:sz w:val="26"/>
          <w:szCs w:val="26"/>
        </w:rPr>
        <w:t>.………</w:t>
      </w:r>
      <w:r>
        <w:rPr>
          <w:rFonts w:cs="Arial"/>
          <w:sz w:val="26"/>
          <w:szCs w:val="26"/>
        </w:rPr>
        <w:tab/>
        <w:tab/>
        <w:t>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társasház/lakásszövetkezet képviselője</w:t>
        <w:tab/>
        <w:tab/>
        <w:t>kivitelező vállalkozó képviselője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>
      <w:pPr>
        <w:pStyle w:val="Normal"/>
        <w:spacing w:lineRule="auto" w:line="360"/>
        <w:jc w:val="center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……………………………………………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sz w:val="26"/>
          <w:szCs w:val="26"/>
        </w:rPr>
        <w:t>műszaki ellenőr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7320"/>
              <wp:effectExtent l="0" t="0" r="0" b="0"/>
              <wp:wrapSquare wrapText="largest"/>
              <wp:docPr id="1" name="Kere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lb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1" fillcolor="white" stroked="f" style="position:absolute;margin-left:224.25pt;margin-top:0.05pt;width:5pt;height:11.5pt;mso-position-horizontal:center;mso-position-horizontal-relative:margin">
              <w10:wrap type="square"/>
              <v:fill type="solid" color2="black" o:detectmouseclick="t" opacity="0"/>
              <v:stroke color="#3465a4" joinstyle="round" endcap="flat"/>
              <v:textbox>
                <w:txbxContent>
                  <w:p>
                    <w:pPr>
                      <w:pStyle w:val="Llb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Times New Roman" w:hAnsi="Times New Roman"/>
        <w:sz w:val="26"/>
        <w:szCs w:val="26"/>
      </w:rPr>
    </w:pPr>
    <w:r>
      <w:rPr>
        <w:rFonts w:cs="Arial"/>
        <w:sz w:val="26"/>
        <w:szCs w:val="26"/>
      </w:rPr>
      <w:t>6</w:t>
    </w:r>
    <w:r>
      <w:rPr>
        <w:rFonts w:cs="Arial"/>
        <w:sz w:val="26"/>
        <w:szCs w:val="26"/>
      </w:rPr>
      <w:t>. sz. melléklet</w:t>
    </w:r>
  </w:p>
  <w:p>
    <w:pPr>
      <w:pStyle w:val="Lfej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6"/>
        <w:szCs w:val="22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2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u-HU" w:eastAsia="zh-CN" w:bidi="ar-SA"/>
    </w:rPr>
  </w:style>
  <w:style w:type="paragraph" w:styleId="Cmsor1">
    <w:name w:val="Címsor 1"/>
    <w:basedOn w:val="Cmsor"/>
    <w:pPr>
      <w:spacing w:before="240" w:after="12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pPr>
      <w:spacing w:before="200" w:after="120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Arial" w:hAnsi="Arial" w:cs="Arial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Bekezdsalapbettpusa">
    <w:name w:val="Bekezdés alapbetűtípusa"/>
    <w:qFormat/>
    <w:rPr/>
  </w:style>
  <w:style w:type="character" w:styleId="Internethivatkozs">
    <w:name w:val="Internet-hivatkozás"/>
    <w:rPr>
      <w:color w:val="0000FF"/>
      <w:u w:val="single"/>
    </w:rPr>
  </w:style>
  <w:style w:type="character" w:styleId="Oldalszm">
    <w:name w:val="Oldalszám"/>
    <w:basedOn w:val="Bekezdsalapbettpusa"/>
    <w:rPr/>
  </w:style>
  <w:style w:type="character" w:styleId="Lbjegyzetkarakterek">
    <w:name w:val="Lábjegyzet-karakterek"/>
    <w:qFormat/>
    <w:rPr>
      <w:vertAlign w:val="superscript"/>
    </w:rPr>
  </w:style>
  <w:style w:type="character" w:styleId="LfejChar">
    <w:name w:val="Élőfej Char"/>
    <w:qFormat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Arial"/>
      <w:sz w:val="26"/>
      <w:szCs w:val="22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lWeb">
    <w:name w:val="Normál (Web)"/>
    <w:basedOn w:val="Normal"/>
    <w:qFormat/>
    <w:pPr>
      <w:spacing w:before="280" w:after="280"/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bjegyzet">
    <w:name w:val="Lábjegyzet"/>
    <w:basedOn w:val="Normal"/>
    <w:pPr/>
    <w:rPr>
      <w:sz w:val="20"/>
      <w:szCs w:val="20"/>
    </w:rPr>
  </w:style>
  <w:style w:type="paragraph" w:styleId="Listaszerbekezds">
    <w:name w:val="Listaszerű bekezdés"/>
    <w:basedOn w:val="Normal"/>
    <w:qFormat/>
    <w:pPr>
      <w:ind w:left="708" w:hanging="0"/>
    </w:pPr>
    <w:rPr/>
  </w:style>
  <w:style w:type="paragraph" w:styleId="Kerettartalom">
    <w:name w:val="Kerettartalom"/>
    <w:basedOn w:val="Normal"/>
    <w:qFormat/>
    <w:pPr/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2017-03-08T15:22:00Z</dcterms:created>
  <dc:creator>Dr. Kalota Ágnes</dc:creator>
  <dc:language>hu-HU</dc:language>
  <dcterms:modified xsi:type="dcterms:W3CDTF">2020-04-01T14:33:25Z</dcterms:modified>
  <cp:revision>9</cp:revision>
  <dc:title>3</dc:title>
</cp:coreProperties>
</file>