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AE808" w14:textId="77777777" w:rsidR="00C24CA6" w:rsidRDefault="0083464F" w:rsidP="00996E7C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noProof/>
          <w:sz w:val="36"/>
          <w:szCs w:val="36"/>
          <w:lang w:eastAsia="hu-HU"/>
        </w:rPr>
        <w:drawing>
          <wp:inline distT="0" distB="0" distL="0" distR="0" wp14:anchorId="0F180A9D" wp14:editId="285BDC96">
            <wp:extent cx="2847340" cy="10972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A9D6E" w14:textId="77777777" w:rsidR="00C24CA6" w:rsidRDefault="00C24CA6" w:rsidP="00996E7C">
      <w:pPr>
        <w:jc w:val="center"/>
        <w:rPr>
          <w:b/>
          <w:bCs/>
          <w:sz w:val="36"/>
          <w:szCs w:val="36"/>
        </w:rPr>
      </w:pPr>
    </w:p>
    <w:p w14:paraId="57C676C7" w14:textId="77777777" w:rsidR="00C24CA6" w:rsidRDefault="00C24CA6" w:rsidP="0083464F">
      <w:pPr>
        <w:rPr>
          <w:b/>
          <w:bCs/>
          <w:sz w:val="36"/>
          <w:szCs w:val="36"/>
        </w:rPr>
      </w:pPr>
    </w:p>
    <w:p w14:paraId="73C786C2" w14:textId="77777777" w:rsidR="00A941C6" w:rsidRDefault="00D6284C" w:rsidP="00996E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Gyógyhelyfejlesztési S</w:t>
      </w:r>
      <w:r w:rsidR="00A941C6" w:rsidRPr="00C24CA6">
        <w:rPr>
          <w:b/>
          <w:bCs/>
          <w:sz w:val="36"/>
          <w:szCs w:val="36"/>
        </w:rPr>
        <w:t xml:space="preserve">tratégia </w:t>
      </w:r>
    </w:p>
    <w:p w14:paraId="4889B1D8" w14:textId="77777777" w:rsidR="004465E9" w:rsidRDefault="004465E9" w:rsidP="00996E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Hajdúszoboszló</w:t>
      </w:r>
    </w:p>
    <w:p w14:paraId="65787E90" w14:textId="77777777" w:rsidR="0083464F" w:rsidRDefault="0083464F" w:rsidP="00996E7C">
      <w:pPr>
        <w:jc w:val="center"/>
        <w:rPr>
          <w:b/>
          <w:bCs/>
          <w:sz w:val="36"/>
          <w:szCs w:val="36"/>
        </w:rPr>
      </w:pPr>
    </w:p>
    <w:p w14:paraId="5A9C4502" w14:textId="77777777" w:rsidR="0083464F" w:rsidRDefault="0083464F" w:rsidP="00996E7C">
      <w:pPr>
        <w:jc w:val="center"/>
        <w:rPr>
          <w:b/>
          <w:bCs/>
          <w:sz w:val="36"/>
          <w:szCs w:val="36"/>
        </w:rPr>
      </w:pPr>
    </w:p>
    <w:p w14:paraId="381050BE" w14:textId="77777777" w:rsidR="0083464F" w:rsidRDefault="0083464F" w:rsidP="00996E7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hu-HU"/>
        </w:rPr>
        <w:drawing>
          <wp:inline distT="0" distB="0" distL="0" distR="0" wp14:anchorId="672A3F21" wp14:editId="5AC4D09E">
            <wp:extent cx="2190750" cy="280733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jduszobosz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58" cy="28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5BE4" w14:textId="77777777" w:rsidR="00930593" w:rsidRDefault="00930593" w:rsidP="00996E7C">
      <w:pPr>
        <w:jc w:val="center"/>
        <w:rPr>
          <w:b/>
          <w:bCs/>
          <w:sz w:val="32"/>
          <w:szCs w:val="32"/>
        </w:rPr>
      </w:pPr>
    </w:p>
    <w:p w14:paraId="10FE2C43" w14:textId="77777777" w:rsidR="007843F3" w:rsidRDefault="007843F3" w:rsidP="00996E7C">
      <w:pPr>
        <w:jc w:val="center"/>
        <w:rPr>
          <w:b/>
          <w:bCs/>
          <w:sz w:val="32"/>
          <w:szCs w:val="32"/>
        </w:rPr>
      </w:pPr>
    </w:p>
    <w:p w14:paraId="01F4BD0B" w14:textId="77777777" w:rsidR="007843F3" w:rsidRDefault="007843F3" w:rsidP="00996E7C">
      <w:pPr>
        <w:jc w:val="center"/>
        <w:rPr>
          <w:b/>
          <w:bCs/>
          <w:sz w:val="32"/>
          <w:szCs w:val="32"/>
        </w:rPr>
      </w:pPr>
    </w:p>
    <w:p w14:paraId="0693DD91" w14:textId="3A8161C4" w:rsidR="00930593" w:rsidRPr="00930593" w:rsidRDefault="00930593" w:rsidP="00996E7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</w:t>
      </w:r>
      <w:r w:rsidR="00913819">
        <w:rPr>
          <w:b/>
          <w:bCs/>
          <w:sz w:val="32"/>
          <w:szCs w:val="32"/>
        </w:rPr>
        <w:t>6 június</w:t>
      </w:r>
      <w:r>
        <w:rPr>
          <w:b/>
          <w:bCs/>
          <w:sz w:val="32"/>
          <w:szCs w:val="32"/>
        </w:rPr>
        <w:t xml:space="preserve"> </w:t>
      </w:r>
    </w:p>
    <w:p w14:paraId="71A7AF0E" w14:textId="77777777" w:rsidR="00C24CA6" w:rsidRDefault="00C24CA6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44017977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D8AC0C" w14:textId="74BDA83B" w:rsidR="0003021D" w:rsidRDefault="0003021D" w:rsidP="008E1E94">
          <w:pPr>
            <w:pStyle w:val="Tartalomjegyzkcmsora"/>
            <w:spacing w:line="240" w:lineRule="auto"/>
          </w:pPr>
          <w:r>
            <w:t>Tartalomjegyzék</w:t>
          </w:r>
        </w:p>
        <w:p w14:paraId="10951ED3" w14:textId="77777777" w:rsidR="008E1E94" w:rsidRDefault="0003021D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3174178" w:history="1">
            <w:r w:rsidR="008E1E94" w:rsidRPr="00437E40">
              <w:rPr>
                <w:rStyle w:val="Hiperhivatkozs"/>
              </w:rPr>
              <w:t>1. Vezetői összefoglaló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_Toc453174178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3</w:t>
            </w:r>
            <w:r w:rsidR="008E1E94">
              <w:rPr>
                <w:webHidden/>
              </w:rPr>
              <w:fldChar w:fldCharType="end"/>
            </w:r>
          </w:hyperlink>
        </w:p>
        <w:p w14:paraId="43CC4398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179" w:history="1">
            <w:r w:rsidR="008E1E94" w:rsidRPr="00437E40">
              <w:rPr>
                <w:rStyle w:val="Hiperhivatkozs"/>
              </w:rPr>
              <w:t>2. Helyzetelemzés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_Toc453174179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7</w:t>
            </w:r>
            <w:r w:rsidR="008E1E94">
              <w:rPr>
                <w:webHidden/>
              </w:rPr>
              <w:fldChar w:fldCharType="end"/>
            </w:r>
          </w:hyperlink>
        </w:p>
        <w:p w14:paraId="0E49E7E0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0" w:history="1">
            <w:r w:rsidR="008E1E94" w:rsidRPr="00437E40">
              <w:rPr>
                <w:rStyle w:val="Hiperhivatkozs"/>
                <w:noProof/>
              </w:rPr>
              <w:t>2.1 Kereslet-kínálat elemzése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_Toc453174180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7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4451450E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1" w:history="1">
            <w:r w:rsidR="008E1E94" w:rsidRPr="00437E40">
              <w:rPr>
                <w:rStyle w:val="Hiperhivatkozs"/>
                <w:noProof/>
              </w:rPr>
              <w:t>2.1.1 Célcsoport elemzés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_Toc453174181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9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7CD30B44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2" w:history="1">
            <w:r w:rsidR="008E1E94" w:rsidRPr="00437E40">
              <w:rPr>
                <w:rStyle w:val="Hiperhivatkozs"/>
                <w:noProof/>
              </w:rPr>
              <w:t>2.1.2 Fő attrakció (fürdő), valamint a kiegészítő turisztikai termékek/szolgáltatások elemzése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_Toc453174182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12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47642018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3" w:history="1">
            <w:r w:rsidR="008E1E94" w:rsidRPr="00437E40">
              <w:rPr>
                <w:rStyle w:val="Hiperhivatkozs"/>
                <w:noProof/>
              </w:rPr>
              <w:t>2.1.3 Egészségügyi háttér infrastruktúra bemutatása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_Toc453174183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15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6730243D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4" w:history="1">
            <w:r w:rsidR="008E1E94" w:rsidRPr="00437E40">
              <w:rPr>
                <w:rStyle w:val="Hiperhivatkozs"/>
                <w:noProof/>
              </w:rPr>
              <w:t>2.1.4 A gyógyhely minősítés során vizsgált környezeti feltételek állapota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_Toc453174184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16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3CEB2B1A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5" w:history="1">
            <w:r w:rsidR="008E1E94" w:rsidRPr="00437E40">
              <w:rPr>
                <w:rStyle w:val="Hiperhivatkozs"/>
                <w:noProof/>
              </w:rPr>
              <w:t>2.1.5 A gyógyhely integrációja a településfejlesztési eszközökbe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_Toc453174185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16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24E1505A" w14:textId="2CCB4F77" w:rsidR="008E1E94" w:rsidRDefault="0090154E" w:rsidP="008E1E94">
          <w:pPr>
            <w:pStyle w:val="TJ2"/>
            <w:tabs>
              <w:tab w:val="left" w:pos="880"/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7" w:history="1">
            <w:r w:rsidR="008E1E94" w:rsidRPr="00437E40">
              <w:rPr>
                <w:rStyle w:val="Hiperhivatkozs"/>
                <w:noProof/>
              </w:rPr>
              <w:t>2.2</w:t>
            </w:r>
            <w:r w:rsidR="007843F3">
              <w:rPr>
                <w:rStyle w:val="Hiperhivatkozs"/>
                <w:noProof/>
              </w:rPr>
              <w:t xml:space="preserve"> </w:t>
            </w:r>
            <w:r w:rsidR="008E1E94" w:rsidRPr="00437E40">
              <w:rPr>
                <w:rStyle w:val="Hiperhivatkozs"/>
                <w:noProof/>
              </w:rPr>
              <w:t>A gyógyhelyen belüli turisztikai kapcsolatrendszer elemzése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_Toc453174187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17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72D4403E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8" w:history="1">
            <w:r w:rsidR="008E1E94" w:rsidRPr="00437E40">
              <w:rPr>
                <w:rStyle w:val="Hiperhivatkozs"/>
                <w:noProof/>
              </w:rPr>
              <w:t>2.2.1 TDM szervezet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_Toc453174188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17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53B18987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89" w:history="1">
            <w:r w:rsidR="008E1E94" w:rsidRPr="00437E40">
              <w:rPr>
                <w:rStyle w:val="Hiperhivatkozs"/>
                <w:noProof/>
              </w:rPr>
              <w:t>2.2.2 Egyéb a település fejlesztésében érintett szervezetek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_Toc453174189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17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5CF5D563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0" w:history="1">
            <w:r w:rsidR="008E1E94" w:rsidRPr="00437E40">
              <w:rPr>
                <w:rStyle w:val="Hiperhivatkozs"/>
                <w:noProof/>
              </w:rPr>
              <w:t>2.3 SWOT analízis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_Toc453174190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18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5E080C88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191" w:history="1">
            <w:r w:rsidR="008E1E94" w:rsidRPr="00437E40">
              <w:rPr>
                <w:rStyle w:val="Hiperhivatkozs"/>
              </w:rPr>
              <w:t>3. Jövőkép meghatározása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_Toc453174191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19</w:t>
            </w:r>
            <w:r w:rsidR="008E1E94">
              <w:rPr>
                <w:webHidden/>
              </w:rPr>
              <w:fldChar w:fldCharType="end"/>
            </w:r>
          </w:hyperlink>
        </w:p>
        <w:p w14:paraId="75D5A7E0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192" w:history="1">
            <w:r w:rsidR="008E1E94" w:rsidRPr="00437E40">
              <w:rPr>
                <w:rStyle w:val="Hiperhivatkozs"/>
              </w:rPr>
              <w:t>4. Célok, fejlesztési irányok meghatározása, prioritások kijelölése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_Toc453174192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20</w:t>
            </w:r>
            <w:r w:rsidR="008E1E94">
              <w:rPr>
                <w:webHidden/>
              </w:rPr>
              <w:fldChar w:fldCharType="end"/>
            </w:r>
          </w:hyperlink>
        </w:p>
        <w:p w14:paraId="209640DA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3" w:history="1">
            <w:r w:rsidR="008E1E94" w:rsidRPr="00437E40">
              <w:rPr>
                <w:rStyle w:val="Hiperhivatkozs"/>
                <w:noProof/>
              </w:rPr>
              <w:t>4.1 Turisztikai attrakció- és szolgáltatásfejlesztés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_Toc453174193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21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3F42A411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4" w:history="1">
            <w:r w:rsidR="008E1E94" w:rsidRPr="00437E40">
              <w:rPr>
                <w:rStyle w:val="Hiperhivatkozs"/>
                <w:noProof/>
              </w:rPr>
              <w:t>4.2 Turistabarát környezet, vonzó városkép kialakítása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_Toc453174194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22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7A9CF4D7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5" w:history="1">
            <w:r w:rsidR="008E1E94" w:rsidRPr="00437E40">
              <w:rPr>
                <w:rStyle w:val="Hiperhivatkozs"/>
                <w:noProof/>
              </w:rPr>
              <w:t>4.3 Kapcsolódó infrastruktúra fejlesztése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_Toc453174195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22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7269E60C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6" w:history="1">
            <w:r w:rsidR="008E1E94" w:rsidRPr="00437E40">
              <w:rPr>
                <w:rStyle w:val="Hiperhivatkozs"/>
                <w:noProof/>
              </w:rPr>
              <w:t>4.4 Marketingkommunikációs tevékenység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_Toc453174196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23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63AB43A2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197" w:history="1">
            <w:r w:rsidR="008E1E94" w:rsidRPr="00437E40">
              <w:rPr>
                <w:rStyle w:val="Hiperhivatkozs"/>
              </w:rPr>
              <w:t>5. Intézkedési terv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_Toc453174197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25</w:t>
            </w:r>
            <w:r w:rsidR="008E1E94">
              <w:rPr>
                <w:webHidden/>
              </w:rPr>
              <w:fldChar w:fldCharType="end"/>
            </w:r>
          </w:hyperlink>
        </w:p>
        <w:p w14:paraId="3C4E7FA2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8" w:history="1">
            <w:r w:rsidR="008E1E94" w:rsidRPr="00437E40">
              <w:rPr>
                <w:rStyle w:val="Hiperhivatkozs"/>
                <w:noProof/>
              </w:rPr>
              <w:t>5.1 GINOP forrásból megvalósuló fejlesztések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_Toc453174198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25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2A834544" w14:textId="2049F3F9" w:rsidR="008E1E94" w:rsidRDefault="0090154E" w:rsidP="008E1E94">
          <w:pPr>
            <w:pStyle w:val="TJ3"/>
            <w:tabs>
              <w:tab w:val="left" w:pos="1320"/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199" w:history="1">
            <w:r w:rsidR="008E1E94" w:rsidRPr="00437E40">
              <w:rPr>
                <w:rStyle w:val="Hiperhivatkozs"/>
                <w:noProof/>
              </w:rPr>
              <w:t>5.1.1</w:t>
            </w:r>
            <w:r w:rsidR="00691F67">
              <w:rPr>
                <w:rStyle w:val="Hiperhivatkozs"/>
                <w:noProof/>
              </w:rPr>
              <w:t xml:space="preserve"> </w:t>
            </w:r>
            <w:r w:rsidR="008E1E94" w:rsidRPr="00437E40">
              <w:rPr>
                <w:rStyle w:val="Hiperhivatkozs"/>
                <w:noProof/>
              </w:rPr>
              <w:t>A szabadtéri színpad korszerűsítése és fejlesztése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_Toc453174199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25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09050C43" w14:textId="2D6EC902" w:rsidR="008E1E94" w:rsidRDefault="0090154E" w:rsidP="008E1E94">
          <w:pPr>
            <w:pStyle w:val="TJ3"/>
            <w:tabs>
              <w:tab w:val="left" w:pos="1320"/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0" w:history="1">
            <w:r w:rsidR="008E1E94" w:rsidRPr="00437E40">
              <w:rPr>
                <w:rStyle w:val="Hiperhivatkozs"/>
                <w:noProof/>
              </w:rPr>
              <w:t>5.1.2</w:t>
            </w:r>
            <w:r w:rsidR="00691F67">
              <w:rPr>
                <w:rStyle w:val="Hiperhivatkozs"/>
                <w:noProof/>
              </w:rPr>
              <w:t xml:space="preserve"> </w:t>
            </w:r>
            <w:r w:rsidR="008E1E94" w:rsidRPr="00437E40">
              <w:rPr>
                <w:rStyle w:val="Hiperhivatkozs"/>
                <w:noProof/>
              </w:rPr>
              <w:t>A Szent István Park gyógyparkká alakítása, megújítása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_Toc453174200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27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21B40F8D" w14:textId="4D7B878A" w:rsidR="008E1E94" w:rsidRDefault="0090154E" w:rsidP="008E1E94">
          <w:pPr>
            <w:pStyle w:val="TJ3"/>
            <w:tabs>
              <w:tab w:val="left" w:pos="1320"/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1" w:history="1">
            <w:r w:rsidR="008E1E94" w:rsidRPr="00437E40">
              <w:rPr>
                <w:rStyle w:val="Hiperhivatkozs"/>
                <w:noProof/>
              </w:rPr>
              <w:t>5.1.3</w:t>
            </w:r>
            <w:r w:rsidR="00691F67">
              <w:rPr>
                <w:rStyle w:val="Hiperhivatkozs"/>
                <w:noProof/>
              </w:rPr>
              <w:t xml:space="preserve"> </w:t>
            </w:r>
            <w:r w:rsidR="008E1E94" w:rsidRPr="00437E40">
              <w:rPr>
                <w:rStyle w:val="Hiperhivatkozs"/>
                <w:noProof/>
              </w:rPr>
              <w:t>Kereskedelmi helyszínek fejlesztése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_Toc453174201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29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13C56A51" w14:textId="3468113B" w:rsidR="008E1E94" w:rsidRDefault="0090154E" w:rsidP="008E1E94">
          <w:pPr>
            <w:pStyle w:val="TJ3"/>
            <w:tabs>
              <w:tab w:val="left" w:pos="1320"/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2" w:history="1">
            <w:r w:rsidR="008E1E94" w:rsidRPr="00437E40">
              <w:rPr>
                <w:rStyle w:val="Hiperhivatkozs"/>
                <w:noProof/>
              </w:rPr>
              <w:t>5.1.4</w:t>
            </w:r>
            <w:r w:rsidR="00691F67">
              <w:rPr>
                <w:rStyle w:val="Hiperhivatkozs"/>
                <w:noProof/>
              </w:rPr>
              <w:t xml:space="preserve"> </w:t>
            </w:r>
            <w:r w:rsidR="008E1E94" w:rsidRPr="00437E40">
              <w:rPr>
                <w:rStyle w:val="Hiperhivatkozs"/>
                <w:noProof/>
              </w:rPr>
              <w:t>Egységes turisztikai információs rendszer és marketing kialakítása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_Toc453174202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30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178C73F4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3" w:history="1">
            <w:r w:rsidR="008E1E94" w:rsidRPr="00437E40">
              <w:rPr>
                <w:rStyle w:val="Hiperhivatkozs"/>
                <w:noProof/>
              </w:rPr>
              <w:t>5.2. Az egyéb forrásból megvalósuló fejlesztések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_Toc453174203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32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024918E8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4" w:history="1">
            <w:r w:rsidR="008E1E94" w:rsidRPr="00437E40">
              <w:rPr>
                <w:rStyle w:val="Hiperhivatkozs"/>
                <w:noProof/>
              </w:rPr>
              <w:t>5.2.1. Multifunkcionális csarnok és szabadtéri rendezvénytér kialakítása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_Toc453174204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32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494D37C6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5" w:history="1">
            <w:r w:rsidR="008E1E94" w:rsidRPr="00437E40">
              <w:rPr>
                <w:rStyle w:val="Hiperhivatkozs"/>
                <w:noProof/>
              </w:rPr>
              <w:t>5.2.2. Kerékpáros barát szolgáltatások fejlesztése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_Toc453174205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34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32618950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6" w:history="1">
            <w:r w:rsidR="008E1E94" w:rsidRPr="00437E40">
              <w:rPr>
                <w:rStyle w:val="Hiperhivatkozs"/>
                <w:noProof/>
              </w:rPr>
              <w:t>5.2.3 A Szilfákalja sétáló utcává tétele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_Toc453174206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35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62DD9F7F" w14:textId="77777777" w:rsidR="008E1E94" w:rsidRDefault="0090154E" w:rsidP="008E1E94">
          <w:pPr>
            <w:pStyle w:val="TJ3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07" w:history="1">
            <w:r w:rsidR="008E1E94" w:rsidRPr="00437E40">
              <w:rPr>
                <w:rStyle w:val="Hiperhivatkozs"/>
                <w:noProof/>
              </w:rPr>
              <w:t>5.2.4. Turisztikai vállalkozások szemléletformálása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_Toc453174207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36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6B3CB861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208" w:history="1">
            <w:r w:rsidR="008E1E94" w:rsidRPr="00437E40">
              <w:rPr>
                <w:rStyle w:val="Hiperhivatkozs"/>
              </w:rPr>
              <w:t>6. A célok megvalósulását mérő indikátorok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_Toc453174208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38</w:t>
            </w:r>
            <w:r w:rsidR="008E1E94">
              <w:rPr>
                <w:webHidden/>
              </w:rPr>
              <w:fldChar w:fldCharType="end"/>
            </w:r>
          </w:hyperlink>
        </w:p>
        <w:p w14:paraId="137A5B00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209" w:history="1">
            <w:r w:rsidR="008E1E94" w:rsidRPr="00437E40">
              <w:rPr>
                <w:rStyle w:val="Hiperhivatkozs"/>
              </w:rPr>
              <w:t>MELLÉKLETEK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_Toc453174209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40</w:t>
            </w:r>
            <w:r w:rsidR="008E1E94">
              <w:rPr>
                <w:webHidden/>
              </w:rPr>
              <w:fldChar w:fldCharType="end"/>
            </w:r>
          </w:hyperlink>
        </w:p>
        <w:p w14:paraId="5801C8EB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10" w:history="1">
            <w:r w:rsidR="008E1E94" w:rsidRPr="00437E40">
              <w:rPr>
                <w:rStyle w:val="Hiperhivatkozs"/>
                <w:noProof/>
              </w:rPr>
              <w:t>1. számú melléklet: A Hungarospa Hajdúszoboszló pozícionálása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_Toc453174210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41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5785C8DE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11" w:history="1">
            <w:r w:rsidR="008E1E94" w:rsidRPr="00437E40">
              <w:rPr>
                <w:rStyle w:val="Hiperhivatkozs"/>
                <w:noProof/>
              </w:rPr>
              <w:t>2. számú melléklet: Versenytárs analízis, kiemelve az egyedi jellemzőket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_Toc453174211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63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4277E343" w14:textId="77777777" w:rsidR="008E1E94" w:rsidRDefault="0090154E" w:rsidP="008E1E94">
          <w:pPr>
            <w:pStyle w:val="TJ2"/>
            <w:tabs>
              <w:tab w:val="right" w:leader="dot" w:pos="9060"/>
            </w:tabs>
            <w:spacing w:line="240" w:lineRule="auto"/>
            <w:rPr>
              <w:rFonts w:cstheme="minorBidi"/>
              <w:noProof/>
            </w:rPr>
          </w:pPr>
          <w:hyperlink w:anchor="_Toc453174212" w:history="1">
            <w:r w:rsidR="008E1E94" w:rsidRPr="00437E40">
              <w:rPr>
                <w:rStyle w:val="Hiperhivatkozs"/>
                <w:noProof/>
              </w:rPr>
              <w:t>3. számú melléklet: Gyógyhelyi akcióterület</w:t>
            </w:r>
            <w:r w:rsidR="008E1E94">
              <w:rPr>
                <w:noProof/>
                <w:webHidden/>
              </w:rPr>
              <w:tab/>
            </w:r>
            <w:r w:rsidR="008E1E94">
              <w:rPr>
                <w:noProof/>
                <w:webHidden/>
              </w:rPr>
              <w:fldChar w:fldCharType="begin"/>
            </w:r>
            <w:r w:rsidR="008E1E94">
              <w:rPr>
                <w:noProof/>
                <w:webHidden/>
              </w:rPr>
              <w:instrText xml:space="preserve"> PAGEREF _Toc453174212 \h </w:instrText>
            </w:r>
            <w:r w:rsidR="008E1E94">
              <w:rPr>
                <w:noProof/>
                <w:webHidden/>
              </w:rPr>
            </w:r>
            <w:r w:rsidR="008E1E94">
              <w:rPr>
                <w:noProof/>
                <w:webHidden/>
              </w:rPr>
              <w:fldChar w:fldCharType="separate"/>
            </w:r>
            <w:r w:rsidR="007843F3">
              <w:rPr>
                <w:noProof/>
                <w:webHidden/>
              </w:rPr>
              <w:t>68</w:t>
            </w:r>
            <w:r w:rsidR="008E1E94">
              <w:rPr>
                <w:noProof/>
                <w:webHidden/>
              </w:rPr>
              <w:fldChar w:fldCharType="end"/>
            </w:r>
          </w:hyperlink>
        </w:p>
        <w:p w14:paraId="0C56496D" w14:textId="77777777" w:rsidR="008E1E94" w:rsidRDefault="0090154E" w:rsidP="008E1E94">
          <w:pPr>
            <w:pStyle w:val="TJ1"/>
            <w:spacing w:line="240" w:lineRule="auto"/>
            <w:rPr>
              <w:rFonts w:cstheme="minorBidi"/>
              <w:b w:val="0"/>
            </w:rPr>
          </w:pPr>
          <w:hyperlink w:anchor="_Toc453174213" w:history="1">
            <w:r w:rsidR="008E1E94" w:rsidRPr="00437E40">
              <w:rPr>
                <w:rStyle w:val="Hiperhivatkozs"/>
              </w:rPr>
              <w:t>Ábrajegyzék</w:t>
            </w:r>
            <w:r w:rsidR="008E1E94">
              <w:rPr>
                <w:webHidden/>
              </w:rPr>
              <w:tab/>
            </w:r>
            <w:r w:rsidR="008E1E94">
              <w:rPr>
                <w:webHidden/>
              </w:rPr>
              <w:fldChar w:fldCharType="begin"/>
            </w:r>
            <w:r w:rsidR="008E1E94">
              <w:rPr>
                <w:webHidden/>
              </w:rPr>
              <w:instrText xml:space="preserve"> PAGEREF _Toc453174213 \h </w:instrText>
            </w:r>
            <w:r w:rsidR="008E1E94">
              <w:rPr>
                <w:webHidden/>
              </w:rPr>
            </w:r>
            <w:r w:rsidR="008E1E94">
              <w:rPr>
                <w:webHidden/>
              </w:rPr>
              <w:fldChar w:fldCharType="separate"/>
            </w:r>
            <w:r w:rsidR="007843F3">
              <w:rPr>
                <w:webHidden/>
              </w:rPr>
              <w:t>69</w:t>
            </w:r>
            <w:r w:rsidR="008E1E94">
              <w:rPr>
                <w:webHidden/>
              </w:rPr>
              <w:fldChar w:fldCharType="end"/>
            </w:r>
          </w:hyperlink>
        </w:p>
        <w:p w14:paraId="4F065779" w14:textId="661B7BB5" w:rsidR="00BC127C" w:rsidRPr="00D91DA1" w:rsidRDefault="0003021D" w:rsidP="008E1E94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33371286" w14:textId="05FEF210" w:rsidR="00A941C6" w:rsidRPr="00426243" w:rsidRDefault="0003021D" w:rsidP="003C563D">
      <w:pPr>
        <w:pStyle w:val="Cmsor1"/>
      </w:pPr>
      <w:bookmarkStart w:id="1" w:name="_Toc453174178"/>
      <w:r>
        <w:lastRenderedPageBreak/>
        <w:t xml:space="preserve">1. </w:t>
      </w:r>
      <w:r w:rsidR="00A941C6" w:rsidRPr="00426243">
        <w:t>Vezetői összefoglaló</w:t>
      </w:r>
      <w:bookmarkEnd w:id="1"/>
    </w:p>
    <w:p w14:paraId="4B151F8E" w14:textId="77777777" w:rsidR="00A84754" w:rsidRDefault="00A84754" w:rsidP="00211C94">
      <w:pPr>
        <w:spacing w:after="0"/>
        <w:jc w:val="both"/>
        <w:rPr>
          <w:i/>
          <w:u w:val="single"/>
        </w:rPr>
      </w:pPr>
    </w:p>
    <w:p w14:paraId="04685A8A" w14:textId="51D4E58A" w:rsidR="00A84754" w:rsidRPr="007843F3" w:rsidRDefault="00A84754" w:rsidP="00211C94">
      <w:pPr>
        <w:spacing w:after="0"/>
        <w:jc w:val="both"/>
        <w:rPr>
          <w:i/>
          <w:u w:val="single"/>
        </w:rPr>
      </w:pPr>
      <w:r w:rsidRPr="007843F3">
        <w:rPr>
          <w:i/>
          <w:u w:val="single"/>
        </w:rPr>
        <w:t xml:space="preserve">A </w:t>
      </w:r>
      <w:r>
        <w:rPr>
          <w:i/>
          <w:u w:val="single"/>
        </w:rPr>
        <w:t>gyógyhelyi település</w:t>
      </w:r>
      <w:r w:rsidRPr="007843F3">
        <w:rPr>
          <w:i/>
          <w:u w:val="single"/>
        </w:rPr>
        <w:t xml:space="preserve"> főbb ismérvei</w:t>
      </w:r>
      <w:r>
        <w:rPr>
          <w:i/>
          <w:u w:val="single"/>
        </w:rPr>
        <w:t xml:space="preserve"> és turizmusa:</w:t>
      </w:r>
    </w:p>
    <w:p w14:paraId="62CE5E24" w14:textId="77777777" w:rsidR="00211C94" w:rsidRPr="000E05D8" w:rsidRDefault="0003130A" w:rsidP="007843F3">
      <w:pPr>
        <w:spacing w:before="120" w:after="0"/>
        <w:jc w:val="both"/>
        <w:rPr>
          <w:rFonts w:eastAsia="Times New Roman" w:cs="Times New Roman"/>
          <w:lang w:eastAsia="hu-HU"/>
        </w:rPr>
      </w:pPr>
      <w:r w:rsidRPr="000E05D8">
        <w:t>Hajdúszoboszló gyógyhely Magyarország egyik legismertebb és legnagyobb vendégforgalmat lebonyolító egészségturisztikai célpontja. A 238 km² területű, közel 24 ezer lakosú város az Alföld északkeleti részén található, Budapesttől 206 km-re keleti irányban, Debrecentől 20 km-re délnyugatra, az Észak-Alföldi régión belül, Hajdú-Bihar megyében, a Hajdúszoboszlói Kistérség tagjaként.</w:t>
      </w:r>
      <w:r w:rsidR="00DF5FE8" w:rsidRPr="000E05D8">
        <w:t xml:space="preserve"> </w:t>
      </w:r>
      <w:r w:rsidR="00426243" w:rsidRPr="000E05D8">
        <w:rPr>
          <w:rFonts w:eastAsia="Times New Roman" w:cs="Times New Roman"/>
          <w:lang w:eastAsia="hu-HU"/>
        </w:rPr>
        <w:t xml:space="preserve">A </w:t>
      </w:r>
      <w:r w:rsidRPr="000E05D8">
        <w:rPr>
          <w:rFonts w:eastAsia="Times New Roman" w:cs="Times New Roman"/>
          <w:lang w:eastAsia="hu-HU"/>
        </w:rPr>
        <w:t xml:space="preserve">termálvízre épülő turizmus hazánk egyik nemzetközi szinten is legismertebb fürdővárosává tette Hajdúszoboszlót. </w:t>
      </w:r>
      <w:r w:rsidR="00426243" w:rsidRPr="000E05D8">
        <w:rPr>
          <w:rFonts w:eastAsia="Times New Roman" w:cs="Times New Roman"/>
          <w:lang w:eastAsia="hu-HU"/>
        </w:rPr>
        <w:t>A város</w:t>
      </w:r>
      <w:r w:rsidRPr="000E05D8">
        <w:t xml:space="preserve"> gazdaságának alapját a turizmus és kapcsolódó szolgáltatásai jelentik, mely a vállalkozások specializációjában, valamint a vendéglátóhelyek, kereskedelmi szálláshelyek számában, idegenforgalmi adóbevételekben is megmutatkozik. Az idegenforgalom és az azt kiszolgáló infrastruktúra működtetése kiemelkedő szerepet tölt be a foglalkoztatásban. </w:t>
      </w:r>
      <w:r w:rsidRPr="000E05D8">
        <w:rPr>
          <w:rFonts w:eastAsia="Times New Roman" w:cs="Times New Roman"/>
          <w:lang w:eastAsia="hu-HU"/>
        </w:rPr>
        <w:t>A városban működő vállalkozások több mint ¾-e alapvetően szolgáltatási jellegű területeken tevékenykedik. A tercier szektoron belül az országos értéknél lényegesen magasabb a szálláshely-szolgáltatásra és vendéglátásra special</w:t>
      </w:r>
      <w:r w:rsidR="00FF1427" w:rsidRPr="000E05D8">
        <w:rPr>
          <w:rFonts w:eastAsia="Times New Roman" w:cs="Times New Roman"/>
          <w:lang w:eastAsia="hu-HU"/>
        </w:rPr>
        <w:t>izálódott vállalkozások aránya.</w:t>
      </w:r>
    </w:p>
    <w:p w14:paraId="21FE8583" w14:textId="77777777" w:rsidR="00FF1427" w:rsidRPr="000E05D8" w:rsidRDefault="00FF1427" w:rsidP="00211C94">
      <w:pPr>
        <w:spacing w:after="0"/>
        <w:jc w:val="both"/>
      </w:pPr>
    </w:p>
    <w:p w14:paraId="3C54C4C9" w14:textId="730FE9FF" w:rsidR="0003130A" w:rsidRPr="000E05D8" w:rsidRDefault="0003130A" w:rsidP="00211C94">
      <w:pPr>
        <w:spacing w:after="0"/>
        <w:jc w:val="both"/>
        <w:rPr>
          <w:rFonts w:eastAsia="Times New Roman" w:cs="Times New Roman"/>
          <w:lang w:eastAsia="hu-HU"/>
        </w:rPr>
      </w:pPr>
      <w:r w:rsidRPr="000E05D8">
        <w:rPr>
          <w:rFonts w:eastAsia="Times New Roman" w:cs="Times New Roman"/>
          <w:lang w:eastAsia="hu-HU"/>
        </w:rPr>
        <w:t xml:space="preserve">A gyógy- és termálvizéről ismert gyógyfürdőt és strandot, az Aquaparkot, illetve az Aqua-Palace fedett élményfürdőt együttesen évente több mint </w:t>
      </w:r>
      <w:r w:rsidR="00CC4D55" w:rsidRPr="000E05D8">
        <w:rPr>
          <w:rFonts w:eastAsia="Times New Roman" w:cs="Times New Roman"/>
          <w:lang w:eastAsia="hu-HU"/>
        </w:rPr>
        <w:t xml:space="preserve">másfél </w:t>
      </w:r>
      <w:r w:rsidRPr="000E05D8">
        <w:rPr>
          <w:rFonts w:eastAsia="Times New Roman" w:cs="Times New Roman"/>
          <w:lang w:eastAsia="hu-HU"/>
        </w:rPr>
        <w:t>millió fő látogat</w:t>
      </w:r>
      <w:r w:rsidR="00426243" w:rsidRPr="000E05D8">
        <w:rPr>
          <w:rFonts w:eastAsia="Times New Roman" w:cs="Times New Roman"/>
          <w:lang w:eastAsia="hu-HU"/>
        </w:rPr>
        <w:t>ja</w:t>
      </w:r>
      <w:r w:rsidRPr="000E05D8">
        <w:rPr>
          <w:rFonts w:eastAsia="Times New Roman" w:cs="Times New Roman"/>
          <w:lang w:eastAsia="hu-HU"/>
        </w:rPr>
        <w:t>. Az Aquapark területe 2014-ben egy extrém zónás csúszdaparkkal bővült ki. A belföldi és külföldi turistáka</w:t>
      </w:r>
      <w:r w:rsidR="00FF1427" w:rsidRPr="000E05D8">
        <w:rPr>
          <w:rFonts w:eastAsia="Times New Roman" w:cs="Times New Roman"/>
          <w:lang w:eastAsia="hu-HU"/>
        </w:rPr>
        <w:t>t egyaránt váró település</w:t>
      </w:r>
      <w:r w:rsidRPr="000E05D8">
        <w:rPr>
          <w:rFonts w:eastAsia="Times New Roman" w:cs="Times New Roman"/>
          <w:lang w:eastAsia="hu-HU"/>
        </w:rPr>
        <w:t xml:space="preserve"> számos szolgáltatással várja vendégeit. Hajdúszoboszló a turizmus területén több mint 80 éves hagyományokkal és tapasztalattal rendelkezik, mely kiegészül a helyiek vendégszeretetével.</w:t>
      </w:r>
      <w:r w:rsidR="00CC4D55" w:rsidRPr="000E05D8">
        <w:rPr>
          <w:rFonts w:eastAsia="Times New Roman" w:cs="Times New Roman"/>
          <w:lang w:eastAsia="hu-HU"/>
        </w:rPr>
        <w:t xml:space="preserve"> </w:t>
      </w:r>
      <w:r w:rsidRPr="000E05D8">
        <w:rPr>
          <w:rFonts w:eastAsia="Times New Roman" w:cs="Times New Roman"/>
          <w:lang w:eastAsia="hu-HU"/>
        </w:rPr>
        <w:t>Hasonló turisztikai hagyományokat csak néhány versenytársa tud felmutatni – pl. Budapest, va</w:t>
      </w:r>
      <w:r w:rsidR="00426243" w:rsidRPr="000E05D8">
        <w:rPr>
          <w:rFonts w:eastAsia="Times New Roman" w:cs="Times New Roman"/>
          <w:lang w:eastAsia="hu-HU"/>
        </w:rPr>
        <w:t>gy egy-két balatoni település. A vendéglátó</w:t>
      </w:r>
      <w:r w:rsidRPr="000E05D8">
        <w:rPr>
          <w:rFonts w:eastAsia="Times New Roman" w:cs="Times New Roman"/>
          <w:lang w:eastAsia="hu-HU"/>
        </w:rPr>
        <w:t xml:space="preserve">helyek száma az elmúlt időszakban évről évre emelkedik. 2012-ben a tízezer főre jutó számuk megközelítette a 110 egységet, mely több mint kétszerese a megyei, régiós és országos értéknek. </w:t>
      </w:r>
    </w:p>
    <w:p w14:paraId="1B0E36D4" w14:textId="77777777" w:rsidR="0003130A" w:rsidRPr="000E05D8" w:rsidRDefault="0003130A" w:rsidP="00211C94">
      <w:pPr>
        <w:spacing w:after="0"/>
        <w:jc w:val="both"/>
        <w:rPr>
          <w:rFonts w:eastAsia="Times New Roman" w:cs="Times New Roman"/>
          <w:lang w:eastAsia="hu-HU"/>
        </w:rPr>
      </w:pPr>
    </w:p>
    <w:p w14:paraId="0B5A1466" w14:textId="77777777" w:rsidR="0003130A" w:rsidRPr="000E05D8" w:rsidRDefault="0003130A" w:rsidP="00211C9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color w:val="000000"/>
        </w:rPr>
      </w:pPr>
      <w:r w:rsidRPr="000E05D8">
        <w:rPr>
          <w:rFonts w:cs="Times New Roman"/>
          <w:color w:val="000000"/>
        </w:rPr>
        <w:t>Hajdúszoboszló</w:t>
      </w:r>
      <w:r w:rsidR="00211C94" w:rsidRPr="000E05D8">
        <w:rPr>
          <w:rFonts w:cs="Times New Roman"/>
          <w:color w:val="000000"/>
        </w:rPr>
        <w:t xml:space="preserve"> Város Önkormányzata a turizmus fejlesztését kiemelt prioritásként kezeli, szoros együttműködésben a város főbb turisztikai attrakcióival és a helyi vállalkozásokkal. A helyi TDM szervezet 2009-ben alakult. C</w:t>
      </w:r>
      <w:r w:rsidRPr="000E05D8">
        <w:rPr>
          <w:rFonts w:cs="Times New Roman"/>
          <w:color w:val="000000"/>
        </w:rPr>
        <w:t xml:space="preserve">élja, hogy Hajdúszoboszlón hatékonyabb, koncentráltabb turizmusfejlesztés és turisztikai városmarketing tevékenység valósuljon meg egy szakmai szervezet irányításával. </w:t>
      </w:r>
      <w:r w:rsidRPr="000E05D8">
        <w:rPr>
          <w:rFonts w:eastAsia="Calibri" w:cs="Times New Roman"/>
          <w:color w:val="000000"/>
        </w:rPr>
        <w:t>A Hajdúszobo</w:t>
      </w:r>
      <w:r w:rsidR="00211C94" w:rsidRPr="000E05D8">
        <w:rPr>
          <w:rFonts w:eastAsia="Calibri" w:cs="Times New Roman"/>
          <w:color w:val="000000"/>
        </w:rPr>
        <w:t>szlói Turisztikai Nonprofit Kft.</w:t>
      </w:r>
      <w:r w:rsidRPr="000E05D8">
        <w:rPr>
          <w:rFonts w:eastAsia="Calibri" w:cs="Times New Roman"/>
          <w:color w:val="000000"/>
        </w:rPr>
        <w:t xml:space="preserve"> a városban tevékenykedő turisztikai szervezetekkel napi szintű partneri kapcsolatot épített ki, melyek elősegítik a szakmai munka minél hatékonyabb kivitelezését. Továbbá kiváló együttműködési szerződéseket kötött több oktatási intézménnyel és egyéb cégekkel, melyek a partner kapcsolatok regionális és országos szintű kiszélesítését eredményezték. A szervezet nagymértékben hozzájárul a város turisztikai attrakciónak fejlesztéséhez, bővítéséhez.</w:t>
      </w:r>
    </w:p>
    <w:p w14:paraId="19CD3512" w14:textId="77777777" w:rsidR="0003130A" w:rsidRPr="000E05D8" w:rsidRDefault="0003130A" w:rsidP="00211C94">
      <w:pPr>
        <w:spacing w:after="0"/>
        <w:rPr>
          <w:rFonts w:eastAsia="Calibri" w:cs="Times New Roman"/>
          <w:color w:val="000000"/>
        </w:rPr>
      </w:pPr>
    </w:p>
    <w:p w14:paraId="195C770B" w14:textId="77777777" w:rsidR="007B7371" w:rsidRPr="00D710E1" w:rsidRDefault="007B7371" w:rsidP="007B7371">
      <w:pPr>
        <w:spacing w:after="120"/>
        <w:rPr>
          <w:rFonts w:eastAsia="Times New Roman" w:cs="Times New Roman"/>
          <w:i/>
          <w:u w:val="single"/>
          <w:lang w:eastAsia="hu-HU"/>
        </w:rPr>
      </w:pPr>
      <w:r w:rsidRPr="00D710E1">
        <w:rPr>
          <w:rFonts w:eastAsia="Times New Roman" w:cs="Times New Roman"/>
          <w:i/>
          <w:u w:val="single"/>
          <w:lang w:eastAsia="hu-HU"/>
        </w:rPr>
        <w:t>Jövőkép</w:t>
      </w:r>
    </w:p>
    <w:p w14:paraId="1529FA76" w14:textId="77777777" w:rsidR="00AA3737" w:rsidRPr="0020057D" w:rsidRDefault="00AA3737" w:rsidP="00AA3737">
      <w:pPr>
        <w:spacing w:after="120"/>
        <w:jc w:val="both"/>
        <w:rPr>
          <w:rFonts w:cs="Times New Roman"/>
        </w:rPr>
      </w:pPr>
      <w:r w:rsidRPr="0020057D">
        <w:rPr>
          <w:rFonts w:cs="Times New Roman"/>
        </w:rPr>
        <w:t xml:space="preserve">Hajdúszoboszló továbbra is az ország kiemelkedő gyógyhelyeként, mind belföldi, mind a külföldi turisták és gyógyulni vágyók kedvelt színhelyeként szerepel, amely évről évre több vendéget vonz a településre és szolgáltatási kínálatával megelégedett és visszatérő vendégkört épített ki magának. </w:t>
      </w:r>
    </w:p>
    <w:p w14:paraId="067A2F8D" w14:textId="77777777" w:rsidR="00AA3737" w:rsidRPr="0020057D" w:rsidRDefault="00AA3737" w:rsidP="00AA3737">
      <w:pPr>
        <w:spacing w:after="120"/>
        <w:jc w:val="both"/>
        <w:rPr>
          <w:rFonts w:cs="Times New Roman"/>
        </w:rPr>
      </w:pPr>
      <w:r w:rsidRPr="0020057D">
        <w:rPr>
          <w:rFonts w:cs="Times New Roman"/>
        </w:rPr>
        <w:t xml:space="preserve">A desztináció fejlesztésének köszönhetően a turisztikai szolgáltatások kínálata és minősége tovább erősödött, így az átlagos turistaköltés emelkedésével a turisztikai szektor jövedelmezősége is javult, és </w:t>
      </w:r>
      <w:r w:rsidRPr="0020057D">
        <w:rPr>
          <w:rFonts w:cs="Times New Roman"/>
        </w:rPr>
        <w:lastRenderedPageBreak/>
        <w:t xml:space="preserve">a helyi lakosok, illetve a kis- és középvállalkozások számára hosszú távú foglalkoztatottságot és biztos megélhetést biztosít, ugyanakkor a természeti és az épített környezet is fenntartható módon újult meg. </w:t>
      </w:r>
    </w:p>
    <w:p w14:paraId="187EEDEC" w14:textId="77777777" w:rsidR="00AA3737" w:rsidRDefault="00AA3737" w:rsidP="00AA3737">
      <w:pPr>
        <w:jc w:val="both"/>
      </w:pPr>
      <w:r>
        <w:t xml:space="preserve">A település fő gazdasági motorja továbbra is a turizmus, amely egyre komplexebb szolgáltatások nyújtására képes, specializáltan a település különböző célcsoportjainak igényeire. A kibővült kínálati paletta eredményeképp új célcsoportok széleskörű igényeinek kielégítése valósul meg. </w:t>
      </w:r>
    </w:p>
    <w:p w14:paraId="6D2E5075" w14:textId="77777777" w:rsidR="00AA3737" w:rsidRDefault="00AA3737" w:rsidP="00AA3737">
      <w:pPr>
        <w:spacing w:after="120"/>
        <w:jc w:val="both"/>
      </w:pPr>
      <w:r>
        <w:t>A gyógyhelyet a strandszezonon kívül is kiegyenlítettebb turisztikai érdeklődés jellemzi.</w:t>
      </w:r>
      <w:r w:rsidRPr="007D4347">
        <w:t xml:space="preserve"> </w:t>
      </w:r>
      <w:r>
        <w:t xml:space="preserve">A szélesedett szabadtéri és rossz időben is megrendezésre kerülő, időjárás-független programkínálat hosszabb tartózkodásra ösztönzi a turistákat. </w:t>
      </w:r>
    </w:p>
    <w:p w14:paraId="60F43D26" w14:textId="77777777" w:rsidR="002D0D85" w:rsidRPr="007843F3" w:rsidRDefault="002D0D85" w:rsidP="007843F3">
      <w:pPr>
        <w:spacing w:after="120" w:line="240" w:lineRule="auto"/>
        <w:rPr>
          <w:i/>
          <w:u w:val="single"/>
        </w:rPr>
      </w:pPr>
      <w:r w:rsidRPr="007843F3">
        <w:rPr>
          <w:i/>
          <w:u w:val="single"/>
        </w:rPr>
        <w:t>Célok és tervezett beavatkozások</w:t>
      </w:r>
    </w:p>
    <w:p w14:paraId="0BE21E82" w14:textId="7CB917FF" w:rsidR="00B770B1" w:rsidRDefault="002D0D85" w:rsidP="002D0D85">
      <w:pPr>
        <w:jc w:val="both"/>
      </w:pPr>
      <w:r w:rsidRPr="007843F3">
        <w:rPr>
          <w:rFonts w:eastAsia="Times New Roman" w:cs="Times New Roman"/>
          <w:b/>
          <w:lang w:eastAsia="hu-HU"/>
        </w:rPr>
        <w:t xml:space="preserve">A legfőbb stratégiai cél: </w:t>
      </w:r>
      <w:r w:rsidRPr="007843F3">
        <w:t xml:space="preserve">Hajdúszoboszló –és ennek következtében a régió –vonzerejének fenntartása és növelése, a magas, minden szolgáltatását tekintve európai színvonalú gyógyhely, minden generáció számára egész évben vonzó turisztikai kínálata révén. </w:t>
      </w:r>
    </w:p>
    <w:p w14:paraId="46B17A57" w14:textId="77777777" w:rsidR="002D0D85" w:rsidRDefault="002D0D85" w:rsidP="002D0D85">
      <w:pPr>
        <w:jc w:val="both"/>
      </w:pPr>
      <w:r>
        <w:t xml:space="preserve">A gyógyhely komplex szemléletű fejlesztésének legfontosabb </w:t>
      </w:r>
      <w:r w:rsidRPr="00F55EF0">
        <w:rPr>
          <w:b/>
        </w:rPr>
        <w:t xml:space="preserve">részcéljai </w:t>
      </w:r>
      <w:r>
        <w:t>a következőek:</w:t>
      </w:r>
    </w:p>
    <w:p w14:paraId="21AF3D9D" w14:textId="77777777" w:rsidR="002D0D85" w:rsidRDefault="002D0D85" w:rsidP="002D0D85">
      <w:pPr>
        <w:pStyle w:val="Listaszerbekezds"/>
        <w:numPr>
          <w:ilvl w:val="0"/>
          <w:numId w:val="61"/>
        </w:numPr>
        <w:jc w:val="both"/>
      </w:pPr>
      <w:r>
        <w:t>A</w:t>
      </w:r>
      <w:r w:rsidRPr="0020057D">
        <w:t xml:space="preserve"> vendégek igényeinek magasabb színvonalon történő kielégítése</w:t>
      </w:r>
      <w:r>
        <w:t>,</w:t>
      </w:r>
    </w:p>
    <w:p w14:paraId="5ADB79FD" w14:textId="77777777" w:rsidR="002D0D85" w:rsidRPr="0020057D" w:rsidRDefault="002D0D85" w:rsidP="002D0D85">
      <w:pPr>
        <w:pStyle w:val="Listaszerbekezds"/>
        <w:numPr>
          <w:ilvl w:val="0"/>
          <w:numId w:val="61"/>
        </w:numPr>
      </w:pPr>
      <w:r w:rsidRPr="0020057D">
        <w:t>a szolgáltatások minőségének fejlesztése</w:t>
      </w:r>
      <w:r>
        <w:t>,</w:t>
      </w:r>
    </w:p>
    <w:p w14:paraId="30E3C377" w14:textId="77777777" w:rsidR="002D0D85" w:rsidRDefault="002D0D85" w:rsidP="002D0D85">
      <w:pPr>
        <w:pStyle w:val="Listaszerbekezds"/>
        <w:numPr>
          <w:ilvl w:val="0"/>
          <w:numId w:val="61"/>
        </w:numPr>
        <w:jc w:val="both"/>
      </w:pPr>
      <w:r w:rsidRPr="0020057D">
        <w:t>a település arculatának összehangolt fejlesztése</w:t>
      </w:r>
      <w:r>
        <w:t>,</w:t>
      </w:r>
    </w:p>
    <w:p w14:paraId="2CCE7CEE" w14:textId="77777777" w:rsidR="002D0D85" w:rsidRDefault="002D0D85" w:rsidP="002D0D85">
      <w:pPr>
        <w:pStyle w:val="Listaszerbekezds"/>
        <w:numPr>
          <w:ilvl w:val="0"/>
          <w:numId w:val="61"/>
        </w:numPr>
        <w:jc w:val="both"/>
      </w:pPr>
      <w:r w:rsidRPr="0020057D">
        <w:t>a gyógyhelyi kínálat hiányzó elemeinek létrehozása</w:t>
      </w:r>
      <w:r>
        <w:t>,</w:t>
      </w:r>
    </w:p>
    <w:p w14:paraId="089B81FE" w14:textId="77777777" w:rsidR="002D0D85" w:rsidRDefault="002D0D85" w:rsidP="002D0D85">
      <w:pPr>
        <w:pStyle w:val="Listaszerbekezds"/>
        <w:numPr>
          <w:ilvl w:val="0"/>
          <w:numId w:val="61"/>
        </w:numPr>
        <w:jc w:val="both"/>
      </w:pPr>
      <w:r w:rsidRPr="0020057D">
        <w:t xml:space="preserve">és ezáltal a vendégek </w:t>
      </w:r>
      <w:r>
        <w:t xml:space="preserve">tartózkodási idejének, </w:t>
      </w:r>
      <w:r w:rsidRPr="0020057D">
        <w:t>számának, és az általuk generált költésnek</w:t>
      </w:r>
      <w:r>
        <w:t>, bevételeknek</w:t>
      </w:r>
      <w:r w:rsidRPr="0020057D">
        <w:t xml:space="preserve"> a növelése</w:t>
      </w:r>
      <w:r>
        <w:t>.</w:t>
      </w:r>
    </w:p>
    <w:p w14:paraId="2C37D0E2" w14:textId="77777777" w:rsidR="004B08EB" w:rsidRDefault="004B08EB" w:rsidP="004B08EB">
      <w:pPr>
        <w:jc w:val="both"/>
      </w:pPr>
      <w:r>
        <w:t xml:space="preserve">A gyógyhelyfejlesztés tervezett intézkedéseinek megvalósításával a következő további </w:t>
      </w:r>
      <w:r w:rsidRPr="007843F3">
        <w:rPr>
          <w:b/>
        </w:rPr>
        <w:t>konkrét település specifikus alcélokat</w:t>
      </w:r>
      <w:r>
        <w:t xml:space="preserve"> kívánjuk elérni:</w:t>
      </w:r>
    </w:p>
    <w:p w14:paraId="7455355B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gyógyhelyhez illő, egységes városkép kialakítása,</w:t>
      </w:r>
    </w:p>
    <w:p w14:paraId="03ECDA4D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komplex szemléletű településfejlesztés megvalósítása,</w:t>
      </w:r>
    </w:p>
    <w:p w14:paraId="307F615D" w14:textId="77777777" w:rsidR="004B08EB" w:rsidRPr="000E05D8" w:rsidRDefault="004B08EB" w:rsidP="004B08EB">
      <w:pPr>
        <w:numPr>
          <w:ilvl w:val="0"/>
          <w:numId w:val="62"/>
        </w:numPr>
        <w:spacing w:after="0"/>
        <w:jc w:val="both"/>
      </w:pPr>
      <w:r w:rsidRPr="000E05D8">
        <w:t xml:space="preserve">a város és a turisztikai övezet új létesítményekkel, </w:t>
      </w:r>
      <w:r>
        <w:t xml:space="preserve">élményközpontú, többgenerációs, szezonhosszabbító </w:t>
      </w:r>
      <w:r w:rsidRPr="000E05D8">
        <w:t>szolgáltatásokkal történő bővítése,</w:t>
      </w:r>
    </w:p>
    <w:p w14:paraId="21C6F8C4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 xml:space="preserve">a turisták által felkeresett terület kibővítése, </w:t>
      </w:r>
    </w:p>
    <w:p w14:paraId="694231B8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 xml:space="preserve">a történelmi városmag és a turisztikai központ összekapcsolása, </w:t>
      </w:r>
    </w:p>
    <w:p w14:paraId="2B7A5ABA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a fürdő környezetének rendezése,</w:t>
      </w:r>
    </w:p>
    <w:p w14:paraId="0FF76737" w14:textId="77777777" w:rsidR="004B08EB" w:rsidRPr="000E05D8" w:rsidRDefault="004B08EB" w:rsidP="004B08EB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új programhelyszínek-attrakciók kialakítása,</w:t>
      </w:r>
    </w:p>
    <w:p w14:paraId="213F7410" w14:textId="77777777" w:rsidR="004B08EB" w:rsidRDefault="004B08EB" w:rsidP="004B08EB">
      <w:pPr>
        <w:numPr>
          <w:ilvl w:val="0"/>
          <w:numId w:val="62"/>
        </w:numPr>
        <w:spacing w:after="0"/>
        <w:jc w:val="both"/>
      </w:pPr>
      <w:r w:rsidRPr="000E05D8">
        <w:t>az önkormányzati fejlesztések által újabb fejlesztések generálása a magánszektorban</w:t>
      </w:r>
    </w:p>
    <w:p w14:paraId="1A543D71" w14:textId="77777777" w:rsidR="004B08EB" w:rsidRPr="00713A19" w:rsidRDefault="004B08EB" w:rsidP="004B08EB">
      <w:pPr>
        <w:spacing w:after="0"/>
        <w:jc w:val="both"/>
      </w:pPr>
    </w:p>
    <w:p w14:paraId="655DADA3" w14:textId="70B9DA31" w:rsidR="00776EFE" w:rsidRDefault="00776EFE" w:rsidP="004B08EB">
      <w:pPr>
        <w:jc w:val="both"/>
      </w:pPr>
      <w:r>
        <w:t xml:space="preserve">Jelen gyógyhelyfejlesztési stratégia egy </w:t>
      </w:r>
      <w:r w:rsidRPr="007843F3">
        <w:rPr>
          <w:b/>
        </w:rPr>
        <w:t>négy prioritás alkotta pillérszerkezet</w:t>
      </w:r>
      <w:r>
        <w:t>re épül fel, melyek a fejlesztés során megvalósulandó projektelemeket tartalmazzák, és vonultatják fel azokat szakmai tematikusság alapján. Ezen fő irányvonalak a következők:</w:t>
      </w:r>
    </w:p>
    <w:p w14:paraId="3BFB21C2" w14:textId="77777777" w:rsidR="004B08EB" w:rsidRPr="00460D2C" w:rsidRDefault="004B08EB" w:rsidP="004B08EB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C4ADE74" wp14:editId="424E08E9">
            <wp:extent cx="4219575" cy="1666875"/>
            <wp:effectExtent l="0" t="19050" r="9525" b="2857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47BF3C8" w14:textId="77777777" w:rsidR="007B7371" w:rsidRDefault="007B7371" w:rsidP="0003130A">
      <w:pPr>
        <w:jc w:val="both"/>
      </w:pPr>
    </w:p>
    <w:p w14:paraId="12F0636C" w14:textId="7DB317B2" w:rsidR="00FF1427" w:rsidRPr="000E05D8" w:rsidRDefault="00FF1427" w:rsidP="00FF1427">
      <w:pPr>
        <w:jc w:val="both"/>
      </w:pPr>
      <w:r w:rsidRPr="000E05D8">
        <w:t xml:space="preserve">A </w:t>
      </w:r>
      <w:r w:rsidRPr="007843F3">
        <w:rPr>
          <w:i/>
          <w:u w:val="single"/>
        </w:rPr>
        <w:t>GINOP forrásból megvalósítandó intézkedések</w:t>
      </w:r>
      <w:r w:rsidR="002D0D85" w:rsidRPr="007843F3">
        <w:rPr>
          <w:i/>
          <w:u w:val="single"/>
        </w:rPr>
        <w:t>et</w:t>
      </w:r>
      <w:r w:rsidR="002D0D85">
        <w:t>, illetőleg</w:t>
      </w:r>
      <w:r w:rsidRPr="000E05D8">
        <w:t xml:space="preserve"> hozzávetőleges forrásigény</w:t>
      </w:r>
      <w:r w:rsidR="002D0D85">
        <w:t>üke</w:t>
      </w:r>
      <w:r w:rsidRPr="000E05D8">
        <w:t>t az alábbi táblázat foglalja össze:</w:t>
      </w:r>
    </w:p>
    <w:tbl>
      <w:tblPr>
        <w:tblStyle w:val="Tblzatrcsos45jellszn1"/>
        <w:tblW w:w="0" w:type="auto"/>
        <w:tblLook w:val="04A0" w:firstRow="1" w:lastRow="0" w:firstColumn="1" w:lastColumn="0" w:noHBand="0" w:noVBand="1"/>
      </w:tblPr>
      <w:tblGrid>
        <w:gridCol w:w="1129"/>
        <w:gridCol w:w="5670"/>
        <w:gridCol w:w="2237"/>
      </w:tblGrid>
      <w:tr w:rsidR="00FF1427" w:rsidRPr="000E05D8" w14:paraId="235EEF9B" w14:textId="77777777" w:rsidTr="00784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B22ECAB" w14:textId="77777777" w:rsidR="00FF1427" w:rsidRPr="000E05D8" w:rsidRDefault="00FF1427" w:rsidP="00607F6B">
            <w:pPr>
              <w:jc w:val="both"/>
              <w:rPr>
                <w:b w:val="0"/>
              </w:rPr>
            </w:pPr>
            <w:r w:rsidRPr="000E05D8">
              <w:rPr>
                <w:b w:val="0"/>
              </w:rPr>
              <w:t>Prioritás</w:t>
            </w:r>
          </w:p>
        </w:tc>
        <w:tc>
          <w:tcPr>
            <w:tcW w:w="5670" w:type="dxa"/>
          </w:tcPr>
          <w:p w14:paraId="75DE2C11" w14:textId="77777777" w:rsidR="00FF1427" w:rsidRPr="000E05D8" w:rsidRDefault="00FF1427" w:rsidP="00607F6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E05D8">
              <w:rPr>
                <w:b w:val="0"/>
              </w:rPr>
              <w:t>Intézkedés</w:t>
            </w:r>
          </w:p>
        </w:tc>
        <w:tc>
          <w:tcPr>
            <w:tcW w:w="2237" w:type="dxa"/>
          </w:tcPr>
          <w:p w14:paraId="674D811C" w14:textId="77777777" w:rsidR="00FF1427" w:rsidRPr="000E05D8" w:rsidRDefault="00FF1427" w:rsidP="00607F6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E05D8">
              <w:rPr>
                <w:b w:val="0"/>
              </w:rPr>
              <w:t>Forrásigény</w:t>
            </w:r>
          </w:p>
        </w:tc>
      </w:tr>
      <w:tr w:rsidR="00FF1427" w:rsidRPr="000E05D8" w14:paraId="61BAC79E" w14:textId="77777777" w:rsidTr="00784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C1ADE62" w14:textId="77777777" w:rsidR="00FF1427" w:rsidRPr="000E05D8" w:rsidRDefault="00FF1427" w:rsidP="00607F6B">
            <w:pPr>
              <w:jc w:val="both"/>
            </w:pPr>
            <w:r w:rsidRPr="000E05D8">
              <w:t>1.</w:t>
            </w:r>
          </w:p>
        </w:tc>
        <w:tc>
          <w:tcPr>
            <w:tcW w:w="5670" w:type="dxa"/>
          </w:tcPr>
          <w:p w14:paraId="7DD21D9B" w14:textId="77777777" w:rsidR="00FF1427" w:rsidRPr="000E05D8" w:rsidRDefault="000F15C4" w:rsidP="0060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5D8">
              <w:t>Szabadtéri színpad korszerűsítése, fejlesztése</w:t>
            </w:r>
          </w:p>
        </w:tc>
        <w:tc>
          <w:tcPr>
            <w:tcW w:w="2237" w:type="dxa"/>
          </w:tcPr>
          <w:p w14:paraId="00C6B282" w14:textId="5AA10432" w:rsidR="00FF1427" w:rsidRPr="000E05D8" w:rsidRDefault="003A6E51" w:rsidP="007843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251</w:t>
            </w:r>
            <w:r w:rsidR="00035E94" w:rsidRPr="000E05D8">
              <w:t xml:space="preserve"> millió Ft</w:t>
            </w:r>
          </w:p>
        </w:tc>
      </w:tr>
      <w:tr w:rsidR="00FF1427" w:rsidRPr="000E05D8" w14:paraId="1143F2BA" w14:textId="77777777" w:rsidTr="00784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A5DFBE0" w14:textId="4490CC41" w:rsidR="00FF1427" w:rsidRPr="000E05D8" w:rsidRDefault="00CC4D55" w:rsidP="00607F6B">
            <w:pPr>
              <w:jc w:val="both"/>
            </w:pPr>
            <w:r w:rsidRPr="000E05D8">
              <w:t>2</w:t>
            </w:r>
            <w:r w:rsidR="00FF1427" w:rsidRPr="000E05D8">
              <w:t>.</w:t>
            </w:r>
          </w:p>
        </w:tc>
        <w:tc>
          <w:tcPr>
            <w:tcW w:w="5670" w:type="dxa"/>
          </w:tcPr>
          <w:p w14:paraId="52946FF4" w14:textId="77777777" w:rsidR="00FF1427" w:rsidRPr="000E05D8" w:rsidRDefault="000F15C4" w:rsidP="0060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5D8">
              <w:t>Szent István park gyógyparkká alakítása</w:t>
            </w:r>
          </w:p>
        </w:tc>
        <w:tc>
          <w:tcPr>
            <w:tcW w:w="2237" w:type="dxa"/>
          </w:tcPr>
          <w:p w14:paraId="2397CA98" w14:textId="6E2AC7CE" w:rsidR="00FF1427" w:rsidRPr="000E05D8" w:rsidRDefault="003A6E51" w:rsidP="007843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43F3">
              <w:rPr>
                <w:rFonts w:ascii="Calibri" w:hAnsi="Calibri"/>
                <w:bCs/>
                <w:color w:val="000000"/>
              </w:rPr>
              <w:t>450</w:t>
            </w:r>
            <w:r w:rsidR="00035E94" w:rsidRPr="000E05D8">
              <w:t xml:space="preserve"> millió Ft</w:t>
            </w:r>
          </w:p>
        </w:tc>
      </w:tr>
      <w:tr w:rsidR="00FF1427" w:rsidRPr="000E05D8" w14:paraId="42815060" w14:textId="77777777" w:rsidTr="00784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6C38450" w14:textId="01F8B3C2" w:rsidR="00FF1427" w:rsidRPr="000E05D8" w:rsidRDefault="00926A3B" w:rsidP="00607F6B">
            <w:pPr>
              <w:jc w:val="both"/>
            </w:pPr>
            <w:r w:rsidRPr="000E05D8">
              <w:t>3</w:t>
            </w:r>
            <w:r w:rsidR="00FF1427" w:rsidRPr="000E05D8">
              <w:t>.</w:t>
            </w:r>
          </w:p>
        </w:tc>
        <w:tc>
          <w:tcPr>
            <w:tcW w:w="5670" w:type="dxa"/>
          </w:tcPr>
          <w:p w14:paraId="45B7DA7D" w14:textId="22E14332" w:rsidR="00FF1427" w:rsidRPr="000E05D8" w:rsidRDefault="000F15C4" w:rsidP="0060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5D8">
              <w:t>Kereskedelmi helyszínek fejlesztése</w:t>
            </w:r>
          </w:p>
        </w:tc>
        <w:tc>
          <w:tcPr>
            <w:tcW w:w="2237" w:type="dxa"/>
          </w:tcPr>
          <w:p w14:paraId="3945B6C4" w14:textId="660192C5" w:rsidR="00FF1427" w:rsidRPr="000E05D8" w:rsidRDefault="00035E94" w:rsidP="009138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5D8">
              <w:t>50</w:t>
            </w:r>
            <w:r w:rsidR="00B73FE0">
              <w:t xml:space="preserve"> </w:t>
            </w:r>
            <w:r w:rsidRPr="000E05D8">
              <w:t>millió Ft</w:t>
            </w:r>
          </w:p>
        </w:tc>
      </w:tr>
      <w:tr w:rsidR="00FC4CE5" w:rsidRPr="000E05D8" w14:paraId="53CDF7F5" w14:textId="77777777" w:rsidTr="00784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49417F1" w14:textId="1FAE4D45" w:rsidR="00FC4CE5" w:rsidRPr="000E05D8" w:rsidRDefault="00FC4CE5" w:rsidP="00607F6B">
            <w:pPr>
              <w:jc w:val="both"/>
            </w:pPr>
            <w:r w:rsidRPr="000E05D8">
              <w:t xml:space="preserve">4. </w:t>
            </w:r>
          </w:p>
        </w:tc>
        <w:tc>
          <w:tcPr>
            <w:tcW w:w="5670" w:type="dxa"/>
          </w:tcPr>
          <w:p w14:paraId="40671F4A" w14:textId="01876AAD" w:rsidR="00FC4CE5" w:rsidRPr="000E05D8" w:rsidRDefault="00FC4CE5" w:rsidP="0060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5D8">
              <w:t>Marketing tevékenység és korszerű információs rendszer</w:t>
            </w:r>
          </w:p>
        </w:tc>
        <w:tc>
          <w:tcPr>
            <w:tcW w:w="2237" w:type="dxa"/>
          </w:tcPr>
          <w:p w14:paraId="4F283033" w14:textId="610E6D63" w:rsidR="00FC4CE5" w:rsidRPr="000E05D8" w:rsidRDefault="00FC4CE5" w:rsidP="009138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5D8">
              <w:t>60 millió Ft</w:t>
            </w:r>
          </w:p>
        </w:tc>
      </w:tr>
    </w:tbl>
    <w:p w14:paraId="70853D4B" w14:textId="77777777" w:rsidR="00FF1427" w:rsidRPr="000E05D8" w:rsidRDefault="00FF1427" w:rsidP="00607F6B">
      <w:pPr>
        <w:jc w:val="both"/>
      </w:pPr>
    </w:p>
    <w:p w14:paraId="428D5D9B" w14:textId="77777777" w:rsidR="00257A2F" w:rsidRPr="000E05D8" w:rsidRDefault="00257A2F" w:rsidP="00440C79">
      <w:pPr>
        <w:jc w:val="both"/>
      </w:pPr>
      <w:r w:rsidRPr="000E05D8">
        <w:t>A GINOP forrásból megvalósuló fejlesztések nagyban javítják Hajdúszoboszló gyógyhely jellegét, így hazai és nemzetközi egészségturisztikai versenyképességét.</w:t>
      </w:r>
    </w:p>
    <w:p w14:paraId="2AECF51F" w14:textId="3D14BA4C" w:rsidR="00FC4CE5" w:rsidRPr="000E05D8" w:rsidRDefault="00257A2F" w:rsidP="00440C79">
      <w:pPr>
        <w:jc w:val="both"/>
      </w:pPr>
      <w:r w:rsidRPr="000E05D8">
        <w:t xml:space="preserve">A Gyógyhelyfejlesztési stratégia egyéb intézkedéseinek végrehajtása, így a Gábor Áron utcában </w:t>
      </w:r>
      <w:r w:rsidR="00913819" w:rsidRPr="000E05D8">
        <w:t>kialakítandó M</w:t>
      </w:r>
      <w:r w:rsidRPr="000E05D8">
        <w:t xml:space="preserve">ultifunkcionális csarnok és szabadtéri rendezvénytér megépítése, </w:t>
      </w:r>
      <w:r w:rsidR="00DB003B" w:rsidRPr="000E05D8">
        <w:t xml:space="preserve">a kerékpáros-barát szolgáltatások fejlesztése, a turisztikai vállalkozások szemléletformálása, </w:t>
      </w:r>
      <w:r w:rsidRPr="000E05D8">
        <w:t>valamint a Szilfákalja – legalább részben megvalósuló - sétálóutcává alakítása egyéb, a későbbiekben meghatározásra kerülő forrásokból lehetségesek.</w:t>
      </w:r>
    </w:p>
    <w:p w14:paraId="0B3A3EBE" w14:textId="30632D29" w:rsidR="00FC4CE5" w:rsidRDefault="00FC4CE5" w:rsidP="00440C79">
      <w:pPr>
        <w:spacing w:after="120"/>
        <w:rPr>
          <w:rFonts w:cs="Times New Roman"/>
          <w:i/>
          <w:u w:val="single"/>
        </w:rPr>
      </w:pPr>
      <w:r w:rsidRPr="007843F3">
        <w:rPr>
          <w:rFonts w:cs="Times New Roman"/>
          <w:i/>
          <w:u w:val="single"/>
        </w:rPr>
        <w:t>A GINOP forrásai felhasználásával megvalósítandó fejlesztések kapcsán az alábbi hatások várhatók</w:t>
      </w:r>
      <w:r w:rsidR="002D0D85">
        <w:rPr>
          <w:rFonts w:cs="Times New Roman"/>
          <w:i/>
          <w:u w:val="single"/>
        </w:rPr>
        <w:t>:</w:t>
      </w:r>
    </w:p>
    <w:p w14:paraId="5485AFF3" w14:textId="77777777" w:rsidR="00FC4CE5" w:rsidRPr="000E05D8" w:rsidRDefault="00FC4CE5" w:rsidP="00FC4CE5">
      <w:pPr>
        <w:pStyle w:val="Listaszerbekezds"/>
        <w:spacing w:after="0"/>
        <w:rPr>
          <w:rFonts w:cs="Times New Roman"/>
          <w:b/>
        </w:rPr>
      </w:pPr>
      <w:r w:rsidRPr="000E05D8">
        <w:rPr>
          <w:rFonts w:cs="Times New Roman"/>
          <w:b/>
        </w:rPr>
        <w:t>Várható látogatószám alakulása az ötéves fenntartási időszak során kumuláltan:</w:t>
      </w:r>
    </w:p>
    <w:tbl>
      <w:tblPr>
        <w:tblStyle w:val="Listaszertblzat35jellszn1"/>
        <w:tblW w:w="9204" w:type="dxa"/>
        <w:tblLayout w:type="fixed"/>
        <w:tblLook w:val="04A0" w:firstRow="1" w:lastRow="0" w:firstColumn="1" w:lastColumn="0" w:noHBand="0" w:noVBand="1"/>
      </w:tblPr>
      <w:tblGrid>
        <w:gridCol w:w="1809"/>
        <w:gridCol w:w="1872"/>
        <w:gridCol w:w="1299"/>
        <w:gridCol w:w="997"/>
        <w:gridCol w:w="1134"/>
        <w:gridCol w:w="993"/>
        <w:gridCol w:w="1100"/>
      </w:tblGrid>
      <w:tr w:rsidR="00FC4CE5" w:rsidRPr="00D710E1" w14:paraId="44273C00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</w:tcPr>
          <w:p w14:paraId="27BBEE92" w14:textId="77777777" w:rsidR="00FC4CE5" w:rsidRPr="00D710E1" w:rsidRDefault="00FC4CE5" w:rsidP="005E44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2" w:type="dxa"/>
          </w:tcPr>
          <w:p w14:paraId="6FBC2317" w14:textId="77777777" w:rsidR="00FC4CE5" w:rsidRPr="00D710E1" w:rsidRDefault="00FC4CE5" w:rsidP="005E44B8">
            <w:pPr>
              <w:ind w:left="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Jelenleg mért adat</w:t>
            </w:r>
          </w:p>
        </w:tc>
        <w:tc>
          <w:tcPr>
            <w:tcW w:w="1299" w:type="dxa"/>
          </w:tcPr>
          <w:p w14:paraId="1F9B1135" w14:textId="77777777" w:rsidR="00FC4CE5" w:rsidRPr="00D710E1" w:rsidRDefault="00FC4CE5" w:rsidP="005E44B8">
            <w:pPr>
              <w:ind w:left="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1. év</w:t>
            </w:r>
          </w:p>
        </w:tc>
        <w:tc>
          <w:tcPr>
            <w:tcW w:w="997" w:type="dxa"/>
          </w:tcPr>
          <w:p w14:paraId="1AEFEECE" w14:textId="77777777" w:rsidR="00FC4CE5" w:rsidRPr="00D710E1" w:rsidRDefault="00FC4CE5" w:rsidP="005E44B8">
            <w:pPr>
              <w:ind w:firstLine="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2. év</w:t>
            </w:r>
          </w:p>
        </w:tc>
        <w:tc>
          <w:tcPr>
            <w:tcW w:w="1134" w:type="dxa"/>
          </w:tcPr>
          <w:p w14:paraId="01A9126E" w14:textId="77777777" w:rsidR="00FC4CE5" w:rsidRPr="00D710E1" w:rsidRDefault="00FC4CE5" w:rsidP="005E44B8">
            <w:pPr>
              <w:ind w:left="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3. év</w:t>
            </w:r>
          </w:p>
        </w:tc>
        <w:tc>
          <w:tcPr>
            <w:tcW w:w="993" w:type="dxa"/>
          </w:tcPr>
          <w:p w14:paraId="4E34C546" w14:textId="77777777" w:rsidR="00FC4CE5" w:rsidRPr="00D710E1" w:rsidRDefault="00FC4CE5" w:rsidP="005E44B8">
            <w:pPr>
              <w:ind w:left="-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4. év</w:t>
            </w:r>
          </w:p>
        </w:tc>
        <w:tc>
          <w:tcPr>
            <w:tcW w:w="1100" w:type="dxa"/>
          </w:tcPr>
          <w:p w14:paraId="5980FAED" w14:textId="77777777" w:rsidR="00FC4CE5" w:rsidRPr="00D710E1" w:rsidRDefault="00FC4CE5" w:rsidP="005E44B8">
            <w:pPr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5. év</w:t>
            </w:r>
          </w:p>
        </w:tc>
      </w:tr>
      <w:tr w:rsidR="00FC4CE5" w:rsidRPr="00D710E1" w14:paraId="67FEEFCF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035A70A" w14:textId="77777777" w:rsidR="00FC4CE5" w:rsidRPr="00D710E1" w:rsidRDefault="00FC4CE5" w:rsidP="005E44B8">
            <w:pPr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Fürdő belépők száma (fő)</w:t>
            </w:r>
          </w:p>
        </w:tc>
        <w:tc>
          <w:tcPr>
            <w:tcW w:w="1872" w:type="dxa"/>
          </w:tcPr>
          <w:p w14:paraId="1555F8B6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1691021</w:t>
            </w:r>
          </w:p>
        </w:tc>
        <w:tc>
          <w:tcPr>
            <w:tcW w:w="1299" w:type="dxa"/>
          </w:tcPr>
          <w:p w14:paraId="1E331BEF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997" w:type="dxa"/>
          </w:tcPr>
          <w:p w14:paraId="29C3740C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1134" w:type="dxa"/>
          </w:tcPr>
          <w:p w14:paraId="4A47AA21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993" w:type="dxa"/>
          </w:tcPr>
          <w:p w14:paraId="3A568F8D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1100" w:type="dxa"/>
          </w:tcPr>
          <w:p w14:paraId="25CDECB7" w14:textId="77777777" w:rsidR="00FC4CE5" w:rsidRPr="00D710E1" w:rsidRDefault="00FC4CE5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</w:tr>
    </w:tbl>
    <w:p w14:paraId="7E78A4D4" w14:textId="4B28AD3A" w:rsidR="003C563D" w:rsidRPr="009B5CC5" w:rsidRDefault="0090154E" w:rsidP="009B5CC5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" w:name="_Toc453231294"/>
      <w:r w:rsidR="001D1274">
        <w:rPr>
          <w:noProof/>
        </w:rPr>
        <w:t>1</w:t>
      </w:r>
      <w:r>
        <w:rPr>
          <w:noProof/>
        </w:rPr>
        <w:fldChar w:fldCharType="end"/>
      </w:r>
      <w:r w:rsidR="009B5CC5" w:rsidRPr="009B5CC5">
        <w:t>. ábra A GINOP forrásaival megvalósuló fejlesztések hatása a látogatók vonatkozásában</w:t>
      </w:r>
      <w:bookmarkEnd w:id="2"/>
    </w:p>
    <w:p w14:paraId="728A78D0" w14:textId="0EFEC64A" w:rsidR="009B5CC5" w:rsidRPr="00831FE1" w:rsidRDefault="009B5CC5" w:rsidP="009B5CC5">
      <w:pPr>
        <w:jc w:val="center"/>
        <w:rPr>
          <w:rFonts w:ascii="Times New Roman" w:hAnsi="Times New Roman" w:cs="Times New Roman"/>
          <w:i/>
          <w:sz w:val="20"/>
          <w:szCs w:val="20"/>
          <w:lang w:eastAsia="hu-HU"/>
        </w:rPr>
      </w:pPr>
      <w:r w:rsidRPr="00831FE1">
        <w:rPr>
          <w:rFonts w:ascii="Times New Roman" w:hAnsi="Times New Roman" w:cs="Times New Roman"/>
          <w:i/>
          <w:sz w:val="20"/>
          <w:szCs w:val="20"/>
          <w:lang w:eastAsia="hu-HU"/>
        </w:rPr>
        <w:t>Forrás: saját szerkesztés</w:t>
      </w:r>
    </w:p>
    <w:p w14:paraId="63DA895F" w14:textId="77777777" w:rsidR="00B770B1" w:rsidRDefault="00B770B1" w:rsidP="00440C79">
      <w:pPr>
        <w:spacing w:after="120"/>
        <w:jc w:val="both"/>
        <w:rPr>
          <w:rFonts w:cs="Times New Roman"/>
          <w:b/>
        </w:rPr>
      </w:pPr>
    </w:p>
    <w:p w14:paraId="6F78AB6F" w14:textId="77777777" w:rsidR="009861E4" w:rsidRPr="000E05D8" w:rsidRDefault="009861E4" w:rsidP="00440C79">
      <w:pPr>
        <w:spacing w:after="120"/>
        <w:jc w:val="both"/>
        <w:rPr>
          <w:rFonts w:cs="Times New Roman"/>
          <w:b/>
        </w:rPr>
      </w:pPr>
      <w:r w:rsidRPr="000E05D8">
        <w:rPr>
          <w:rFonts w:cs="Times New Roman"/>
          <w:b/>
        </w:rPr>
        <w:t>A kkv-kkal való együttműködésre gyakorolt hatás</w:t>
      </w:r>
    </w:p>
    <w:p w14:paraId="60F2C983" w14:textId="38DED8E5" w:rsidR="009861E4" w:rsidRPr="000E05D8" w:rsidRDefault="009861E4" w:rsidP="00440C79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A szabadtéri korszerűsített, fedett </w:t>
      </w:r>
      <w:r w:rsidRPr="000E05D8">
        <w:rPr>
          <w:rFonts w:cs="Times New Roman"/>
          <w:b/>
        </w:rPr>
        <w:t>színpad környezetében</w:t>
      </w:r>
      <w:r w:rsidRPr="000E05D8">
        <w:rPr>
          <w:rFonts w:cs="Times New Roman"/>
        </w:rPr>
        <w:t xml:space="preserve"> </w:t>
      </w:r>
      <w:r w:rsidRPr="000E05D8">
        <w:rPr>
          <w:rFonts w:cs="Times New Roman"/>
          <w:b/>
        </w:rPr>
        <w:t>8</w:t>
      </w:r>
      <w:r w:rsidRPr="000E05D8">
        <w:rPr>
          <w:rFonts w:cs="Times New Roman"/>
        </w:rPr>
        <w:t xml:space="preserve"> </w:t>
      </w:r>
      <w:r w:rsidR="00F92B6C">
        <w:rPr>
          <w:rFonts w:cs="Times New Roman"/>
        </w:rPr>
        <w:t>pavilon</w:t>
      </w:r>
      <w:r w:rsidRPr="000E05D8">
        <w:rPr>
          <w:rFonts w:cs="Times New Roman"/>
        </w:rPr>
        <w:t xml:space="preserve"> kerül kialakításra, amely a </w:t>
      </w:r>
      <w:r w:rsidRPr="000E05D8">
        <w:rPr>
          <w:rFonts w:cs="Times New Roman"/>
          <w:b/>
        </w:rPr>
        <w:t>főszezonban KKV-k számára</w:t>
      </w:r>
      <w:r w:rsidRPr="000E05D8">
        <w:rPr>
          <w:rFonts w:cs="Times New Roman"/>
        </w:rPr>
        <w:t xml:space="preserve"> üzleti lehetőséget biztosít.  A vállalkozások akár gasztronómiai, akár helyi termékeiket, egyéb árucikkeket is árusíthatnák a vendégek számára. A projektgazda számukra a szükséges alapinfrastruktúrát biztosítja. A </w:t>
      </w:r>
      <w:r w:rsidR="006E48C4">
        <w:rPr>
          <w:rFonts w:cs="Times New Roman"/>
          <w:b/>
        </w:rPr>
        <w:t>Gyógy</w:t>
      </w:r>
      <w:r w:rsidR="00E7073B">
        <w:rPr>
          <w:rFonts w:cs="Times New Roman"/>
          <w:b/>
        </w:rPr>
        <w:t xml:space="preserve"> </w:t>
      </w:r>
      <w:r w:rsidR="00E7073B" w:rsidRPr="00104716">
        <w:rPr>
          <w:rFonts w:cs="Times New Roman"/>
          <w:b/>
        </w:rPr>
        <w:t>P</w:t>
      </w:r>
      <w:r w:rsidRPr="000E05D8">
        <w:rPr>
          <w:rFonts w:cs="Times New Roman"/>
          <w:b/>
        </w:rPr>
        <w:t>arkban</w:t>
      </w:r>
      <w:r w:rsidRPr="000E05D8">
        <w:rPr>
          <w:rFonts w:cs="Times New Roman"/>
        </w:rPr>
        <w:t xml:space="preserve"> elhelyezésre kerülő </w:t>
      </w:r>
      <w:r w:rsidR="00836172">
        <w:rPr>
          <w:rFonts w:cs="Times New Roman"/>
        </w:rPr>
        <w:t xml:space="preserve">újabb 3 pavilon, </w:t>
      </w:r>
      <w:r w:rsidR="00836172" w:rsidRPr="00836172">
        <w:rPr>
          <w:rFonts w:cs="Times New Roman"/>
          <w:b/>
        </w:rPr>
        <w:t>még 3 KKV számára</w:t>
      </w:r>
      <w:r w:rsidR="00836172">
        <w:rPr>
          <w:rFonts w:cs="Times New Roman"/>
        </w:rPr>
        <w:t xml:space="preserve"> </w:t>
      </w:r>
      <w:r w:rsidRPr="000E05D8">
        <w:rPr>
          <w:rFonts w:cs="Times New Roman"/>
        </w:rPr>
        <w:t xml:space="preserve">nyújt üzleti lehetőséget. Itt elsősorban gyógyhelyspecifikus ajándéktárgyak árusítását tervezzük, továbbá itt kap helyet egy információs pont is. Az egységes arculatú, városképbe illeszkedő, modern üzlethelyiségek a fürdő környezetében, közterületen kerülnek kialakításra. Ezzel a helyi vállalkozások piacra jutási lehetőségei is jelentősen bővülnek. </w:t>
      </w:r>
    </w:p>
    <w:p w14:paraId="73DA1D4B" w14:textId="77777777" w:rsidR="002A23BE" w:rsidRPr="000E05D8" w:rsidRDefault="009861E4" w:rsidP="00440C79">
      <w:pPr>
        <w:spacing w:after="120"/>
        <w:jc w:val="both"/>
        <w:rPr>
          <w:b/>
        </w:rPr>
      </w:pPr>
      <w:r w:rsidRPr="000E05D8">
        <w:rPr>
          <w:b/>
        </w:rPr>
        <w:t>A fejlesztés hatása a helyi foglalkoztatásr</w:t>
      </w:r>
      <w:r w:rsidR="002A23BE" w:rsidRPr="000E05D8">
        <w:rPr>
          <w:b/>
        </w:rPr>
        <w:t xml:space="preserve">a közvetlen és közvetett módon: </w:t>
      </w:r>
    </w:p>
    <w:p w14:paraId="3A2533ED" w14:textId="16D9843E" w:rsidR="009861E4" w:rsidRPr="00104716" w:rsidRDefault="009861E4" w:rsidP="00440C79">
      <w:pPr>
        <w:spacing w:after="120"/>
        <w:jc w:val="both"/>
        <w:rPr>
          <w:b/>
        </w:rPr>
      </w:pPr>
      <w:r w:rsidRPr="000E05D8">
        <w:rPr>
          <w:rFonts w:cs="Times New Roman"/>
        </w:rPr>
        <w:t xml:space="preserve">A GINOP forrásainak megvalósításával tervezett projektben az üzemeltetést a </w:t>
      </w:r>
      <w:r w:rsidRPr="000E05D8">
        <w:t xml:space="preserve">Hajdúszoboszlói Városgazdálkodási Nonprofit Zrt. fogja végezni, így a projektgazdánál közvetlen munkahelyteremtés nem valósul meg. Az üzemeltető vállalja </w:t>
      </w:r>
      <w:r w:rsidRPr="000E05D8">
        <w:rPr>
          <w:b/>
        </w:rPr>
        <w:t>2 parkfenntartó, 2 takarító és 1 fő gondok</w:t>
      </w:r>
      <w:r w:rsidRPr="000E05D8">
        <w:t xml:space="preserve"> alkalmazá</w:t>
      </w:r>
      <w:r w:rsidR="006E48C4">
        <w:t>sát, akik ellátják a Gyógy</w:t>
      </w:r>
      <w:r w:rsidRPr="000E05D8">
        <w:t xml:space="preserve"> Park kert és közterület gondozási munkálatait, továbbá a Szabadtéri színpad </w:t>
      </w:r>
      <w:r w:rsidR="003C563D" w:rsidRPr="000E05D8">
        <w:t>rendben tartását</w:t>
      </w:r>
      <w:r w:rsidRPr="000E05D8">
        <w:t xml:space="preserve">.  </w:t>
      </w:r>
      <w:r w:rsidRPr="000E05D8">
        <w:rPr>
          <w:rFonts w:cs="Times New Roman"/>
        </w:rPr>
        <w:t xml:space="preserve">Közvetett módon a projekt megvalósítását követően </w:t>
      </w:r>
      <w:r w:rsidRPr="000E05D8">
        <w:rPr>
          <w:rFonts w:cs="Times New Roman"/>
          <w:b/>
        </w:rPr>
        <w:t>11 vállalkozás</w:t>
      </w:r>
      <w:r w:rsidRPr="000E05D8">
        <w:rPr>
          <w:rFonts w:cs="Times New Roman"/>
        </w:rPr>
        <w:t xml:space="preserve"> bevonására kerül sor a </w:t>
      </w:r>
      <w:r w:rsidRPr="000E05D8">
        <w:rPr>
          <w:rFonts w:cs="Times New Roman"/>
          <w:b/>
        </w:rPr>
        <w:t>11 fő munkahelyteremtésével főszezonban</w:t>
      </w:r>
      <w:r w:rsidR="00104716">
        <w:rPr>
          <w:rFonts w:cs="Times New Roman"/>
        </w:rPr>
        <w:t>, illetőleg</w:t>
      </w:r>
      <w:r w:rsidR="00E7073B" w:rsidRPr="00104716">
        <w:rPr>
          <w:rFonts w:cs="Times New Roman"/>
        </w:rPr>
        <w:t xml:space="preserve"> a téli ünnepekhez (pld: Mikulásvárás, Advent</w:t>
      </w:r>
      <w:r w:rsidR="00E96BF8" w:rsidRPr="00104716">
        <w:rPr>
          <w:rFonts w:cs="Times New Roman"/>
        </w:rPr>
        <w:t>, Farsang</w:t>
      </w:r>
      <w:r w:rsidR="00104716">
        <w:rPr>
          <w:rFonts w:cs="Times New Roman"/>
        </w:rPr>
        <w:t xml:space="preserve"> stb.</w:t>
      </w:r>
      <w:r w:rsidR="00E7073B" w:rsidRPr="00104716">
        <w:rPr>
          <w:rFonts w:cs="Times New Roman"/>
        </w:rPr>
        <w:t>) köthető vásár megszervezéséhez biztosít lehetőséget, melyek lebonyolításához jelenleg nem rendelkezik a vá</w:t>
      </w:r>
      <w:r w:rsidR="00104716">
        <w:rPr>
          <w:rFonts w:cs="Times New Roman"/>
        </w:rPr>
        <w:t>ros megfelelő infrastruktúrával, és amely rendezvények ugyancsak szezonhosszabbító hatásúak lehetnek.</w:t>
      </w:r>
      <w:r w:rsidR="00E7073B" w:rsidRPr="00104716">
        <w:rPr>
          <w:rFonts w:cs="Times New Roman"/>
        </w:rPr>
        <w:t xml:space="preserve"> </w:t>
      </w:r>
    </w:p>
    <w:p w14:paraId="4045DF3E" w14:textId="77777777" w:rsidR="009861E4" w:rsidRPr="000E05D8" w:rsidRDefault="009861E4" w:rsidP="00440C79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A fejlesztések közvetett módon ugyancsak érintik a helyi foglalkoztatottságot olyan tekintetben is, hogy a várható látogatóforgalom fellendülésének köszönhetően, ezáltal a szálláshelyek predesztinálható vendégforgalmának emelkedésével, a kereskedelmi és egyéb magán-szálláshelyek rentábilisabb, biztonságosabb működése, ezáltal munkahely megtartó erejük, esetlegesen további új állásokra mutató igényük jelentkezhet és valósulhat meg a jövőben. </w:t>
      </w:r>
    </w:p>
    <w:p w14:paraId="539226B0" w14:textId="77777777" w:rsidR="009861E4" w:rsidRPr="000E05D8" w:rsidRDefault="009861E4" w:rsidP="00440C79">
      <w:pPr>
        <w:spacing w:after="120"/>
        <w:jc w:val="both"/>
        <w:rPr>
          <w:rFonts w:cs="Times New Roman"/>
          <w:b/>
        </w:rPr>
      </w:pPr>
      <w:r w:rsidRPr="000E05D8">
        <w:rPr>
          <w:rFonts w:cs="Times New Roman"/>
          <w:b/>
        </w:rPr>
        <w:t>A fejlesztés hatása a környezetében levő gazdasági szereplőkre, különösen a projektben részt nem vevő vállalkozásokra</w:t>
      </w:r>
    </w:p>
    <w:p w14:paraId="28E30D9F" w14:textId="77777777" w:rsidR="009861E4" w:rsidRPr="000E05D8" w:rsidRDefault="009861E4" w:rsidP="00440C79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>A fejlesztés várhatóan ugyancsak pozitív hatását érezteti majd a projekt környezetében lévő –abban közvetlenül részt nem vevő vállalkozások -gazdasági szereplők vonatkozásában is, hiszen a helyi kiskereskedelmi egységek, vendéglátó-helyek forgalma emelkedő tendenciát realizálhat, a szálláshelyek vendégforgalma fellendülhet, hiszen a gazdagabb turisztikai kínálati paletta akár magasabb átlagos tartózkodási időt is generálhat a helyi turisták esetében. Várhatóan a kerékpáros forgalom is élénkülni fog a településen, így a szálláshelyeken működő kerékpárkölcsönzők forgalma is jelentősen fellendülhet. A fejlesztéseknek köszönhetően tovább növekszik a településen az idegenforgalmi adó mértéke, amelyet az Önkormányzat újabb turisztikai fejlesztésekbe forgathat vissza. A településen a közel jövőben megvalósuló fejlesztések újabb célcsoportok megjelenését és növekvő keresletét is jelenti majd.</w:t>
      </w:r>
    </w:p>
    <w:p w14:paraId="4E2841E1" w14:textId="5E169C33" w:rsidR="00A941C6" w:rsidRPr="00560AEB" w:rsidRDefault="009861E4" w:rsidP="003C563D">
      <w:pPr>
        <w:pStyle w:val="Cmsor1"/>
      </w:pPr>
      <w:r>
        <w:rPr>
          <w:sz w:val="24"/>
          <w:szCs w:val="24"/>
        </w:rPr>
        <w:br w:type="page"/>
      </w:r>
      <w:bookmarkStart w:id="3" w:name="_Toc453174179"/>
      <w:r w:rsidR="0003021D">
        <w:t xml:space="preserve">2. </w:t>
      </w:r>
      <w:r w:rsidR="00A941C6" w:rsidRPr="00560AEB">
        <w:t>Helyzetelemzés</w:t>
      </w:r>
      <w:bookmarkEnd w:id="3"/>
    </w:p>
    <w:p w14:paraId="78821D11" w14:textId="2B5AC17B" w:rsidR="00294102" w:rsidRPr="00294102" w:rsidRDefault="001E218F" w:rsidP="009579F3">
      <w:pPr>
        <w:pStyle w:val="Cmsor2"/>
      </w:pPr>
      <w:bookmarkStart w:id="4" w:name="_Toc453174180"/>
      <w:r>
        <w:t xml:space="preserve">2.1 </w:t>
      </w:r>
      <w:r w:rsidR="00294102" w:rsidRPr="00294102">
        <w:t>Kereslet-kínálat elemzése</w:t>
      </w:r>
      <w:bookmarkEnd w:id="4"/>
      <w:r w:rsidR="00294102" w:rsidRPr="00294102">
        <w:t xml:space="preserve"> </w:t>
      </w:r>
    </w:p>
    <w:p w14:paraId="55482CB4" w14:textId="4CE7CFFA" w:rsidR="00D33403" w:rsidRPr="000E05D8" w:rsidRDefault="00D33403" w:rsidP="00C326CA">
      <w:pPr>
        <w:spacing w:after="0"/>
        <w:jc w:val="both"/>
        <w:rPr>
          <w:i/>
          <w:u w:val="single"/>
        </w:rPr>
      </w:pPr>
      <w:r w:rsidRPr="000E05D8">
        <w:rPr>
          <w:i/>
          <w:u w:val="single"/>
        </w:rPr>
        <w:t>Észak-alföldi Régió:</w:t>
      </w:r>
    </w:p>
    <w:p w14:paraId="57FDB1AB" w14:textId="77777777" w:rsidR="003973DC" w:rsidRPr="000E05D8" w:rsidRDefault="003973DC" w:rsidP="003C563D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Valamennyi turisztikai régióban a </w:t>
      </w:r>
      <w:r w:rsidRPr="000E05D8">
        <w:rPr>
          <w:rFonts w:cs="Times New Roman"/>
          <w:i/>
          <w:u w:val="single"/>
        </w:rPr>
        <w:t>rokonok, barátok, ismerősök meglátogatása</w:t>
      </w:r>
      <w:r w:rsidRPr="000E05D8">
        <w:rPr>
          <w:rFonts w:cs="Times New Roman"/>
        </w:rPr>
        <w:t xml:space="preserve"> a legfontosabb motiváció, kivéve a Balatonnál és a Nyugat-Dunántúlon, ahol a szórakozás, pihenés, üdülés, sport. A második helyen – a Balaton és Nyugat-Dunántúl kivételével – a </w:t>
      </w:r>
      <w:r w:rsidRPr="000E05D8">
        <w:rPr>
          <w:rFonts w:cs="Times New Roman"/>
          <w:i/>
          <w:u w:val="single"/>
        </w:rPr>
        <w:t>szórakozás</w:t>
      </w:r>
      <w:r w:rsidRPr="000E05D8">
        <w:rPr>
          <w:rFonts w:cs="Times New Roman"/>
        </w:rPr>
        <w:t xml:space="preserve"> áll. A harmadik legnépszerűbb utazási cél – a Balaton, a Dél-Dunántúl, az </w:t>
      </w:r>
      <w:r w:rsidRPr="000E05D8">
        <w:rPr>
          <w:rFonts w:cs="Times New Roman"/>
          <w:i/>
          <w:u w:val="single"/>
        </w:rPr>
        <w:t>Észak-Alföld</w:t>
      </w:r>
      <w:r w:rsidRPr="000E05D8">
        <w:rPr>
          <w:rFonts w:cs="Times New Roman"/>
        </w:rPr>
        <w:t xml:space="preserve"> és a Nyugat-Dunántúl kivételével – a hobbijellegű munkavégzés. Utóbbi négy régióban az </w:t>
      </w:r>
      <w:r w:rsidRPr="000E05D8">
        <w:rPr>
          <w:rFonts w:cs="Times New Roman"/>
          <w:i/>
          <w:u w:val="single"/>
        </w:rPr>
        <w:t>egészségmegőrzés</w:t>
      </w:r>
      <w:r w:rsidRPr="000E05D8">
        <w:rPr>
          <w:rFonts w:cs="Times New Roman"/>
        </w:rPr>
        <w:t>é a harmadik hely.</w:t>
      </w:r>
    </w:p>
    <w:p w14:paraId="1EFE9D0B" w14:textId="77777777" w:rsidR="003973DC" w:rsidRPr="000E05D8" w:rsidRDefault="003973DC" w:rsidP="003C563D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Az Észak-alföldi régió TOP 3 küldőterületének tekinthető Budapest és környéke, saját régiója, tehát az Észak-Alföld, továbbá az Észak-magyarországi régió. </w:t>
      </w:r>
    </w:p>
    <w:p w14:paraId="28DB6206" w14:textId="77777777" w:rsidR="003973DC" w:rsidRPr="000E05D8" w:rsidRDefault="003973DC" w:rsidP="003C563D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A </w:t>
      </w:r>
      <w:r w:rsidRPr="000E05D8">
        <w:rPr>
          <w:rFonts w:cs="Times New Roman"/>
          <w:b/>
        </w:rPr>
        <w:t>régió húzótermék</w:t>
      </w:r>
      <w:r w:rsidRPr="000E05D8">
        <w:rPr>
          <w:rFonts w:cs="Times New Roman"/>
        </w:rPr>
        <w:t xml:space="preserve">eiként említendő elsősorban: az </w:t>
      </w:r>
      <w:r w:rsidRPr="000E05D8">
        <w:rPr>
          <w:rFonts w:cs="Times New Roman"/>
          <w:b/>
        </w:rPr>
        <w:t>egészségturizmus</w:t>
      </w:r>
      <w:r w:rsidRPr="000E05D8">
        <w:rPr>
          <w:rFonts w:cs="Times New Roman"/>
        </w:rPr>
        <w:t xml:space="preserve">, a kulturális és eseményturizmus, az öko –és aktívturizmus, valamint a gasztronómia. </w:t>
      </w:r>
    </w:p>
    <w:p w14:paraId="034C4E69" w14:textId="77777777" w:rsidR="003973DC" w:rsidRPr="000E05D8" w:rsidRDefault="003973DC" w:rsidP="003C563D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 xml:space="preserve">Az Észak-alföldi régió vezető </w:t>
      </w:r>
      <w:r w:rsidRPr="000E05D8">
        <w:rPr>
          <w:rFonts w:cs="Times New Roman"/>
          <w:b/>
        </w:rPr>
        <w:t>egészségturisztikai desztináció</w:t>
      </w:r>
      <w:r w:rsidRPr="000E05D8">
        <w:rPr>
          <w:rFonts w:cs="Times New Roman"/>
        </w:rPr>
        <w:t xml:space="preserve">ként jelenik meg Magyarország térképén, megújult fürdők, sok esetben magas színvonalú orvosi háttérbázissal (pl. Debreceni Klinika), egészséges környezet és ételek, egyedi, autentikus helyi termékek várják az ide látogatókat. </w:t>
      </w:r>
    </w:p>
    <w:p w14:paraId="2168B789" w14:textId="77777777" w:rsidR="003973DC" w:rsidRPr="000E05D8" w:rsidRDefault="003973DC" w:rsidP="003C563D">
      <w:pPr>
        <w:spacing w:after="120"/>
        <w:jc w:val="both"/>
        <w:rPr>
          <w:rFonts w:cs="Times New Roman"/>
        </w:rPr>
      </w:pPr>
      <w:r w:rsidRPr="000E05D8">
        <w:rPr>
          <w:rFonts w:cs="Times New Roman"/>
        </w:rPr>
        <w:t>2007-2013 közötti EU-s pénzügyi időszakban több mint 200 db turisztikai projekt nyert támogatást, mintegy 60 Milliárd Forint támogatási összeg mellett. Az országos szinten összesen 41 támogatott fürdőfejlesztési projektből 29% az Észak-alföldi régióban valósult meg (12 helyszínen).</w:t>
      </w:r>
    </w:p>
    <w:p w14:paraId="1BA0C19E" w14:textId="40FA16C4" w:rsidR="00D33403" w:rsidRPr="000E05D8" w:rsidRDefault="00D33403" w:rsidP="00C326CA">
      <w:pPr>
        <w:spacing w:after="0"/>
        <w:jc w:val="both"/>
        <w:rPr>
          <w:i/>
          <w:u w:val="single"/>
        </w:rPr>
      </w:pPr>
      <w:r w:rsidRPr="000E05D8">
        <w:rPr>
          <w:i/>
          <w:u w:val="single"/>
        </w:rPr>
        <w:t>Hajdúszoboszló:</w:t>
      </w:r>
    </w:p>
    <w:p w14:paraId="0B3E287A" w14:textId="77777777" w:rsidR="005C44EA" w:rsidRPr="000E05D8" w:rsidRDefault="00C326CA" w:rsidP="00C326CA">
      <w:pPr>
        <w:spacing w:after="0"/>
        <w:jc w:val="both"/>
        <w:rPr>
          <w:rFonts w:cs="Times New Roman"/>
          <w:bCs/>
        </w:rPr>
      </w:pPr>
      <w:r w:rsidRPr="000E05D8">
        <w:t>Hajdúszoboszló évtizedek óta a legjelentősebb magyarországi fürdőváros, kiemelt gyógyhely</w:t>
      </w:r>
      <w:r w:rsidR="005C44EA" w:rsidRPr="000E05D8">
        <w:rPr>
          <w:rStyle w:val="Lbjegyzet-hivatkozs"/>
          <w:bCs/>
        </w:rPr>
        <w:footnoteReference w:id="1"/>
      </w:r>
      <w:r w:rsidRPr="000E05D8">
        <w:t xml:space="preserve">, országos viszonylatban is </w:t>
      </w:r>
      <w:r w:rsidR="001E6570" w:rsidRPr="000E05D8">
        <w:t>jelentős</w:t>
      </w:r>
      <w:r w:rsidR="000A5416" w:rsidRPr="000E05D8">
        <w:t xml:space="preserve"> vendégforgalmat bonyolít.</w:t>
      </w:r>
      <w:r w:rsidRPr="000E05D8">
        <w:rPr>
          <w:rFonts w:cs="Times New Roman"/>
          <w:bCs/>
        </w:rPr>
        <w:t xml:space="preserve"> Fürdője</w:t>
      </w:r>
      <w:r w:rsidR="000A5416" w:rsidRPr="000E05D8">
        <w:rPr>
          <w:rFonts w:cs="Times New Roman"/>
          <w:bCs/>
        </w:rPr>
        <w:t>, a Hungarospa</w:t>
      </w:r>
      <w:r w:rsidRPr="000E05D8">
        <w:rPr>
          <w:rFonts w:cs="Times New Roman"/>
          <w:bCs/>
        </w:rPr>
        <w:t xml:space="preserve"> az egyik legismertebb és legnagyobb forgalommal rendelkező </w:t>
      </w:r>
      <w:r w:rsidR="001E6570" w:rsidRPr="000E05D8">
        <w:rPr>
          <w:rFonts w:cs="Times New Roman"/>
          <w:bCs/>
        </w:rPr>
        <w:t>fürdő</w:t>
      </w:r>
      <w:r w:rsidRPr="000E05D8">
        <w:rPr>
          <w:rFonts w:cs="Times New Roman"/>
          <w:bCs/>
        </w:rPr>
        <w:t xml:space="preserve">komplexum az országban. </w:t>
      </w:r>
      <w:r w:rsidR="005F0545" w:rsidRPr="000E05D8">
        <w:rPr>
          <w:rFonts w:cs="Times New Roman"/>
          <w:bCs/>
        </w:rPr>
        <w:t>A város földrajzi elhelyezkedésének, megközelíthetőségének, valamint az elmúlt években végrehajtott fejlesztéseknek jelentős hatása van</w:t>
      </w:r>
      <w:r w:rsidR="00DB48BA" w:rsidRPr="000E05D8">
        <w:rPr>
          <w:rFonts w:cs="Times New Roman"/>
          <w:bCs/>
        </w:rPr>
        <w:t xml:space="preserve"> a gyógyhely fejlődésére</w:t>
      </w:r>
      <w:r w:rsidR="005F0545" w:rsidRPr="000E05D8">
        <w:rPr>
          <w:rFonts w:cs="Times New Roman"/>
          <w:bCs/>
        </w:rPr>
        <w:t xml:space="preserve">. </w:t>
      </w:r>
    </w:p>
    <w:p w14:paraId="2B41EB5C" w14:textId="77777777" w:rsidR="00FF0841" w:rsidRPr="000E05D8" w:rsidRDefault="00FF0841" w:rsidP="00FF0841">
      <w:pPr>
        <w:widowControl w:val="0"/>
        <w:spacing w:after="0" w:line="240" w:lineRule="auto"/>
        <w:jc w:val="center"/>
        <w:rPr>
          <w:b/>
        </w:rPr>
      </w:pPr>
      <w:r w:rsidRPr="000E05D8">
        <w:rPr>
          <w:b/>
        </w:rPr>
        <w:t xml:space="preserve">A belföldi turizmusban legnépszerűbb magyarországi települések, 2014 </w:t>
      </w:r>
    </w:p>
    <w:p w14:paraId="1AEEFC7E" w14:textId="7D9B9643" w:rsidR="00FF0841" w:rsidRPr="000E05D8" w:rsidRDefault="00FF0841" w:rsidP="00FF0841">
      <w:pPr>
        <w:widowControl w:val="0"/>
        <w:spacing w:after="0" w:line="240" w:lineRule="auto"/>
        <w:jc w:val="center"/>
        <w:rPr>
          <w:b/>
        </w:rPr>
      </w:pPr>
      <w:r w:rsidRPr="000E05D8">
        <w:rPr>
          <w:b/>
        </w:rPr>
        <w:t>(a kereskedelmi szálláshelyek vendégéjszaka</w:t>
      </w:r>
      <w:r w:rsidR="00913819" w:rsidRPr="000E05D8">
        <w:rPr>
          <w:b/>
        </w:rPr>
        <w:t xml:space="preserve"> </w:t>
      </w:r>
      <w:r w:rsidRPr="000E05D8">
        <w:rPr>
          <w:b/>
        </w:rPr>
        <w:t>száma alapján)</w:t>
      </w:r>
    </w:p>
    <w:tbl>
      <w:tblPr>
        <w:tblW w:w="772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126"/>
        <w:gridCol w:w="2410"/>
        <w:gridCol w:w="2268"/>
      </w:tblGrid>
      <w:tr w:rsidR="00FF0841" w:rsidRPr="007F6D5C" w14:paraId="19E17F4C" w14:textId="77777777" w:rsidTr="00DB48BA">
        <w:trPr>
          <w:trHeight w:val="263"/>
          <w:jc w:val="center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93FF8" w14:textId="77777777" w:rsidR="00FF0841" w:rsidRPr="007F6D5C" w:rsidRDefault="00FF0841" w:rsidP="00DB48BA">
            <w:pPr>
              <w:widowControl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7F0E6" w14:textId="77777777" w:rsidR="00FF0841" w:rsidRPr="007F6D5C" w:rsidRDefault="00FF0841" w:rsidP="00DB48BA">
            <w:pPr>
              <w:widowControl w:val="0"/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7F6D5C">
              <w:rPr>
                <w:rFonts w:cs="Arial"/>
                <w:b/>
                <w:bCs/>
                <w:sz w:val="20"/>
                <w:szCs w:val="20"/>
              </w:rPr>
              <w:t>Belföldi vendégforgalom</w:t>
            </w:r>
          </w:p>
        </w:tc>
      </w:tr>
      <w:tr w:rsidR="00FF0841" w:rsidRPr="007F6D5C" w14:paraId="1A09E6B2" w14:textId="77777777" w:rsidTr="00DB48BA">
        <w:trPr>
          <w:trHeight w:val="263"/>
          <w:jc w:val="center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54FB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12213D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7F6D5C">
              <w:rPr>
                <w:rFonts w:cs="Arial"/>
                <w:b/>
                <w:bCs/>
                <w:sz w:val="20"/>
                <w:szCs w:val="20"/>
              </w:rPr>
              <w:t>Település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1E4F9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7F6D5C">
              <w:rPr>
                <w:rFonts w:cs="Arial"/>
                <w:b/>
                <w:bCs/>
                <w:sz w:val="20"/>
                <w:szCs w:val="20"/>
              </w:rPr>
              <w:t>Vendégéjszakák</w:t>
            </w:r>
          </w:p>
        </w:tc>
      </w:tr>
      <w:tr w:rsidR="00FF0841" w:rsidRPr="007F6D5C" w14:paraId="5D2FDDD5" w14:textId="77777777" w:rsidTr="00DB48BA">
        <w:trPr>
          <w:trHeight w:val="263"/>
          <w:jc w:val="center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0406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06FD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E337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7F6D5C">
              <w:rPr>
                <w:rFonts w:cs="Arial"/>
                <w:b/>
                <w:bCs/>
                <w:sz w:val="20"/>
                <w:szCs w:val="20"/>
              </w:rPr>
              <w:t>száma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7D83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7F6D5C">
              <w:rPr>
                <w:rFonts w:cs="Arial"/>
                <w:b/>
                <w:bCs/>
                <w:sz w:val="20"/>
                <w:szCs w:val="20"/>
              </w:rPr>
              <w:t>2014/2013</w:t>
            </w:r>
          </w:p>
        </w:tc>
      </w:tr>
      <w:tr w:rsidR="00FF0841" w:rsidRPr="007F6D5C" w14:paraId="1C103714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2D04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B6DE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Budapest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0FE7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923 221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0608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+1,9%</w:t>
            </w:r>
          </w:p>
        </w:tc>
      </w:tr>
      <w:tr w:rsidR="00FF0841" w:rsidRPr="007F6D5C" w14:paraId="54C5CD6A" w14:textId="77777777" w:rsidTr="004465E9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1DA966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F86B32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Hajdúszoboszló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53F65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510 100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CDE48C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+4,8%</w:t>
            </w:r>
          </w:p>
        </w:tc>
      </w:tr>
      <w:tr w:rsidR="00FF0841" w:rsidRPr="007F6D5C" w14:paraId="37437E3F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2D68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B6B6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Siófok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4C58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489 453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B98D8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+5,1%</w:t>
            </w:r>
          </w:p>
        </w:tc>
      </w:tr>
      <w:tr w:rsidR="00FF0841" w:rsidRPr="007F6D5C" w14:paraId="0C494E7C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F0051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FD90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Zalakaros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6ADC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338 836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42FA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+9,9%</w:t>
            </w:r>
          </w:p>
        </w:tc>
      </w:tr>
      <w:tr w:rsidR="00FF0841" w:rsidRPr="007F6D5C" w14:paraId="244783D8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4A078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9D08FE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Hévíz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6EB33D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320 892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DF297C" w14:textId="77777777" w:rsidR="00FF0841" w:rsidRPr="004465E9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465E9">
              <w:rPr>
                <w:rFonts w:cs="Arial"/>
                <w:sz w:val="20"/>
                <w:szCs w:val="20"/>
              </w:rPr>
              <w:t>-4,0%</w:t>
            </w:r>
          </w:p>
        </w:tc>
      </w:tr>
      <w:tr w:rsidR="00FF0841" w:rsidRPr="007F6D5C" w14:paraId="02916DA7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9AA71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9B00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Gyula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22B2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315 096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DC62" w14:textId="77777777" w:rsidR="00FF0841" w:rsidRPr="004465E9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465E9">
              <w:rPr>
                <w:rFonts w:cs="Arial"/>
                <w:sz w:val="20"/>
                <w:szCs w:val="20"/>
              </w:rPr>
              <w:t>+12,0%</w:t>
            </w:r>
          </w:p>
        </w:tc>
      </w:tr>
      <w:tr w:rsidR="00FF0841" w:rsidRPr="007F6D5C" w14:paraId="68F878C8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84F2D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2AF8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Balatonfüred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750B9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309 713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A0E0" w14:textId="77777777" w:rsidR="00FF0841" w:rsidRPr="004465E9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465E9">
              <w:rPr>
                <w:rFonts w:cs="Arial"/>
                <w:sz w:val="20"/>
                <w:szCs w:val="20"/>
              </w:rPr>
              <w:t>+12,4%</w:t>
            </w:r>
          </w:p>
        </w:tc>
      </w:tr>
      <w:tr w:rsidR="00FF0841" w:rsidRPr="007F6D5C" w14:paraId="15CEEFF1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6E78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B4F4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Sopron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D9CB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297 170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22D4" w14:textId="77777777" w:rsidR="00FF0841" w:rsidRPr="004465E9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465E9">
              <w:rPr>
                <w:rFonts w:cs="Arial"/>
                <w:sz w:val="20"/>
                <w:szCs w:val="20"/>
              </w:rPr>
              <w:t>+10,2%</w:t>
            </w:r>
          </w:p>
        </w:tc>
      </w:tr>
      <w:tr w:rsidR="00FF0841" w:rsidRPr="007F6D5C" w14:paraId="250CF1C2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AA9F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966D5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Bük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E7BF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274 633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79A8" w14:textId="77777777" w:rsidR="00FF0841" w:rsidRPr="004465E9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4465E9">
              <w:rPr>
                <w:rFonts w:cs="Arial"/>
                <w:sz w:val="20"/>
                <w:szCs w:val="20"/>
              </w:rPr>
              <w:t>-0,1%</w:t>
            </w:r>
          </w:p>
        </w:tc>
      </w:tr>
      <w:tr w:rsidR="00FF0841" w:rsidRPr="007F6D5C" w14:paraId="328A71DE" w14:textId="77777777" w:rsidTr="00DB48BA">
        <w:trPr>
          <w:trHeight w:val="263"/>
          <w:jc w:val="center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5D24" w14:textId="77777777" w:rsidR="00FF0841" w:rsidRPr="007F6D5C" w:rsidRDefault="00FF0841" w:rsidP="00DB48B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1ABA" w14:textId="77777777" w:rsidR="00FF0841" w:rsidRPr="007F6D5C" w:rsidRDefault="00FF0841" w:rsidP="00DB48BA">
            <w:pPr>
              <w:spacing w:after="0" w:line="240" w:lineRule="auto"/>
              <w:rPr>
                <w:rFonts w:eastAsia="Arial Unicode MS" w:cs="Arial Unicode MS"/>
                <w:bCs/>
                <w:sz w:val="20"/>
                <w:szCs w:val="20"/>
              </w:rPr>
            </w:pPr>
            <w:r w:rsidRPr="007F6D5C">
              <w:rPr>
                <w:rFonts w:eastAsia="Arial Unicode MS" w:cs="Arial Unicode MS"/>
                <w:bCs/>
                <w:sz w:val="20"/>
                <w:szCs w:val="20"/>
              </w:rPr>
              <w:t>Eger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13BC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263 383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D5AE" w14:textId="77777777" w:rsidR="00FF0841" w:rsidRPr="007F6D5C" w:rsidRDefault="00FF0841" w:rsidP="00DB48BA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F6D5C">
              <w:rPr>
                <w:rFonts w:cs="Arial"/>
                <w:sz w:val="20"/>
                <w:szCs w:val="20"/>
              </w:rPr>
              <w:t>+12,2%</w:t>
            </w:r>
          </w:p>
        </w:tc>
      </w:tr>
    </w:tbl>
    <w:p w14:paraId="043F1CA8" w14:textId="4A5406F6" w:rsidR="000A5416" w:rsidRPr="003C563D" w:rsidRDefault="0090154E" w:rsidP="003C563D">
      <w:pPr>
        <w:pStyle w:val="Kpalrs"/>
        <w:jc w:val="center"/>
        <w:rPr>
          <w:b w:val="0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5" w:name="_Toc453231295"/>
      <w:r w:rsidR="001D1274">
        <w:rPr>
          <w:noProof/>
        </w:rPr>
        <w:t>2</w:t>
      </w:r>
      <w:r>
        <w:rPr>
          <w:noProof/>
        </w:rPr>
        <w:fldChar w:fldCharType="end"/>
      </w:r>
      <w:r w:rsidR="00194B8C" w:rsidRPr="003C563D">
        <w:t>. ábra A belföldi turizmusban legnépszerűbb</w:t>
      </w:r>
      <w:r w:rsidR="000A5416" w:rsidRPr="003C563D">
        <w:t xml:space="preserve"> magyarországi települések 2014</w:t>
      </w:r>
      <w:bookmarkEnd w:id="5"/>
    </w:p>
    <w:p w14:paraId="043B05B1" w14:textId="77777777" w:rsidR="00FF0841" w:rsidRPr="005C44EA" w:rsidRDefault="00FF0841" w:rsidP="00BA6AAA">
      <w:pPr>
        <w:spacing w:after="120" w:line="240" w:lineRule="auto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</w:t>
      </w:r>
      <w:r w:rsidR="005C44EA">
        <w:rPr>
          <w:i/>
          <w:sz w:val="20"/>
          <w:szCs w:val="20"/>
        </w:rPr>
        <w:t>orrás: KSH</w:t>
      </w:r>
      <w:r w:rsidRPr="005C44EA">
        <w:rPr>
          <w:i/>
          <w:sz w:val="20"/>
          <w:szCs w:val="20"/>
        </w:rPr>
        <w:t xml:space="preserve"> adatok</w:t>
      </w:r>
    </w:p>
    <w:p w14:paraId="1B0B8F09" w14:textId="248D5044" w:rsidR="006948BB" w:rsidRDefault="006948BB" w:rsidP="007843F3">
      <w:pPr>
        <w:spacing w:before="100" w:beforeAutospacing="1" w:after="120"/>
        <w:jc w:val="both"/>
      </w:pPr>
      <w:r w:rsidRPr="000E05D8">
        <w:t xml:space="preserve">Hajdúszoboszlón az önkormányzat többségi tulajdonában álló Hungarospa Hajdúszoboszló Zrt. kínálata határozza meg a város turisztikai arculatát. A város gyógyvize elsődleges vonzerőnek nevezhető, az erre kiépült egészségturizmuson belül jelen van a gyógyturizmus és wellness turizmus, de egyre jobban körvonalazódik az orvosi turizmus térnyerése is. Három generációs fürdőváros, minden piaci szegmens számára kiépítették a szolgáltatásokat. Hajdúszoboszló a magyarországi TOP 10-es városok listáján a harmadik helyet foglalja el az összes vendégforgalom alapján, a belföldi turizmus tekintetében a másodikat Budapest után. </w:t>
      </w:r>
    </w:p>
    <w:p w14:paraId="6C63B4E4" w14:textId="524E2BFC" w:rsidR="00BA5B99" w:rsidRPr="000E05D8" w:rsidRDefault="00BA5B99" w:rsidP="00BA5B99">
      <w:pPr>
        <w:jc w:val="both"/>
      </w:pPr>
      <w:r w:rsidRPr="000E05D8">
        <w:t xml:space="preserve">A kereskedelmi szálláshelyek vendégforgalma alapján Hajdúszoboszló a legnépszerűbb települése az Észak-Alföldi régiónak. </w:t>
      </w:r>
      <w:r w:rsidR="004465E9" w:rsidRPr="000E05D8">
        <w:t xml:space="preserve">A </w:t>
      </w:r>
      <w:r w:rsidRPr="000E05D8">
        <w:t xml:space="preserve">régió vendégéjszakáinak </w:t>
      </w:r>
      <w:r w:rsidR="004465E9" w:rsidRPr="000E05D8">
        <w:t xml:space="preserve">közel fele </w:t>
      </w:r>
      <w:r w:rsidRPr="000E05D8">
        <w:t>Hajdúszoboszlón realizálód</w:t>
      </w:r>
      <w:r w:rsidR="004465E9" w:rsidRPr="000E05D8">
        <w:t>ik</w:t>
      </w:r>
      <w:r w:rsidRPr="000E05D8">
        <w:t xml:space="preserve">. A külföldi és belföldi vendégforgalom tekintetében nincs lényeges eltérés, mindkettő esetében visszafogott emelkedés tapasztalható az elmúlt években. </w:t>
      </w:r>
    </w:p>
    <w:p w14:paraId="2A8CEB30" w14:textId="77777777" w:rsidR="0085253B" w:rsidRPr="000E05D8" w:rsidRDefault="0085253B" w:rsidP="0085253B">
      <w:pPr>
        <w:jc w:val="both"/>
      </w:pPr>
      <w:r w:rsidRPr="000E05D8">
        <w:t>Hajdúszoboszló forgalma a kereskedelmi szálláshelyeken az ide érkező vendégek és vendégéjszakák tekintetében az utóbbi években a következőképpen alakult:</w:t>
      </w:r>
    </w:p>
    <w:p w14:paraId="53BA21AE" w14:textId="77777777" w:rsidR="00194B8C" w:rsidRDefault="0085253B" w:rsidP="003C563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846FC30" wp14:editId="3F5F9B23">
            <wp:extent cx="4305300" cy="1885950"/>
            <wp:effectExtent l="0" t="0" r="0" b="0"/>
            <wp:docPr id="26" name="Diagram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530FCC6" w14:textId="47F0FAD1" w:rsidR="005C44EA" w:rsidRPr="005C44EA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6" w:name="_Toc453231296"/>
      <w:r w:rsidR="001D1274">
        <w:rPr>
          <w:noProof/>
        </w:rPr>
        <w:t>3</w:t>
      </w:r>
      <w:r>
        <w:rPr>
          <w:noProof/>
        </w:rPr>
        <w:fldChar w:fldCharType="end"/>
      </w:r>
      <w:r w:rsidR="00194B8C">
        <w:t>. ábra Hajdúszoboszló vendégforgalma a kereskedelmi szálláshelyeken</w:t>
      </w:r>
      <w:bookmarkEnd w:id="6"/>
      <w:r w:rsidR="00194B8C">
        <w:t xml:space="preserve"> </w:t>
      </w:r>
    </w:p>
    <w:p w14:paraId="535E2A58" w14:textId="77777777" w:rsidR="00BA5B99" w:rsidRPr="005C44EA" w:rsidRDefault="004465E9" w:rsidP="005C44EA">
      <w:pPr>
        <w:spacing w:after="0" w:line="240" w:lineRule="auto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 KSH</w:t>
      </w:r>
    </w:p>
    <w:p w14:paraId="3C0157A2" w14:textId="77777777" w:rsidR="0085253B" w:rsidRPr="000E05D8" w:rsidRDefault="0085253B">
      <w:pPr>
        <w:jc w:val="both"/>
      </w:pPr>
      <w:r w:rsidRPr="000E05D8">
        <w:t>A városban, a kereskedelmi szálláshelyeken eltöltött vendégéjszakák külföldi-belföldi aránya évek óta hasonló tendenciát mutat. Lényeges változás, átrendeződés figyelhető meg azonban a vendégek összetételét illetően, akikre egyre inkább jellemző az árérzékenység.</w:t>
      </w:r>
    </w:p>
    <w:p w14:paraId="7ECBD562" w14:textId="77777777" w:rsidR="005E44B8" w:rsidRDefault="0085253B" w:rsidP="003C563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905FFB3" wp14:editId="0F3131EC">
            <wp:extent cx="4095750" cy="2162175"/>
            <wp:effectExtent l="0" t="0" r="0" b="9525"/>
            <wp:docPr id="27" name="Diagram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CC6093C" w14:textId="6BBFAA49" w:rsidR="005E44B8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7" w:name="_Toc453231297"/>
      <w:r w:rsidR="001D1274">
        <w:rPr>
          <w:noProof/>
        </w:rPr>
        <w:t>4</w:t>
      </w:r>
      <w:r>
        <w:rPr>
          <w:noProof/>
        </w:rPr>
        <w:fldChar w:fldCharType="end"/>
      </w:r>
      <w:r w:rsidR="005E44B8">
        <w:t>. ábra Hajdúszoboszló vendégforgalma külföldi és belföldi megoszlásban a kereskedelmi szálláshelyeken</w:t>
      </w:r>
      <w:bookmarkEnd w:id="7"/>
    </w:p>
    <w:p w14:paraId="53B8FC6B" w14:textId="5C4CF9A6" w:rsidR="00294102" w:rsidRDefault="00990446" w:rsidP="007843F3">
      <w:pPr>
        <w:jc w:val="center"/>
        <w:rPr>
          <w:sz w:val="24"/>
          <w:szCs w:val="24"/>
        </w:rPr>
      </w:pPr>
      <w:r w:rsidRPr="005C44EA">
        <w:rPr>
          <w:i/>
          <w:sz w:val="20"/>
          <w:szCs w:val="20"/>
        </w:rPr>
        <w:t>Forrás: KSH</w:t>
      </w:r>
    </w:p>
    <w:p w14:paraId="31431DB0" w14:textId="77777777" w:rsidR="00907CDE" w:rsidRPr="000E05D8" w:rsidRDefault="00907CDE" w:rsidP="00907CDE">
      <w:pPr>
        <w:jc w:val="both"/>
      </w:pPr>
      <w:r w:rsidRPr="000E05D8">
        <w:t xml:space="preserve">Hajdúszoboszló forgalma az üzleti célú egyéb szálláshelyeken az ide érkező vendégek és vendégéjszakák tekintetében az utóbbi években a következőképpen alakult: </w:t>
      </w:r>
    </w:p>
    <w:p w14:paraId="5E96B6FF" w14:textId="77777777" w:rsidR="005E44B8" w:rsidRDefault="00907CDE" w:rsidP="003C563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E39319C" wp14:editId="51CF5904">
            <wp:extent cx="4191000" cy="2066925"/>
            <wp:effectExtent l="0" t="0" r="0" b="9525"/>
            <wp:docPr id="28" name="Diagram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93E8C9" w14:textId="2D0D1ABD" w:rsidR="00907CDE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8" w:name="_Toc453231298"/>
      <w:r w:rsidR="001D1274">
        <w:rPr>
          <w:noProof/>
        </w:rPr>
        <w:t>5</w:t>
      </w:r>
      <w:r>
        <w:rPr>
          <w:noProof/>
        </w:rPr>
        <w:fldChar w:fldCharType="end"/>
      </w:r>
      <w:r w:rsidR="005E44B8">
        <w:t>. ábra Hajdúszoboszló vendégforgalma az üzleti célú egyéb szálláshelyeken</w:t>
      </w:r>
      <w:bookmarkEnd w:id="8"/>
    </w:p>
    <w:p w14:paraId="74C6F4FA" w14:textId="6AC78702" w:rsidR="005E44B8" w:rsidRPr="003C563D" w:rsidRDefault="008B102A" w:rsidP="003C563D">
      <w:pPr>
        <w:jc w:val="center"/>
        <w:rPr>
          <w:i/>
          <w:sz w:val="20"/>
          <w:szCs w:val="20"/>
          <w:lang w:eastAsia="hu-HU"/>
        </w:rPr>
      </w:pPr>
      <w:r>
        <w:rPr>
          <w:i/>
          <w:sz w:val="20"/>
          <w:szCs w:val="20"/>
          <w:lang w:eastAsia="hu-HU"/>
        </w:rPr>
        <w:t>F</w:t>
      </w:r>
      <w:r w:rsidR="005E44B8">
        <w:rPr>
          <w:i/>
          <w:sz w:val="20"/>
          <w:szCs w:val="20"/>
          <w:lang w:eastAsia="hu-HU"/>
        </w:rPr>
        <w:t>orrás: KSH</w:t>
      </w:r>
    </w:p>
    <w:p w14:paraId="6D622626" w14:textId="56513300" w:rsidR="000669D8" w:rsidRPr="000E05D8" w:rsidRDefault="000669D8" w:rsidP="003C563D">
      <w:pPr>
        <w:jc w:val="both"/>
      </w:pPr>
      <w:r w:rsidRPr="000E05D8">
        <w:t xml:space="preserve">A városban, az üzleti célú egyéb szálláshelyeken eltöltött vendégéjszakák külföldi-belföldi arányát a következő diagram szemlélteti, amely alapján elmondható, hogy </w:t>
      </w:r>
      <w:r w:rsidR="00F02CE3" w:rsidRPr="000E05D8">
        <w:t>számottevő különbség nem figyelhető meg,</w:t>
      </w:r>
      <w:r w:rsidR="00077D3B" w:rsidRPr="000E05D8">
        <w:t xml:space="preserve"> a belföldi részarány mindössze 1-2 %-kal magasabb értékeket mutat:</w:t>
      </w:r>
    </w:p>
    <w:p w14:paraId="3BA64B4F" w14:textId="77777777" w:rsidR="005E44B8" w:rsidRDefault="00F02CE3" w:rsidP="003C563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22C94EF" wp14:editId="5750594C">
            <wp:extent cx="5657850" cy="299085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95E6C73" w14:textId="7A552A28" w:rsidR="000669D8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9" w:name="_Toc453231299"/>
      <w:r w:rsidR="001D1274">
        <w:rPr>
          <w:noProof/>
        </w:rPr>
        <w:t>6</w:t>
      </w:r>
      <w:r>
        <w:rPr>
          <w:noProof/>
        </w:rPr>
        <w:fldChar w:fldCharType="end"/>
      </w:r>
      <w:r w:rsidR="005E44B8">
        <w:t>. ábra A külföldi és belföldi vendégforgalom megoszlása az üzleti célú egyéb szálláshelyeken</w:t>
      </w:r>
      <w:bookmarkEnd w:id="9"/>
    </w:p>
    <w:p w14:paraId="6217FD7E" w14:textId="62AF5DBA" w:rsidR="005E44B8" w:rsidRPr="003C563D" w:rsidRDefault="005E44B8" w:rsidP="003C563D">
      <w:pPr>
        <w:jc w:val="center"/>
        <w:rPr>
          <w:i/>
          <w:sz w:val="20"/>
          <w:szCs w:val="20"/>
          <w:lang w:eastAsia="hu-HU"/>
        </w:rPr>
      </w:pPr>
      <w:r>
        <w:rPr>
          <w:i/>
          <w:sz w:val="20"/>
          <w:szCs w:val="20"/>
          <w:lang w:eastAsia="hu-HU"/>
        </w:rPr>
        <w:t>forrás: KSH</w:t>
      </w:r>
    </w:p>
    <w:p w14:paraId="7624EDED" w14:textId="56007712" w:rsidR="00294102" w:rsidRPr="00294102" w:rsidRDefault="0021695C" w:rsidP="00831FE1">
      <w:pPr>
        <w:pStyle w:val="Cmsor3"/>
      </w:pPr>
      <w:bookmarkStart w:id="10" w:name="_Toc453174181"/>
      <w:r>
        <w:t xml:space="preserve">2.1.1 </w:t>
      </w:r>
      <w:r w:rsidR="00294102" w:rsidRPr="00294102">
        <w:t>Célcsoport elemzés</w:t>
      </w:r>
      <w:bookmarkEnd w:id="10"/>
    </w:p>
    <w:p w14:paraId="01C89B22" w14:textId="77777777" w:rsidR="00990446" w:rsidRDefault="009941DB" w:rsidP="007843F3">
      <w:pPr>
        <w:spacing w:after="120"/>
        <w:jc w:val="both"/>
      </w:pPr>
      <w:r w:rsidRPr="000E05D8">
        <w:rPr>
          <w:rFonts w:cs="Times New Roman"/>
          <w:bCs/>
        </w:rPr>
        <w:t xml:space="preserve">Hajdúszoboszló a régió meghatározó turisztikai desztinációja, </w:t>
      </w:r>
      <w:r w:rsidR="00990446" w:rsidRPr="000E05D8">
        <w:t>turisztikai kínálata iránt tehát élénk a kereslet, amit a városb</w:t>
      </w:r>
      <w:r w:rsidR="006B7D0E" w:rsidRPr="000E05D8">
        <w:t>an</w:t>
      </w:r>
      <w:r w:rsidR="00990446" w:rsidRPr="000E05D8">
        <w:t xml:space="preserve"> regisztrált vendégek száma is jól mutat.</w:t>
      </w:r>
    </w:p>
    <w:p w14:paraId="57924290" w14:textId="77777777" w:rsidR="00D9354E" w:rsidRPr="000E05D8" w:rsidRDefault="00D9354E" w:rsidP="00D9354E">
      <w:pPr>
        <w:spacing w:after="120"/>
        <w:jc w:val="both"/>
      </w:pPr>
      <w:r w:rsidRPr="000E05D8">
        <w:t>A településre látogató turisták száma 2015-ben 11%-ot meghaladó növekedést mutat a megelőző évhez képest, 2013-as évhez viszonyítva a növekedés eléri a 21%-ot is, ami rendkívül szignifikáns emelkedésnek értékelhető.</w:t>
      </w:r>
    </w:p>
    <w:p w14:paraId="1E590C8E" w14:textId="693B6FB5" w:rsidR="00990446" w:rsidRPr="006B7D0E" w:rsidRDefault="00990446" w:rsidP="00990446">
      <w:pPr>
        <w:spacing w:after="0"/>
        <w:jc w:val="center"/>
        <w:rPr>
          <w:b/>
        </w:rPr>
      </w:pPr>
      <w:r w:rsidRPr="006B7D0E">
        <w:rPr>
          <w:b/>
        </w:rPr>
        <w:t>Vendégek számának alakulása Hajdúszoboszló szálláshelyein</w:t>
      </w:r>
    </w:p>
    <w:tbl>
      <w:tblPr>
        <w:tblStyle w:val="Tblzatrcsos41jellszn1"/>
        <w:tblW w:w="0" w:type="auto"/>
        <w:tblLook w:val="04A0" w:firstRow="1" w:lastRow="0" w:firstColumn="1" w:lastColumn="0" w:noHBand="0" w:noVBand="1"/>
      </w:tblPr>
      <w:tblGrid>
        <w:gridCol w:w="2250"/>
        <w:gridCol w:w="2264"/>
        <w:gridCol w:w="2261"/>
        <w:gridCol w:w="2261"/>
      </w:tblGrid>
      <w:tr w:rsidR="00990446" w:rsidRPr="006B7D0E" w14:paraId="7BB4FB77" w14:textId="77777777" w:rsidTr="003C5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594356FC" w14:textId="77777777" w:rsidR="00990446" w:rsidRPr="006B7D0E" w:rsidRDefault="00990446" w:rsidP="003C563D">
            <w:pPr>
              <w:jc w:val="center"/>
            </w:pPr>
          </w:p>
        </w:tc>
        <w:tc>
          <w:tcPr>
            <w:tcW w:w="2264" w:type="dxa"/>
            <w:vAlign w:val="center"/>
          </w:tcPr>
          <w:p w14:paraId="076CF29E" w14:textId="77777777" w:rsidR="00990446" w:rsidRPr="006B7D0E" w:rsidRDefault="00990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összesen</w:t>
            </w:r>
          </w:p>
        </w:tc>
        <w:tc>
          <w:tcPr>
            <w:tcW w:w="2261" w:type="dxa"/>
            <w:vAlign w:val="center"/>
          </w:tcPr>
          <w:p w14:paraId="79A44E8B" w14:textId="77777777" w:rsidR="00990446" w:rsidRPr="006B7D0E" w:rsidRDefault="00990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magyar</w:t>
            </w:r>
          </w:p>
        </w:tc>
        <w:tc>
          <w:tcPr>
            <w:tcW w:w="2261" w:type="dxa"/>
            <w:vAlign w:val="center"/>
          </w:tcPr>
          <w:p w14:paraId="2F661EB6" w14:textId="77777777" w:rsidR="00990446" w:rsidRPr="006B7D0E" w:rsidRDefault="00990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külföldi</w:t>
            </w:r>
          </w:p>
        </w:tc>
      </w:tr>
      <w:tr w:rsidR="00990446" w:rsidRPr="006B7D0E" w14:paraId="20CB5383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2FD2DDDA" w14:textId="77777777" w:rsidR="00990446" w:rsidRPr="006B7D0E" w:rsidRDefault="00990446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2011</w:t>
            </w:r>
          </w:p>
        </w:tc>
        <w:tc>
          <w:tcPr>
            <w:tcW w:w="2264" w:type="dxa"/>
            <w:vAlign w:val="center"/>
          </w:tcPr>
          <w:p w14:paraId="4795D1A1" w14:textId="283959EF" w:rsidR="00990446" w:rsidRPr="006B7D0E" w:rsidRDefault="002D1511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259.579</w:t>
            </w:r>
          </w:p>
        </w:tc>
        <w:tc>
          <w:tcPr>
            <w:tcW w:w="2261" w:type="dxa"/>
            <w:vAlign w:val="center"/>
          </w:tcPr>
          <w:p w14:paraId="5997FABC" w14:textId="3B3BDDDF" w:rsidR="00990446" w:rsidRPr="00142C8A" w:rsidRDefault="00142C8A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563D">
              <w:rPr>
                <w:rFonts w:cs="Tahoma"/>
                <w:color w:val="3C3C3C"/>
                <w:shd w:val="clear" w:color="auto" w:fill="FFFFFF"/>
              </w:rPr>
              <w:t>171.990</w:t>
            </w:r>
            <w:r w:rsidR="002D1511" w:rsidRPr="00142C8A" w:rsidDel="004D02E7">
              <w:t xml:space="preserve"> </w:t>
            </w:r>
          </w:p>
        </w:tc>
        <w:tc>
          <w:tcPr>
            <w:tcW w:w="2261" w:type="dxa"/>
            <w:vAlign w:val="center"/>
          </w:tcPr>
          <w:p w14:paraId="367AD1B1" w14:textId="02BB88C2" w:rsidR="00990446" w:rsidRPr="00142C8A" w:rsidRDefault="00ED7968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87.589</w:t>
            </w:r>
          </w:p>
        </w:tc>
      </w:tr>
      <w:tr w:rsidR="00990446" w:rsidRPr="006B7D0E" w14:paraId="22A50662" w14:textId="77777777" w:rsidTr="003C5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334F84C2" w14:textId="77777777" w:rsidR="00990446" w:rsidRPr="006B7D0E" w:rsidRDefault="00990446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2012</w:t>
            </w:r>
          </w:p>
        </w:tc>
        <w:tc>
          <w:tcPr>
            <w:tcW w:w="2264" w:type="dxa"/>
            <w:vAlign w:val="center"/>
          </w:tcPr>
          <w:p w14:paraId="0CA4DAD9" w14:textId="6F7A3EA9" w:rsidR="00990446" w:rsidRPr="006B7D0E" w:rsidRDefault="002D1511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253.132</w:t>
            </w:r>
          </w:p>
        </w:tc>
        <w:tc>
          <w:tcPr>
            <w:tcW w:w="2261" w:type="dxa"/>
            <w:vAlign w:val="center"/>
          </w:tcPr>
          <w:p w14:paraId="2B6C7E8A" w14:textId="3FC2BE7A" w:rsidR="00990446" w:rsidRPr="00142C8A" w:rsidRDefault="00142C8A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63D">
              <w:rPr>
                <w:rFonts w:cs="Tahoma"/>
                <w:color w:val="3C3C3C"/>
                <w:shd w:val="clear" w:color="auto" w:fill="FFFFFF"/>
              </w:rPr>
              <w:t>164.907</w:t>
            </w:r>
            <w:r w:rsidR="002D1511" w:rsidRPr="003C563D">
              <w:rPr>
                <w:rFonts w:cs="Tahoma"/>
                <w:color w:val="3C3C3C"/>
                <w:shd w:val="clear" w:color="auto" w:fill="FFFFFF"/>
              </w:rPr>
              <w:t xml:space="preserve"> </w:t>
            </w:r>
            <w:r w:rsidR="002D1511" w:rsidRPr="00142C8A" w:rsidDel="004D02E7">
              <w:t xml:space="preserve"> </w:t>
            </w:r>
          </w:p>
        </w:tc>
        <w:tc>
          <w:tcPr>
            <w:tcW w:w="2261" w:type="dxa"/>
            <w:vAlign w:val="center"/>
          </w:tcPr>
          <w:p w14:paraId="7C3F4773" w14:textId="2D121A13" w:rsidR="00990446" w:rsidRPr="00142C8A" w:rsidRDefault="00ED7968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88.225</w:t>
            </w:r>
          </w:p>
        </w:tc>
      </w:tr>
      <w:tr w:rsidR="00990446" w:rsidRPr="006B7D0E" w14:paraId="5E4C7F7E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2FF29DF7" w14:textId="77777777" w:rsidR="00990446" w:rsidRPr="006B7D0E" w:rsidRDefault="00990446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2013</w:t>
            </w:r>
          </w:p>
        </w:tc>
        <w:tc>
          <w:tcPr>
            <w:tcW w:w="2264" w:type="dxa"/>
            <w:vAlign w:val="center"/>
          </w:tcPr>
          <w:p w14:paraId="09A2E7B2" w14:textId="2A7F16E2" w:rsidR="00990446" w:rsidRPr="006B7D0E" w:rsidRDefault="002D1511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271.925</w:t>
            </w:r>
          </w:p>
        </w:tc>
        <w:tc>
          <w:tcPr>
            <w:tcW w:w="2261" w:type="dxa"/>
            <w:vAlign w:val="center"/>
          </w:tcPr>
          <w:p w14:paraId="499F5EC5" w14:textId="689D969E" w:rsidR="00990446" w:rsidRPr="00142C8A" w:rsidRDefault="00142C8A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563D">
              <w:rPr>
                <w:rFonts w:cs="Tahoma"/>
                <w:color w:val="3C3C3C"/>
                <w:shd w:val="clear" w:color="auto" w:fill="FFFFFF"/>
              </w:rPr>
              <w:t xml:space="preserve">180.741 </w:t>
            </w:r>
            <w:r w:rsidR="002D1511" w:rsidRPr="00142C8A" w:rsidDel="004D02E7">
              <w:t xml:space="preserve"> </w:t>
            </w:r>
          </w:p>
        </w:tc>
        <w:tc>
          <w:tcPr>
            <w:tcW w:w="2261" w:type="dxa"/>
            <w:vAlign w:val="center"/>
          </w:tcPr>
          <w:p w14:paraId="020393DF" w14:textId="00A82649" w:rsidR="00990446" w:rsidRPr="00142C8A" w:rsidRDefault="00ED7968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91.184</w:t>
            </w:r>
          </w:p>
        </w:tc>
      </w:tr>
      <w:tr w:rsidR="00990446" w:rsidRPr="006B7D0E" w14:paraId="28C37B55" w14:textId="77777777" w:rsidTr="003C5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37C3E86E" w14:textId="77777777" w:rsidR="00990446" w:rsidRPr="006B7D0E" w:rsidRDefault="00990446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2014</w:t>
            </w:r>
          </w:p>
        </w:tc>
        <w:tc>
          <w:tcPr>
            <w:tcW w:w="2264" w:type="dxa"/>
            <w:vAlign w:val="center"/>
          </w:tcPr>
          <w:p w14:paraId="71B8A4C4" w14:textId="4DD16DCC" w:rsidR="00990446" w:rsidRPr="003C563D" w:rsidRDefault="002D1511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63D">
              <w:t>297.043</w:t>
            </w:r>
          </w:p>
        </w:tc>
        <w:tc>
          <w:tcPr>
            <w:tcW w:w="2261" w:type="dxa"/>
            <w:vAlign w:val="center"/>
          </w:tcPr>
          <w:p w14:paraId="5395E71E" w14:textId="766E1C8D" w:rsidR="00990446" w:rsidRPr="00142C8A" w:rsidRDefault="00142C8A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3C563D">
              <w:rPr>
                <w:rFonts w:cs="Tahoma"/>
                <w:color w:val="3C3C3C"/>
                <w:shd w:val="clear" w:color="auto" w:fill="FFFFFF"/>
              </w:rPr>
              <w:t>194.177</w:t>
            </w:r>
          </w:p>
        </w:tc>
        <w:tc>
          <w:tcPr>
            <w:tcW w:w="2261" w:type="dxa"/>
            <w:vAlign w:val="center"/>
          </w:tcPr>
          <w:p w14:paraId="38D043BD" w14:textId="794A32AC" w:rsidR="00990446" w:rsidRPr="00142C8A" w:rsidRDefault="00ED7968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t>102.866</w:t>
            </w:r>
          </w:p>
        </w:tc>
      </w:tr>
      <w:tr w:rsidR="00213984" w:rsidRPr="006B7D0E" w14:paraId="72A4B060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299E8ED6" w14:textId="330F3D33" w:rsidR="00213984" w:rsidRPr="006B7D0E" w:rsidRDefault="00213984" w:rsidP="003C563D">
            <w:pPr>
              <w:jc w:val="center"/>
              <w:rPr>
                <w:b w:val="0"/>
              </w:rPr>
            </w:pPr>
            <w:r>
              <w:rPr>
                <w:b w:val="0"/>
              </w:rPr>
              <w:t>2015</w:t>
            </w:r>
          </w:p>
        </w:tc>
        <w:tc>
          <w:tcPr>
            <w:tcW w:w="2264" w:type="dxa"/>
            <w:vAlign w:val="center"/>
          </w:tcPr>
          <w:p w14:paraId="42DA8361" w14:textId="314D89D4" w:rsidR="00213984" w:rsidRPr="006B7D0E" w:rsidRDefault="002D1511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330.907</w:t>
            </w:r>
          </w:p>
        </w:tc>
        <w:tc>
          <w:tcPr>
            <w:tcW w:w="2261" w:type="dxa"/>
            <w:vAlign w:val="center"/>
          </w:tcPr>
          <w:p w14:paraId="53EEFFB2" w14:textId="70175C3A" w:rsidR="00213984" w:rsidRPr="00142C8A" w:rsidRDefault="00142C8A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3C563D">
              <w:rPr>
                <w:rFonts w:cs="Tahoma"/>
                <w:color w:val="3C3C3C"/>
                <w:shd w:val="clear" w:color="auto" w:fill="FFFFFF"/>
              </w:rPr>
              <w:t>220.616</w:t>
            </w:r>
          </w:p>
        </w:tc>
        <w:tc>
          <w:tcPr>
            <w:tcW w:w="2261" w:type="dxa"/>
            <w:vAlign w:val="center"/>
          </w:tcPr>
          <w:p w14:paraId="12D4393E" w14:textId="6E059B0C" w:rsidR="00213984" w:rsidRPr="003C563D" w:rsidRDefault="00ED7968" w:rsidP="003C563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110.291</w:t>
            </w:r>
          </w:p>
        </w:tc>
      </w:tr>
    </w:tbl>
    <w:p w14:paraId="21BB4D97" w14:textId="5D821685" w:rsidR="005E44B8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1" w:name="_Toc453231300"/>
      <w:r w:rsidR="001D1274">
        <w:rPr>
          <w:noProof/>
        </w:rPr>
        <w:t>7</w:t>
      </w:r>
      <w:r>
        <w:rPr>
          <w:noProof/>
        </w:rPr>
        <w:fldChar w:fldCharType="end"/>
      </w:r>
      <w:r w:rsidR="005E44B8">
        <w:t>. ábra Vendégek számának alakulása Hajdúszoboszló szálláshelyein (2011-2015.)</w:t>
      </w:r>
      <w:bookmarkEnd w:id="11"/>
    </w:p>
    <w:p w14:paraId="57F1364A" w14:textId="77777777" w:rsidR="00990446" w:rsidRPr="005C44EA" w:rsidRDefault="00990446" w:rsidP="007843F3">
      <w:pPr>
        <w:spacing w:after="120" w:line="240" w:lineRule="auto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</w:t>
      </w:r>
      <w:r>
        <w:rPr>
          <w:i/>
          <w:sz w:val="20"/>
          <w:szCs w:val="20"/>
        </w:rPr>
        <w:t xml:space="preserve"> Hajdúszoboszló Önkormányzata,</w:t>
      </w:r>
      <w:r w:rsidRPr="005C44EA">
        <w:rPr>
          <w:i/>
          <w:sz w:val="20"/>
          <w:szCs w:val="20"/>
        </w:rPr>
        <w:t xml:space="preserve"> KSH</w:t>
      </w:r>
    </w:p>
    <w:p w14:paraId="6F5F76FA" w14:textId="04912A60" w:rsidR="00BA5BA2" w:rsidRPr="000E05D8" w:rsidRDefault="00BA5BA2" w:rsidP="007843F3">
      <w:pPr>
        <w:spacing w:after="120"/>
        <w:jc w:val="both"/>
      </w:pPr>
      <w:r w:rsidRPr="000E05D8">
        <w:t>201</w:t>
      </w:r>
      <w:r w:rsidR="005479D3" w:rsidRPr="000E05D8">
        <w:t>5</w:t>
      </w:r>
      <w:r w:rsidRPr="000E05D8">
        <w:t xml:space="preserve">-ben az előző évhez viszonyítva </w:t>
      </w:r>
      <w:r w:rsidR="00D653C5" w:rsidRPr="000E05D8">
        <w:t>7,5</w:t>
      </w:r>
      <w:r w:rsidRPr="000E05D8">
        <w:t xml:space="preserve"> %-kal 1.</w:t>
      </w:r>
      <w:r w:rsidR="00D653C5" w:rsidRPr="000E05D8">
        <w:t>105</w:t>
      </w:r>
      <w:r w:rsidRPr="000E05D8">
        <w:t>.</w:t>
      </w:r>
      <w:r w:rsidR="00D653C5" w:rsidRPr="000E05D8">
        <w:t>079</w:t>
      </w:r>
      <w:r w:rsidRPr="000E05D8">
        <w:t>-re nőtt a vendégéjszakák száma, am</w:t>
      </w:r>
      <w:r w:rsidR="00D653C5" w:rsidRPr="000E05D8">
        <w:t xml:space="preserve">ely kimagaslóan </w:t>
      </w:r>
      <w:r w:rsidR="00990446" w:rsidRPr="000E05D8">
        <w:t xml:space="preserve">az eddigi legmagasabb forgalmat </w:t>
      </w:r>
      <w:r w:rsidR="00D653C5" w:rsidRPr="000E05D8">
        <w:t>mutató</w:t>
      </w:r>
      <w:r w:rsidR="00990446" w:rsidRPr="000E05D8">
        <w:t xml:space="preserve"> </w:t>
      </w:r>
      <w:r w:rsidRPr="000E05D8">
        <w:t xml:space="preserve"> érték</w:t>
      </w:r>
      <w:r w:rsidR="00D653C5" w:rsidRPr="000E05D8">
        <w:t xml:space="preserve">, a 2010 utáni éveket vizsgálva. </w:t>
      </w:r>
    </w:p>
    <w:p w14:paraId="51E4B628" w14:textId="501363AA" w:rsidR="00BA5BA2" w:rsidRPr="000E05D8" w:rsidRDefault="00027C88" w:rsidP="00027C88">
      <w:pPr>
        <w:spacing w:after="0"/>
        <w:ind w:left="360"/>
        <w:jc w:val="center"/>
        <w:rPr>
          <w:b/>
        </w:rPr>
      </w:pPr>
      <w:r w:rsidRPr="000E05D8">
        <w:rPr>
          <w:b/>
        </w:rPr>
        <w:t>Vendégéjszakák a hajdúszoboszlói szálláshelyeken</w:t>
      </w:r>
    </w:p>
    <w:p w14:paraId="4E2D09DA" w14:textId="35EDD307" w:rsidR="00027C88" w:rsidRPr="000E05D8" w:rsidRDefault="00027C88" w:rsidP="00027C88">
      <w:pPr>
        <w:spacing w:after="0"/>
        <w:ind w:left="360"/>
        <w:jc w:val="center"/>
        <w:rPr>
          <w:b/>
        </w:rPr>
      </w:pPr>
      <w:r w:rsidRPr="000E05D8">
        <w:rPr>
          <w:b/>
        </w:rPr>
        <w:t>20</w:t>
      </w:r>
      <w:r w:rsidR="00517CF8" w:rsidRPr="000E05D8">
        <w:rPr>
          <w:b/>
        </w:rPr>
        <w:t>11</w:t>
      </w:r>
      <w:r w:rsidRPr="000E05D8">
        <w:rPr>
          <w:b/>
        </w:rPr>
        <w:t>-201</w:t>
      </w:r>
      <w:r w:rsidR="000C71AE" w:rsidRPr="000E05D8">
        <w:rPr>
          <w:b/>
        </w:rPr>
        <w:t>5</w:t>
      </w:r>
      <w:r w:rsidRPr="000E05D8">
        <w:rPr>
          <w:b/>
        </w:rPr>
        <w:t>. között</w:t>
      </w:r>
    </w:p>
    <w:tbl>
      <w:tblPr>
        <w:tblStyle w:val="Tblzatrcsos41jellszn1"/>
        <w:tblW w:w="0" w:type="auto"/>
        <w:tblLook w:val="04A0" w:firstRow="1" w:lastRow="0" w:firstColumn="1" w:lastColumn="0" w:noHBand="0" w:noVBand="1"/>
      </w:tblPr>
      <w:tblGrid>
        <w:gridCol w:w="2251"/>
        <w:gridCol w:w="2265"/>
        <w:gridCol w:w="2260"/>
        <w:gridCol w:w="2260"/>
      </w:tblGrid>
      <w:tr w:rsidR="00BA5BA2" w:rsidRPr="006B7D0E" w14:paraId="5D57C2A1" w14:textId="77777777" w:rsidTr="003C5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30DFCA8F" w14:textId="77777777" w:rsidR="00BA5BA2" w:rsidRPr="006B7D0E" w:rsidRDefault="00BA5BA2" w:rsidP="003C563D">
            <w:pPr>
              <w:jc w:val="center"/>
            </w:pPr>
          </w:p>
        </w:tc>
        <w:tc>
          <w:tcPr>
            <w:tcW w:w="2265" w:type="dxa"/>
            <w:vAlign w:val="center"/>
          </w:tcPr>
          <w:p w14:paraId="146AAC0A" w14:textId="77777777" w:rsidR="00BA5BA2" w:rsidRPr="006B7D0E" w:rsidRDefault="00BA5B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összesen</w:t>
            </w:r>
          </w:p>
        </w:tc>
        <w:tc>
          <w:tcPr>
            <w:tcW w:w="2260" w:type="dxa"/>
            <w:vAlign w:val="center"/>
          </w:tcPr>
          <w:p w14:paraId="5B56B82C" w14:textId="77777777" w:rsidR="00BA5BA2" w:rsidRPr="006B7D0E" w:rsidRDefault="00BA5B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magyar</w:t>
            </w:r>
          </w:p>
        </w:tc>
        <w:tc>
          <w:tcPr>
            <w:tcW w:w="2260" w:type="dxa"/>
            <w:vAlign w:val="center"/>
          </w:tcPr>
          <w:p w14:paraId="28E46732" w14:textId="77777777" w:rsidR="00BA5BA2" w:rsidRPr="006B7D0E" w:rsidRDefault="00BA5B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D0E">
              <w:rPr>
                <w:b w:val="0"/>
              </w:rPr>
              <w:t>külföldi</w:t>
            </w:r>
          </w:p>
        </w:tc>
      </w:tr>
      <w:tr w:rsidR="00BA5BA2" w:rsidRPr="006B7D0E" w14:paraId="0E5D574E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3FE37238" w14:textId="77777777" w:rsidR="00BA5BA2" w:rsidRPr="006B7D0E" w:rsidRDefault="00BA5BA2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2011</w:t>
            </w:r>
          </w:p>
        </w:tc>
        <w:tc>
          <w:tcPr>
            <w:tcW w:w="2265" w:type="dxa"/>
            <w:vAlign w:val="center"/>
          </w:tcPr>
          <w:p w14:paraId="13A1B7FF" w14:textId="7FC593F9" w:rsidR="00BA5BA2" w:rsidRPr="006B7D0E" w:rsidRDefault="0099026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922.001</w:t>
            </w:r>
          </w:p>
        </w:tc>
        <w:tc>
          <w:tcPr>
            <w:tcW w:w="2260" w:type="dxa"/>
            <w:vAlign w:val="center"/>
          </w:tcPr>
          <w:p w14:paraId="3E1C6975" w14:textId="59CAAEE4" w:rsidR="00BA5BA2" w:rsidRPr="006B7D0E" w:rsidRDefault="0085287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580.829</w:t>
            </w:r>
          </w:p>
        </w:tc>
        <w:tc>
          <w:tcPr>
            <w:tcW w:w="2260" w:type="dxa"/>
            <w:vAlign w:val="center"/>
          </w:tcPr>
          <w:p w14:paraId="630693B4" w14:textId="4FA44F59" w:rsidR="00BA5BA2" w:rsidRPr="006B7D0E" w:rsidRDefault="0085287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341.172</w:t>
            </w:r>
          </w:p>
        </w:tc>
      </w:tr>
      <w:tr w:rsidR="00BA5BA2" w:rsidRPr="006B7D0E" w14:paraId="6A859953" w14:textId="77777777" w:rsidTr="003C5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2DEB08EE" w14:textId="77777777" w:rsidR="00BA5BA2" w:rsidRPr="006B7D0E" w:rsidRDefault="00BA5BA2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2012</w:t>
            </w:r>
          </w:p>
        </w:tc>
        <w:tc>
          <w:tcPr>
            <w:tcW w:w="2265" w:type="dxa"/>
            <w:vAlign w:val="center"/>
          </w:tcPr>
          <w:p w14:paraId="2CC251C7" w14:textId="6D84E019" w:rsidR="00BA5BA2" w:rsidRPr="006B7D0E" w:rsidRDefault="00990266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906.753</w:t>
            </w:r>
          </w:p>
        </w:tc>
        <w:tc>
          <w:tcPr>
            <w:tcW w:w="2260" w:type="dxa"/>
            <w:vAlign w:val="center"/>
          </w:tcPr>
          <w:p w14:paraId="35C8056D" w14:textId="1D9605F6" w:rsidR="00BA5BA2" w:rsidRPr="006B7D0E" w:rsidRDefault="00852876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559.830</w:t>
            </w:r>
          </w:p>
        </w:tc>
        <w:tc>
          <w:tcPr>
            <w:tcW w:w="2260" w:type="dxa"/>
            <w:vAlign w:val="center"/>
          </w:tcPr>
          <w:p w14:paraId="55850109" w14:textId="1F6F70FB" w:rsidR="00BA5BA2" w:rsidRPr="006B7D0E" w:rsidRDefault="00852876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346.923</w:t>
            </w:r>
          </w:p>
        </w:tc>
      </w:tr>
      <w:tr w:rsidR="00BA5BA2" w:rsidRPr="006B7D0E" w14:paraId="69011491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2257E3F0" w14:textId="77777777" w:rsidR="00BA5BA2" w:rsidRPr="006B7D0E" w:rsidRDefault="00BA5BA2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2013</w:t>
            </w:r>
          </w:p>
        </w:tc>
        <w:tc>
          <w:tcPr>
            <w:tcW w:w="2265" w:type="dxa"/>
            <w:vAlign w:val="center"/>
          </w:tcPr>
          <w:p w14:paraId="20D03F69" w14:textId="114E1305" w:rsidR="00BA5BA2" w:rsidRPr="006B7D0E" w:rsidRDefault="00394DBA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956.097</w:t>
            </w:r>
          </w:p>
        </w:tc>
        <w:tc>
          <w:tcPr>
            <w:tcW w:w="2260" w:type="dxa"/>
            <w:vAlign w:val="center"/>
          </w:tcPr>
          <w:p w14:paraId="701D7516" w14:textId="7B3C6561" w:rsidR="00BA5BA2" w:rsidRPr="006B7D0E" w:rsidRDefault="0085287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590.896</w:t>
            </w:r>
          </w:p>
        </w:tc>
        <w:tc>
          <w:tcPr>
            <w:tcW w:w="2260" w:type="dxa"/>
            <w:vAlign w:val="center"/>
          </w:tcPr>
          <w:p w14:paraId="3521B3F2" w14:textId="570A2DC7" w:rsidR="00BA5BA2" w:rsidRPr="006B7D0E" w:rsidRDefault="0085287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365.201</w:t>
            </w:r>
          </w:p>
        </w:tc>
      </w:tr>
      <w:tr w:rsidR="00BA5BA2" w:rsidRPr="006B7D0E" w14:paraId="504E43E3" w14:textId="77777777" w:rsidTr="003C5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697EEDB8" w14:textId="77777777" w:rsidR="00BA5BA2" w:rsidRPr="006B7D0E" w:rsidRDefault="00BA5BA2" w:rsidP="003C563D">
            <w:pPr>
              <w:jc w:val="center"/>
              <w:rPr>
                <w:b w:val="0"/>
              </w:rPr>
            </w:pPr>
            <w:r w:rsidRPr="006B7D0E">
              <w:rPr>
                <w:b w:val="0"/>
              </w:rPr>
              <w:t>2014</w:t>
            </w:r>
          </w:p>
        </w:tc>
        <w:tc>
          <w:tcPr>
            <w:tcW w:w="2265" w:type="dxa"/>
            <w:vAlign w:val="center"/>
          </w:tcPr>
          <w:p w14:paraId="45728D07" w14:textId="3C8B08BB" w:rsidR="00BA5BA2" w:rsidRPr="006B7D0E" w:rsidRDefault="00394DBA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t>1.027.627</w:t>
            </w:r>
          </w:p>
        </w:tc>
        <w:tc>
          <w:tcPr>
            <w:tcW w:w="2260" w:type="dxa"/>
            <w:vAlign w:val="center"/>
          </w:tcPr>
          <w:p w14:paraId="56990F92" w14:textId="3CDAB4D1" w:rsidR="00BA5BA2" w:rsidRPr="006B7D0E" w:rsidRDefault="00852876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t>620.478</w:t>
            </w:r>
          </w:p>
        </w:tc>
        <w:tc>
          <w:tcPr>
            <w:tcW w:w="2260" w:type="dxa"/>
            <w:vAlign w:val="center"/>
          </w:tcPr>
          <w:p w14:paraId="48F73F90" w14:textId="2D578953" w:rsidR="00BA5BA2" w:rsidRPr="006B7D0E" w:rsidRDefault="00C60AD5" w:rsidP="003C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t>407.149</w:t>
            </w:r>
          </w:p>
        </w:tc>
      </w:tr>
      <w:tr w:rsidR="000C71AE" w:rsidRPr="006B7D0E" w14:paraId="1EFDFA8B" w14:textId="77777777" w:rsidTr="003C5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  <w:vAlign w:val="center"/>
          </w:tcPr>
          <w:p w14:paraId="2B45BF29" w14:textId="10815B79" w:rsidR="000C71AE" w:rsidRPr="006B7D0E" w:rsidRDefault="000C71AE" w:rsidP="003C563D">
            <w:pPr>
              <w:jc w:val="center"/>
              <w:rPr>
                <w:b w:val="0"/>
              </w:rPr>
            </w:pPr>
            <w:r>
              <w:rPr>
                <w:b w:val="0"/>
              </w:rPr>
              <w:t>2015</w:t>
            </w:r>
          </w:p>
        </w:tc>
        <w:tc>
          <w:tcPr>
            <w:tcW w:w="2265" w:type="dxa"/>
            <w:vAlign w:val="center"/>
          </w:tcPr>
          <w:p w14:paraId="2DC35E23" w14:textId="68969CBB" w:rsidR="000C71AE" w:rsidRPr="006B7D0E" w:rsidRDefault="00394DBA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1.105.079</w:t>
            </w:r>
          </w:p>
        </w:tc>
        <w:tc>
          <w:tcPr>
            <w:tcW w:w="2260" w:type="dxa"/>
            <w:vAlign w:val="center"/>
          </w:tcPr>
          <w:p w14:paraId="3AFF412D" w14:textId="54616890" w:rsidR="000C71AE" w:rsidRPr="006B7D0E" w:rsidRDefault="00852876" w:rsidP="003C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684.181</w:t>
            </w:r>
          </w:p>
        </w:tc>
        <w:tc>
          <w:tcPr>
            <w:tcW w:w="2260" w:type="dxa"/>
            <w:vAlign w:val="center"/>
          </w:tcPr>
          <w:p w14:paraId="6D743ABB" w14:textId="7D282477" w:rsidR="000C71AE" w:rsidRPr="006B7D0E" w:rsidRDefault="00C60AD5" w:rsidP="003C563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420.898</w:t>
            </w:r>
          </w:p>
        </w:tc>
      </w:tr>
    </w:tbl>
    <w:p w14:paraId="283573B3" w14:textId="32F86A0C" w:rsidR="005E44B8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2" w:name="_Toc453231301"/>
      <w:r w:rsidR="001D1274">
        <w:rPr>
          <w:noProof/>
        </w:rPr>
        <w:t>8</w:t>
      </w:r>
      <w:r>
        <w:rPr>
          <w:noProof/>
        </w:rPr>
        <w:fldChar w:fldCharType="end"/>
      </w:r>
      <w:r w:rsidR="005E44B8">
        <w:t>. ábra Vendégéjszakák számának alakulása Hajdúszoboszló szálláshelyein (2011-2015.)</w:t>
      </w:r>
      <w:bookmarkEnd w:id="12"/>
    </w:p>
    <w:p w14:paraId="45A5D8D9" w14:textId="77777777" w:rsidR="00BA5BA2" w:rsidRDefault="006B7D0E" w:rsidP="007843F3">
      <w:pPr>
        <w:spacing w:after="120"/>
        <w:ind w:left="357"/>
        <w:jc w:val="center"/>
        <w:rPr>
          <w:sz w:val="24"/>
          <w:szCs w:val="24"/>
        </w:rPr>
      </w:pPr>
      <w:r w:rsidRPr="005C44EA">
        <w:rPr>
          <w:i/>
          <w:sz w:val="20"/>
          <w:szCs w:val="20"/>
        </w:rPr>
        <w:t>Forrás:</w:t>
      </w:r>
      <w:r>
        <w:rPr>
          <w:i/>
          <w:sz w:val="20"/>
          <w:szCs w:val="20"/>
        </w:rPr>
        <w:t xml:space="preserve"> Hajdúszoboszló Önkormányzata,</w:t>
      </w:r>
      <w:r w:rsidRPr="005C44EA">
        <w:rPr>
          <w:i/>
          <w:sz w:val="20"/>
          <w:szCs w:val="20"/>
        </w:rPr>
        <w:t xml:space="preserve"> KSH</w:t>
      </w:r>
    </w:p>
    <w:p w14:paraId="5EDB4FAE" w14:textId="602467B3" w:rsidR="00CC39F7" w:rsidRPr="000E05D8" w:rsidRDefault="00990446" w:rsidP="00BA5BA2">
      <w:pPr>
        <w:spacing w:after="0"/>
        <w:jc w:val="both"/>
      </w:pPr>
      <w:r w:rsidRPr="000E05D8">
        <w:t xml:space="preserve">A belföldi és külföldi vendégek megoszlása </w:t>
      </w:r>
      <w:r w:rsidR="00D653C5" w:rsidRPr="000E05D8">
        <w:t xml:space="preserve">nagyjából </w:t>
      </w:r>
      <w:r w:rsidRPr="000E05D8">
        <w:t>6</w:t>
      </w:r>
      <w:r w:rsidR="00D653C5" w:rsidRPr="000E05D8">
        <w:t>5</w:t>
      </w:r>
      <w:r w:rsidRPr="000E05D8">
        <w:t>-</w:t>
      </w:r>
      <w:r w:rsidR="00D653C5" w:rsidRPr="000E05D8">
        <w:t>35</w:t>
      </w:r>
      <w:r w:rsidRPr="000E05D8">
        <w:t>% arányú</w:t>
      </w:r>
      <w:r w:rsidR="00D653C5" w:rsidRPr="000E05D8">
        <w:t xml:space="preserve"> az elmúlt 5 esztendő viszonylatában</w:t>
      </w:r>
      <w:r w:rsidRPr="000E05D8">
        <w:t xml:space="preserve">. </w:t>
      </w:r>
      <w:r w:rsidR="00BA5BA2" w:rsidRPr="000E05D8">
        <w:t>Továbbra is jellemző a magyarok túlsúlya, bár a külföldi vendégéjszakák száma 2014-ben arányaiban jobban nőtt</w:t>
      </w:r>
      <w:r w:rsidRPr="000E05D8">
        <w:t>.</w:t>
      </w:r>
      <w:r w:rsidR="00DF5FE8" w:rsidRPr="000E05D8">
        <w:t xml:space="preserve"> </w:t>
      </w:r>
      <w:r w:rsidR="00BA5BA2" w:rsidRPr="000E05D8">
        <w:t xml:space="preserve">A vendégek átlagos tartózkodási ideje </w:t>
      </w:r>
      <w:r w:rsidR="00CC39F7" w:rsidRPr="000E05D8">
        <w:t xml:space="preserve">2011-2014 között stagnálást mutat (3,5 éjszaka), míg 2015-ben valamelyest csökkent ezen érték (3,3 éjszaka). </w:t>
      </w:r>
    </w:p>
    <w:p w14:paraId="7E165839" w14:textId="11609597" w:rsidR="00BA5BA2" w:rsidRPr="000E05D8" w:rsidRDefault="006B7D0E" w:rsidP="007843F3">
      <w:pPr>
        <w:spacing w:after="120"/>
        <w:jc w:val="both"/>
      </w:pPr>
      <w:r w:rsidRPr="000E05D8">
        <w:t xml:space="preserve">A turisztikai kereslet vizsgálata során a </w:t>
      </w:r>
      <w:r w:rsidR="00BA5BA2" w:rsidRPr="000E05D8">
        <w:t>külföldi</w:t>
      </w:r>
      <w:r w:rsidRPr="000E05D8">
        <w:t xml:space="preserve"> vendégek nemzetiségi megoszlására is szükséges figyelemmel lenni. </w:t>
      </w:r>
    </w:p>
    <w:p w14:paraId="095F3DA1" w14:textId="77777777" w:rsidR="0053783E" w:rsidRPr="000E05D8" w:rsidRDefault="0053783E" w:rsidP="0053783E">
      <w:pPr>
        <w:spacing w:after="0"/>
        <w:ind w:left="360"/>
        <w:jc w:val="center"/>
        <w:rPr>
          <w:b/>
        </w:rPr>
      </w:pPr>
      <w:r w:rsidRPr="000E05D8">
        <w:rPr>
          <w:b/>
        </w:rPr>
        <w:t>Hajdúszoboszló vendégforgalma nemzetiség szerinti megoszlásban</w:t>
      </w:r>
    </w:p>
    <w:p w14:paraId="25CC0CC7" w14:textId="77777777" w:rsidR="00BA5BA2" w:rsidRPr="007843F3" w:rsidRDefault="00BA5BA2" w:rsidP="0053783E">
      <w:pPr>
        <w:spacing w:after="0"/>
        <w:ind w:left="360"/>
        <w:jc w:val="center"/>
      </w:pPr>
      <w:r w:rsidRPr="000E05D8">
        <w:rPr>
          <w:b/>
        </w:rPr>
        <w:t>2014-es adatok (</w:t>
      </w:r>
      <w:r w:rsidRPr="007843F3">
        <w:rPr>
          <w:i/>
        </w:rPr>
        <w:t>zárójelben az eltérés 2013-hoz képest)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446"/>
        <w:gridCol w:w="2447"/>
        <w:gridCol w:w="2447"/>
      </w:tblGrid>
      <w:tr w:rsidR="00BA5BA2" w:rsidRPr="006B7D0E" w14:paraId="7C25AEEE" w14:textId="77777777" w:rsidTr="007843F3">
        <w:tc>
          <w:tcPr>
            <w:tcW w:w="1696" w:type="dxa"/>
            <w:shd w:val="clear" w:color="auto" w:fill="FBD4B4" w:themeFill="accent6" w:themeFillTint="66"/>
          </w:tcPr>
          <w:p w14:paraId="2012E61E" w14:textId="77777777" w:rsidR="00BA5BA2" w:rsidRPr="006B7D0E" w:rsidRDefault="006C5C9F" w:rsidP="00BA5BA2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Nemzetiség</w:t>
            </w:r>
          </w:p>
        </w:tc>
        <w:tc>
          <w:tcPr>
            <w:tcW w:w="2446" w:type="dxa"/>
            <w:shd w:val="clear" w:color="auto" w:fill="FBD4B4" w:themeFill="accent6" w:themeFillTint="66"/>
          </w:tcPr>
          <w:p w14:paraId="1012CCBE" w14:textId="77777777" w:rsidR="00BA5BA2" w:rsidRPr="006B7D0E" w:rsidRDefault="006B7D0E" w:rsidP="006B7D0E">
            <w:pPr>
              <w:spacing w:after="0"/>
              <w:jc w:val="center"/>
              <w:rPr>
                <w:b/>
              </w:rPr>
            </w:pPr>
            <w:r w:rsidRPr="006B7D0E">
              <w:rPr>
                <w:b/>
              </w:rPr>
              <w:t>V</w:t>
            </w:r>
            <w:r w:rsidR="00BA5BA2" w:rsidRPr="006B7D0E">
              <w:rPr>
                <w:b/>
              </w:rPr>
              <w:t>endégéjszakaszám</w:t>
            </w:r>
          </w:p>
        </w:tc>
        <w:tc>
          <w:tcPr>
            <w:tcW w:w="2447" w:type="dxa"/>
            <w:shd w:val="clear" w:color="auto" w:fill="FBD4B4" w:themeFill="accent6" w:themeFillTint="66"/>
          </w:tcPr>
          <w:p w14:paraId="3C453F35" w14:textId="77777777" w:rsidR="00BA5BA2" w:rsidRPr="006B7D0E" w:rsidRDefault="006B7D0E" w:rsidP="00BA5BA2">
            <w:pPr>
              <w:spacing w:after="0"/>
              <w:jc w:val="center"/>
              <w:rPr>
                <w:b/>
              </w:rPr>
            </w:pPr>
            <w:r w:rsidRPr="006B7D0E">
              <w:rPr>
                <w:b/>
              </w:rPr>
              <w:t>V</w:t>
            </w:r>
            <w:r w:rsidR="00BA5BA2" w:rsidRPr="006B7D0E">
              <w:rPr>
                <w:b/>
              </w:rPr>
              <w:t>endégszám (fő)</w:t>
            </w:r>
          </w:p>
        </w:tc>
        <w:tc>
          <w:tcPr>
            <w:tcW w:w="2447" w:type="dxa"/>
            <w:shd w:val="clear" w:color="auto" w:fill="FBD4B4" w:themeFill="accent6" w:themeFillTint="66"/>
          </w:tcPr>
          <w:p w14:paraId="4796B835" w14:textId="77777777" w:rsidR="00BA5BA2" w:rsidRPr="006B7D0E" w:rsidRDefault="006B7D0E" w:rsidP="00BA5BA2">
            <w:pPr>
              <w:spacing w:after="0"/>
              <w:jc w:val="center"/>
              <w:rPr>
                <w:b/>
              </w:rPr>
            </w:pPr>
            <w:r w:rsidRPr="006B7D0E">
              <w:rPr>
                <w:b/>
              </w:rPr>
              <w:t>Á</w:t>
            </w:r>
            <w:r w:rsidR="00BA5BA2" w:rsidRPr="006B7D0E">
              <w:rPr>
                <w:b/>
              </w:rPr>
              <w:t>tlagos tartózkodási idő</w:t>
            </w:r>
          </w:p>
        </w:tc>
      </w:tr>
      <w:tr w:rsidR="00BA5BA2" w:rsidRPr="006B7D0E" w14:paraId="1166DD72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4CB4CCF5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lengyel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4F27AD71" w14:textId="77777777" w:rsidR="00BA5BA2" w:rsidRPr="007843F3" w:rsidRDefault="00BA5BA2" w:rsidP="00BA5BA2">
            <w:pPr>
              <w:spacing w:after="0"/>
              <w:jc w:val="right"/>
            </w:pPr>
            <w:r w:rsidRPr="007843F3">
              <w:t>156.384 (12,2%)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4035AB1B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41.048 (13,8%)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65F20997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3,8 (-0,1%)</w:t>
            </w:r>
          </w:p>
        </w:tc>
      </w:tr>
      <w:tr w:rsidR="00BA5BA2" w:rsidRPr="006B7D0E" w14:paraId="31D3E6A7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324A0DFF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román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5E07B039" w14:textId="77777777" w:rsidR="00BA5BA2" w:rsidRPr="007843F3" w:rsidRDefault="00BA5BA2" w:rsidP="00BA5BA2">
            <w:pPr>
              <w:spacing w:after="0"/>
              <w:jc w:val="right"/>
            </w:pPr>
            <w:r w:rsidRPr="007843F3">
              <w:t>81.215 (16%)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68006A93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28.145 (16,3%)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73056A82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2,9 (0%)</w:t>
            </w:r>
          </w:p>
        </w:tc>
      </w:tr>
      <w:tr w:rsidR="00BA5BA2" w:rsidRPr="006B7D0E" w14:paraId="68AFBFA6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29445E06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német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3ED7DF5A" w14:textId="77777777" w:rsidR="00BA5BA2" w:rsidRPr="007843F3" w:rsidRDefault="00BA5BA2" w:rsidP="00BA5BA2">
            <w:pPr>
              <w:spacing w:after="0"/>
              <w:jc w:val="right"/>
            </w:pPr>
            <w:r w:rsidRPr="007843F3">
              <w:t>63.401 (-4,3%)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7AA04AFF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5.745 (-6,3%)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726A0787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11 (+0,2%)</w:t>
            </w:r>
          </w:p>
        </w:tc>
      </w:tr>
      <w:tr w:rsidR="00BA5BA2" w:rsidRPr="006B7D0E" w14:paraId="3EF898EE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39583C04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szlovák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090330D6" w14:textId="77777777" w:rsidR="00BA5BA2" w:rsidRPr="007843F3" w:rsidRDefault="00BA5BA2" w:rsidP="00BA5BA2">
            <w:pPr>
              <w:spacing w:after="0"/>
              <w:jc w:val="right"/>
            </w:pPr>
            <w:r w:rsidRPr="007843F3">
              <w:t>44.056 (9,4%)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5A752AE0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15.390 (15,9%)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5BFAC8DC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2,9 (-0,1%)</w:t>
            </w:r>
          </w:p>
        </w:tc>
      </w:tr>
      <w:tr w:rsidR="00BA5BA2" w:rsidRPr="006B7D0E" w14:paraId="0E869B9D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620FC9B6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orosz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12BA3080" w14:textId="77777777" w:rsidR="00BA5BA2" w:rsidRPr="007843F3" w:rsidRDefault="00BA5BA2" w:rsidP="00BA5BA2">
            <w:pPr>
              <w:spacing w:after="0"/>
              <w:jc w:val="right"/>
            </w:pPr>
            <w:r w:rsidRPr="007843F3">
              <w:t>27.312 (57,8%)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0BE348C3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3.041 (29,7%)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296B2567" w14:textId="77777777" w:rsidR="00BA5BA2" w:rsidRPr="006B7D0E" w:rsidRDefault="00BA5BA2" w:rsidP="00BA5BA2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9 (1,6%)</w:t>
            </w:r>
          </w:p>
        </w:tc>
      </w:tr>
      <w:tr w:rsidR="0053783E" w:rsidRPr="006B7D0E" w14:paraId="7059F75F" w14:textId="77777777" w:rsidTr="007843F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0C9C8B" w14:textId="77777777" w:rsidR="0053783E" w:rsidRPr="007843F3" w:rsidRDefault="0053783E" w:rsidP="00D77FC3">
            <w:pPr>
              <w:spacing w:after="0"/>
              <w:jc w:val="both"/>
            </w:pPr>
            <w:r w:rsidRPr="007843F3">
              <w:t>ukrán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7DE576A" w14:textId="77777777" w:rsidR="0053783E" w:rsidRPr="007843F3" w:rsidRDefault="0053783E" w:rsidP="00D77FC3">
            <w:pPr>
              <w:spacing w:after="0"/>
              <w:jc w:val="right"/>
            </w:pPr>
            <w:r w:rsidRPr="007843F3">
              <w:t>23.883 (-0,9%)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7CC4BF5" w14:textId="77777777" w:rsidR="0053783E" w:rsidRPr="006B7D0E" w:rsidRDefault="0053783E" w:rsidP="00D77FC3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5.708 (-4,4%)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8AD6AA" w14:textId="77777777" w:rsidR="0053783E" w:rsidRPr="006B7D0E" w:rsidRDefault="0053783E" w:rsidP="00D77FC3">
            <w:pPr>
              <w:spacing w:after="0"/>
              <w:jc w:val="right"/>
              <w:rPr>
                <w:i/>
              </w:rPr>
            </w:pPr>
            <w:r w:rsidRPr="006B7D0E">
              <w:rPr>
                <w:i/>
              </w:rPr>
              <w:t>4,2 (0,2%)</w:t>
            </w:r>
          </w:p>
        </w:tc>
      </w:tr>
      <w:tr w:rsidR="00BA5BA2" w:rsidRPr="00831FE1" w14:paraId="58D92265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4673D985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cseh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656C8D45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13.169 (19,6%)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107474A0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2.920 (15,5%)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5EAAC875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4.5 (0,1%)</w:t>
            </w:r>
          </w:p>
        </w:tc>
      </w:tr>
      <w:tr w:rsidR="00BA5BA2" w:rsidRPr="00831FE1" w14:paraId="29ED0D71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1D095A21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osztrák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0AD36AE0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2.596 (0%)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6BB7C068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 xml:space="preserve">553 (-0,1%) 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035D35FE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4.7 (2,2%)</w:t>
            </w:r>
          </w:p>
        </w:tc>
      </w:tr>
      <w:tr w:rsidR="00BA5BA2" w:rsidRPr="00831FE1" w14:paraId="061CB75F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06297C6D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holland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009702F2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1.417 (2,8%)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3C58AADF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378 (-34,3%)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30A00641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3,7 (54,2%)</w:t>
            </w:r>
          </w:p>
        </w:tc>
      </w:tr>
      <w:tr w:rsidR="00BA5BA2" w:rsidRPr="00831FE1" w14:paraId="24BECEFD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16B35D21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olasz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7A087581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1.037 (13,8%)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3190D0BF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407 (16,7%)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1BA50508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2,5 (-3,8%)</w:t>
            </w:r>
          </w:p>
        </w:tc>
      </w:tr>
      <w:tr w:rsidR="00BA5BA2" w:rsidRPr="00831FE1" w14:paraId="0D080643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47177389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svéd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69B82E60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1.019 (-0,3%)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59D81062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211 (-7,9%)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50F974F0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4,8 (6,7%)</w:t>
            </w:r>
          </w:p>
        </w:tc>
      </w:tr>
      <w:tr w:rsidR="00BA5BA2" w:rsidRPr="00831FE1" w14:paraId="2352CCB6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07E50179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angol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77763D38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801 (24,6%)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0E178B60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238 (19,6%)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384AA96F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3,4 (6,3%)</w:t>
            </w:r>
          </w:p>
        </w:tc>
      </w:tr>
      <w:tr w:rsidR="00BA5BA2" w:rsidRPr="00831FE1" w14:paraId="6DF2C74C" w14:textId="77777777" w:rsidTr="007843F3">
        <w:tc>
          <w:tcPr>
            <w:tcW w:w="1696" w:type="dxa"/>
            <w:shd w:val="clear" w:color="auto" w:fill="DBE5F1" w:themeFill="accent1" w:themeFillTint="33"/>
          </w:tcPr>
          <w:p w14:paraId="3A841D3C" w14:textId="77777777" w:rsidR="00BA5BA2" w:rsidRPr="007843F3" w:rsidRDefault="00BA5BA2" w:rsidP="00BA5BA2">
            <w:pPr>
              <w:spacing w:after="0"/>
              <w:jc w:val="both"/>
            </w:pPr>
            <w:r w:rsidRPr="007843F3">
              <w:t>belga</w:t>
            </w:r>
          </w:p>
        </w:tc>
        <w:tc>
          <w:tcPr>
            <w:tcW w:w="2446" w:type="dxa"/>
            <w:shd w:val="clear" w:color="auto" w:fill="DBE5F1" w:themeFill="accent1" w:themeFillTint="33"/>
          </w:tcPr>
          <w:p w14:paraId="79626CB2" w14:textId="77777777" w:rsidR="00BA5BA2" w:rsidRPr="007843F3" w:rsidRDefault="00BA5BA2" w:rsidP="00831FE1">
            <w:pPr>
              <w:spacing w:after="0"/>
              <w:jc w:val="right"/>
            </w:pPr>
            <w:r w:rsidRPr="007843F3">
              <w:t>497 (-23,9%)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4FF0EA11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116 (23,2%)</w:t>
            </w:r>
          </w:p>
        </w:tc>
        <w:tc>
          <w:tcPr>
            <w:tcW w:w="2447" w:type="dxa"/>
            <w:shd w:val="clear" w:color="auto" w:fill="DBE5F1" w:themeFill="accent1" w:themeFillTint="33"/>
          </w:tcPr>
          <w:p w14:paraId="68505C53" w14:textId="77777777" w:rsidR="00BA5BA2" w:rsidRPr="00831FE1" w:rsidRDefault="00BA5BA2" w:rsidP="00831FE1">
            <w:pPr>
              <w:spacing w:after="0"/>
              <w:jc w:val="right"/>
              <w:rPr>
                <w:i/>
              </w:rPr>
            </w:pPr>
            <w:r w:rsidRPr="00831FE1">
              <w:rPr>
                <w:i/>
              </w:rPr>
              <w:t>4,3 (0%)</w:t>
            </w:r>
          </w:p>
        </w:tc>
      </w:tr>
    </w:tbl>
    <w:p w14:paraId="429EA804" w14:textId="13CDC147" w:rsidR="005E44B8" w:rsidRDefault="0090154E" w:rsidP="003C563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3" w:name="_Toc453231302"/>
      <w:r w:rsidR="001D1274">
        <w:rPr>
          <w:noProof/>
        </w:rPr>
        <w:t>9</w:t>
      </w:r>
      <w:r>
        <w:rPr>
          <w:noProof/>
        </w:rPr>
        <w:fldChar w:fldCharType="end"/>
      </w:r>
      <w:r w:rsidR="005E44B8">
        <w:t>. ábra Vendégforgalom alakulása Hajdúszoboszlón nemzetiségek szerint</w:t>
      </w:r>
      <w:bookmarkEnd w:id="13"/>
    </w:p>
    <w:p w14:paraId="19CD8420" w14:textId="77777777" w:rsidR="0053783E" w:rsidRDefault="0053783E" w:rsidP="0053783E">
      <w:pPr>
        <w:spacing w:after="0" w:line="240" w:lineRule="auto"/>
        <w:jc w:val="center"/>
        <w:rPr>
          <w:sz w:val="24"/>
          <w:szCs w:val="24"/>
        </w:rPr>
      </w:pPr>
      <w:r w:rsidRPr="005C44EA">
        <w:rPr>
          <w:i/>
          <w:sz w:val="20"/>
          <w:szCs w:val="20"/>
        </w:rPr>
        <w:t>Forrás:</w:t>
      </w:r>
      <w:r>
        <w:rPr>
          <w:i/>
          <w:sz w:val="20"/>
          <w:szCs w:val="20"/>
        </w:rPr>
        <w:t xml:space="preserve"> Hajdúszoboszló Önkormányzata,</w:t>
      </w:r>
      <w:r w:rsidRPr="005C44EA">
        <w:rPr>
          <w:i/>
          <w:sz w:val="20"/>
          <w:szCs w:val="20"/>
        </w:rPr>
        <w:t xml:space="preserve"> KSH</w:t>
      </w:r>
    </w:p>
    <w:p w14:paraId="02DCD533" w14:textId="42039430" w:rsidR="00BA5BA2" w:rsidRPr="000E05D8" w:rsidRDefault="0053783E" w:rsidP="006C5C9F">
      <w:pPr>
        <w:spacing w:after="0"/>
        <w:jc w:val="both"/>
      </w:pPr>
      <w:r w:rsidRPr="000E05D8">
        <w:t xml:space="preserve">Az elmúlt évek forgalmi adatait vizsgálva megállapítható, hogy – az országos tendenciákhoz hasonlóan – a német piacról érkező vendégek száma folyamatosan csökken. A 2011-es </w:t>
      </w:r>
      <w:r w:rsidR="006C5C9F" w:rsidRPr="000E05D8">
        <w:t xml:space="preserve">csúcsévhez </w:t>
      </w:r>
      <w:r w:rsidRPr="000E05D8">
        <w:t xml:space="preserve">képest 2014-ben csupán 63 ezer </w:t>
      </w:r>
      <w:r w:rsidR="006C5C9F" w:rsidRPr="000E05D8">
        <w:t xml:space="preserve">vendégéjszakát regisztráltak a térségből. Jelenleg a legtöbb vendég Lengyelországból </w:t>
      </w:r>
      <w:r w:rsidR="008F55D8">
        <w:t xml:space="preserve">(37%) </w:t>
      </w:r>
      <w:r w:rsidR="006C5C9F" w:rsidRPr="000E05D8">
        <w:t>érkezik, őket követik a román</w:t>
      </w:r>
      <w:r w:rsidR="008F55D8">
        <w:t xml:space="preserve"> (19%)</w:t>
      </w:r>
      <w:r w:rsidR="006C5C9F" w:rsidRPr="000E05D8">
        <w:t xml:space="preserve">, </w:t>
      </w:r>
      <w:r w:rsidR="008F55D8">
        <w:t xml:space="preserve">német (15%), </w:t>
      </w:r>
      <w:r w:rsidR="006C5C9F" w:rsidRPr="000E05D8">
        <w:t>szlovák</w:t>
      </w:r>
      <w:r w:rsidR="008F55D8">
        <w:t xml:space="preserve"> (10%)</w:t>
      </w:r>
      <w:r w:rsidR="006C5C9F" w:rsidRPr="000E05D8">
        <w:t>, orosz</w:t>
      </w:r>
      <w:r w:rsidR="008F55D8">
        <w:t xml:space="preserve"> (6%)</w:t>
      </w:r>
      <w:r w:rsidR="006C5C9F" w:rsidRPr="000E05D8">
        <w:t xml:space="preserve"> és ukrán vendégek</w:t>
      </w:r>
      <w:r w:rsidR="008F55D8">
        <w:t xml:space="preserve"> (6%)</w:t>
      </w:r>
      <w:r w:rsidR="006C5C9F" w:rsidRPr="000E05D8">
        <w:t xml:space="preserve">. </w:t>
      </w:r>
      <w:r w:rsidR="00BA5BA2" w:rsidRPr="000E05D8">
        <w:t>A szlovák és a cseh piac is emelkedő tendenciát mutatott az előző években</w:t>
      </w:r>
      <w:r w:rsidR="008F55D8">
        <w:t>.</w:t>
      </w:r>
    </w:p>
    <w:p w14:paraId="2E9FA94E" w14:textId="77777777" w:rsidR="008F55D8" w:rsidRPr="00BA5BA2" w:rsidRDefault="008F55D8" w:rsidP="006C5C9F">
      <w:pPr>
        <w:spacing w:after="0"/>
        <w:jc w:val="both"/>
        <w:rPr>
          <w:sz w:val="24"/>
          <w:szCs w:val="24"/>
        </w:rPr>
      </w:pPr>
    </w:p>
    <w:p w14:paraId="5EAEE5A1" w14:textId="77777777" w:rsidR="007E0B3B" w:rsidRPr="000E05D8" w:rsidRDefault="007E0B3B" w:rsidP="00D4776C">
      <w:pPr>
        <w:rPr>
          <w:b/>
        </w:rPr>
      </w:pPr>
      <w:r w:rsidRPr="000E05D8">
        <w:rPr>
          <w:b/>
        </w:rPr>
        <w:t>Célcsoportok elemzése motiváció szerint</w:t>
      </w:r>
    </w:p>
    <w:p w14:paraId="76AC4147" w14:textId="77777777" w:rsidR="00AA73B9" w:rsidRPr="000E05D8" w:rsidRDefault="00AA73B9" w:rsidP="00D4776C">
      <w:pPr>
        <w:rPr>
          <w:rFonts w:cs="Times New Roman"/>
        </w:rPr>
      </w:pPr>
      <w:r w:rsidRPr="000E05D8">
        <w:rPr>
          <w:rFonts w:cs="Times New Roman"/>
        </w:rPr>
        <w:t>A fürdővendégek az egyes szolgáltatás típusok szerint a következő célcsoportokba tartoznak.</w:t>
      </w:r>
    </w:p>
    <w:p w14:paraId="4951414B" w14:textId="77777777" w:rsidR="007E0B3B" w:rsidRPr="000E05D8" w:rsidRDefault="007E0B3B" w:rsidP="00D4776C">
      <w:pPr>
        <w:rPr>
          <w:rFonts w:cs="Times New Roman"/>
          <w:b/>
        </w:rPr>
      </w:pPr>
      <w:r w:rsidRPr="000E05D8">
        <w:rPr>
          <w:rFonts w:cs="Times New Roman"/>
          <w:b/>
        </w:rPr>
        <w:t>Strand</w:t>
      </w:r>
    </w:p>
    <w:p w14:paraId="43FFB8D5" w14:textId="68ACA3FE" w:rsidR="005D06AD" w:rsidRPr="000E05D8" w:rsidRDefault="007E0B3B" w:rsidP="00D4776C">
      <w:pPr>
        <w:jc w:val="both"/>
        <w:rPr>
          <w:rFonts w:cs="Times New Roman"/>
        </w:rPr>
      </w:pPr>
      <w:r w:rsidRPr="000E05D8">
        <w:rPr>
          <w:rFonts w:cs="Times New Roman"/>
        </w:rPr>
        <w:t xml:space="preserve">A teljes létesítmény szempontjából a legnagyobb bevételt a strand generálja, a termálfürdőben keletkező gyógyászati kezelések és magának a gyógyfürdőnek a bevétele azonban összesítve még ezt is meghaladja. </w:t>
      </w:r>
      <w:r w:rsidR="00AA73B9" w:rsidRPr="000E05D8">
        <w:rPr>
          <w:rFonts w:cs="Times New Roman"/>
        </w:rPr>
        <w:t xml:space="preserve">Napjainkra egyre inkább jellemző az, hogy a családos turisták a gyermekek részére rendelkezésre álló szórakozási lehetőségek alapján választanak desztinációt. Ennek megfelelően fontos a kisgyermekek és a fiatal korosztály igényeinek figyelembe vétele. </w:t>
      </w:r>
    </w:p>
    <w:p w14:paraId="4462AD8D" w14:textId="77777777" w:rsidR="005D06AD" w:rsidRPr="00AA73B9" w:rsidRDefault="005D06AD" w:rsidP="00AA73B9">
      <w:pPr>
        <w:spacing w:line="240" w:lineRule="auto"/>
        <w:jc w:val="both"/>
        <w:rPr>
          <w:rFonts w:cs="Times New Roman"/>
          <w:b/>
          <w:sz w:val="24"/>
          <w:szCs w:val="24"/>
        </w:rPr>
      </w:pPr>
    </w:p>
    <w:tbl>
      <w:tblPr>
        <w:tblW w:w="10220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1"/>
        <w:gridCol w:w="1049"/>
        <w:gridCol w:w="1980"/>
        <w:gridCol w:w="2100"/>
        <w:gridCol w:w="2460"/>
        <w:gridCol w:w="1360"/>
      </w:tblGrid>
      <w:tr w:rsidR="007E0B3B" w:rsidRPr="00AA73B9" w14:paraId="3F2BD0A7" w14:textId="77777777" w:rsidTr="00AA73B9">
        <w:trPr>
          <w:trHeight w:val="31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5FA5F86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412F6348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Életkor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5200A58F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Családi állapot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DDC481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Motiváció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6C5D4AD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Belföldi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E7CA751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Külföldi</w:t>
            </w:r>
          </w:p>
        </w:tc>
      </w:tr>
      <w:tr w:rsidR="007E0B3B" w:rsidRPr="00AA73B9" w14:paraId="079C8CD9" w14:textId="77777777" w:rsidTr="00AA73B9">
        <w:trPr>
          <w:trHeight w:val="105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14:paraId="0EF064D2" w14:textId="77777777" w:rsidR="007E0B3B" w:rsidRPr="00AA73B9" w:rsidRDefault="007E0B3B" w:rsidP="00AA73B9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Strand célcsoportja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14:paraId="37589113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21-40 év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14:paraId="5BC25600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gyermekes családok (Elsődleges), független fiatal felnőttek (Másodlagos)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496A1E8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pihenni vágyók, gyermekbarát kikapcsolódást és élményt keresők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07213945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keleti országrészből és a fővárosból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209ECFF4" w14:textId="77777777" w:rsidR="007E0B3B" w:rsidRPr="00AA73B9" w:rsidRDefault="007E0B3B" w:rsidP="003C563D">
            <w:pPr>
              <w:keepNext/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szlovák, román, lengyel és ukrán </w:t>
            </w:r>
          </w:p>
        </w:tc>
      </w:tr>
    </w:tbl>
    <w:p w14:paraId="1BD42611" w14:textId="0B4D839A" w:rsidR="007E0B3B" w:rsidRPr="003C563D" w:rsidRDefault="0090154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4" w:name="_Toc453231303"/>
      <w:r w:rsidR="001D1274">
        <w:rPr>
          <w:noProof/>
        </w:rPr>
        <w:t>10</w:t>
      </w:r>
      <w:r>
        <w:rPr>
          <w:noProof/>
        </w:rPr>
        <w:fldChar w:fldCharType="end"/>
      </w:r>
      <w:r w:rsidR="00C14755">
        <w:t>. ábra</w:t>
      </w:r>
      <w:r w:rsidR="00405998" w:rsidRPr="003C563D">
        <w:t xml:space="preserve"> Hungarospa Hajdúszoboszló -Strand célcsoportok</w:t>
      </w:r>
      <w:bookmarkEnd w:id="14"/>
    </w:p>
    <w:p w14:paraId="01690D31" w14:textId="77777777" w:rsidR="00D9354E" w:rsidRDefault="00D9354E" w:rsidP="00AA73B9">
      <w:pPr>
        <w:spacing w:line="240" w:lineRule="auto"/>
        <w:jc w:val="both"/>
        <w:rPr>
          <w:rFonts w:cs="Times New Roman"/>
          <w:b/>
          <w:sz w:val="24"/>
          <w:szCs w:val="24"/>
        </w:rPr>
      </w:pPr>
    </w:p>
    <w:p w14:paraId="34C52DB9" w14:textId="77777777" w:rsidR="007E0B3B" w:rsidRPr="000E05D8" w:rsidRDefault="007E0B3B" w:rsidP="00AA73B9">
      <w:pPr>
        <w:spacing w:line="240" w:lineRule="auto"/>
        <w:jc w:val="both"/>
        <w:rPr>
          <w:rFonts w:cs="Times New Roman"/>
          <w:b/>
        </w:rPr>
      </w:pPr>
      <w:r w:rsidRPr="000E05D8">
        <w:rPr>
          <w:rFonts w:cs="Times New Roman"/>
          <w:b/>
        </w:rPr>
        <w:t>Gyógyfürdő, gyógyászat</w:t>
      </w:r>
    </w:p>
    <w:p w14:paraId="0B77D9FE" w14:textId="77777777" w:rsidR="007E0B3B" w:rsidRPr="000E05D8" w:rsidRDefault="007E0B3B" w:rsidP="00AA73B9">
      <w:pPr>
        <w:spacing w:line="240" w:lineRule="auto"/>
        <w:jc w:val="both"/>
        <w:rPr>
          <w:rFonts w:cs="Times New Roman"/>
        </w:rPr>
      </w:pPr>
      <w:r w:rsidRPr="000E05D8">
        <w:rPr>
          <w:rFonts w:cs="Times New Roman"/>
        </w:rPr>
        <w:t xml:space="preserve">A komplexum második legjelentősebb bevételi forrását a gyógyfürdő jelenti, amely a gyógyászati szolgáltatásokkal kiegészítve a strandbelépőkből származó bevételt is meghaladja, így ezen látogatókat is elsődleges célcsoportnak tekintjük. </w:t>
      </w:r>
    </w:p>
    <w:tbl>
      <w:tblPr>
        <w:tblW w:w="1015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14"/>
        <w:gridCol w:w="1347"/>
        <w:gridCol w:w="1595"/>
        <w:gridCol w:w="2100"/>
        <w:gridCol w:w="2460"/>
        <w:gridCol w:w="1360"/>
      </w:tblGrid>
      <w:tr w:rsidR="007E0B3B" w:rsidRPr="00AA73B9" w14:paraId="14DC73ED" w14:textId="77777777" w:rsidTr="00D77FC3">
        <w:trPr>
          <w:trHeight w:val="315"/>
          <w:jc w:val="center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FF29934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 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8EC0EA5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Életkor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42FAB6F8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Családi állapot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74A189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Motiváció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09D4FA9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Belföldi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E05F03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Külföldi</w:t>
            </w:r>
          </w:p>
        </w:tc>
      </w:tr>
      <w:tr w:rsidR="007E0B3B" w:rsidRPr="00AA73B9" w14:paraId="33169D19" w14:textId="77777777" w:rsidTr="00AA73B9">
        <w:trPr>
          <w:trHeight w:val="835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14:paraId="685802B1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Gyógyfürdő célcsoportja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136C37F7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65 év fölött (Elsődleges), 45-65 év között (Másodlagos)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39ABB547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 házaspárok (Elsődleges), egyedül érkezők (Másodlagos)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0B5647A0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gyógyulás, a rehabilitáció vagy a betegségmegelőzés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08068F0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keleti országrészből és a fővárosból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7EA8F6F2" w14:textId="77777777" w:rsidR="007E0B3B" w:rsidRPr="00AA73B9" w:rsidRDefault="007E0B3B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német (Elsődleges), ukrán, orosz és osztrák </w:t>
            </w:r>
          </w:p>
        </w:tc>
      </w:tr>
    </w:tbl>
    <w:p w14:paraId="0595933D" w14:textId="1F193150" w:rsidR="007E0B3B" w:rsidRPr="003C563D" w:rsidRDefault="0090154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5" w:name="_Toc453231304"/>
      <w:r w:rsidR="001D1274">
        <w:rPr>
          <w:noProof/>
        </w:rPr>
        <w:t>11</w:t>
      </w:r>
      <w:r>
        <w:rPr>
          <w:noProof/>
        </w:rPr>
        <w:fldChar w:fldCharType="end"/>
      </w:r>
      <w:r w:rsidR="00C14755">
        <w:t>. ábra</w:t>
      </w:r>
      <w:r w:rsidR="00405998" w:rsidRPr="003C563D">
        <w:t xml:space="preserve"> Hungarospa Hajdúszoboszló -Gyógyfürdő célcsoportok</w:t>
      </w:r>
      <w:bookmarkEnd w:id="15"/>
    </w:p>
    <w:p w14:paraId="5877D11F" w14:textId="77777777" w:rsidR="00405998" w:rsidRDefault="00405998" w:rsidP="00AA73B9">
      <w:pPr>
        <w:spacing w:line="240" w:lineRule="auto"/>
        <w:rPr>
          <w:rFonts w:cs="Times New Roman"/>
          <w:b/>
          <w:sz w:val="24"/>
          <w:szCs w:val="24"/>
        </w:rPr>
      </w:pPr>
    </w:p>
    <w:p w14:paraId="563E45C1" w14:textId="77777777" w:rsidR="00AA73B9" w:rsidRPr="000E05D8" w:rsidRDefault="00AA73B9" w:rsidP="00AA73B9">
      <w:pPr>
        <w:spacing w:line="240" w:lineRule="auto"/>
        <w:rPr>
          <w:rFonts w:cs="Times New Roman"/>
          <w:b/>
        </w:rPr>
      </w:pPr>
      <w:r w:rsidRPr="000E05D8">
        <w:rPr>
          <w:rFonts w:cs="Times New Roman"/>
          <w:b/>
        </w:rPr>
        <w:t>Aquapark</w:t>
      </w:r>
    </w:p>
    <w:p w14:paraId="2E06D89A" w14:textId="77777777" w:rsidR="00AA73B9" w:rsidRPr="000E05D8" w:rsidRDefault="00AA73B9" w:rsidP="00AA73B9">
      <w:pPr>
        <w:spacing w:line="240" w:lineRule="auto"/>
        <w:jc w:val="both"/>
        <w:rPr>
          <w:rFonts w:cs="Times New Roman"/>
        </w:rPr>
      </w:pPr>
      <w:r w:rsidRPr="000E05D8">
        <w:rPr>
          <w:rFonts w:cs="Times New Roman"/>
        </w:rPr>
        <w:t xml:space="preserve">Az Aquapark fő célcsoportja részben átfedésben van a strand által megcélzott közönséggel, így annak </w:t>
      </w:r>
      <w:r w:rsidR="00DF5FE8" w:rsidRPr="000E05D8">
        <w:rPr>
          <w:rFonts w:cs="Times New Roman"/>
        </w:rPr>
        <w:t xml:space="preserve">szolgáltatásai </w:t>
      </w:r>
      <w:r w:rsidRPr="000E05D8">
        <w:rPr>
          <w:rFonts w:cs="Times New Roman"/>
        </w:rPr>
        <w:t>az elsődleges célcsopor</w:t>
      </w:r>
      <w:r w:rsidR="00DF5FE8" w:rsidRPr="000E05D8">
        <w:rPr>
          <w:rFonts w:cs="Times New Roman"/>
        </w:rPr>
        <w:t>t igényeit elégítik ki.</w:t>
      </w:r>
    </w:p>
    <w:tbl>
      <w:tblPr>
        <w:tblW w:w="10069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29"/>
        <w:gridCol w:w="940"/>
        <w:gridCol w:w="1980"/>
        <w:gridCol w:w="2100"/>
        <w:gridCol w:w="2460"/>
        <w:gridCol w:w="1360"/>
      </w:tblGrid>
      <w:tr w:rsidR="00AA73B9" w:rsidRPr="00AA73B9" w14:paraId="2C74619F" w14:textId="77777777" w:rsidTr="00AA73B9">
        <w:trPr>
          <w:trHeight w:val="315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57B05D77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3FE900C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Életkor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7E8F2D3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Családi állapot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3EB87A05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Motiváció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462DE4E9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Belföldi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9B3A957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Külföldi</w:t>
            </w:r>
          </w:p>
        </w:tc>
      </w:tr>
      <w:tr w:rsidR="00AA73B9" w:rsidRPr="00AA73B9" w14:paraId="4FAEACCF" w14:textId="77777777" w:rsidTr="00AA73B9">
        <w:trPr>
          <w:trHeight w:val="1575"/>
          <w:jc w:val="center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14:paraId="07D1E3A3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Aquapark célcsoportja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1A1693A6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11-18 év között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6F2AF9F4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gyermek – gyermekes családok (Elsődleges), fiatal felnőtt (Másodlagos)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5EC3FDC0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mozgásban gazdag szórakozásra vágyók, valamint az extrém vízi élmények kedvelői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1FEA8F2F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>keleti országrészből és a fővárosból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</w:tcPr>
          <w:p w14:paraId="0483CF27" w14:textId="77777777" w:rsidR="00AA73B9" w:rsidRPr="00AA73B9" w:rsidRDefault="00AA73B9" w:rsidP="00D77FC3">
            <w:pPr>
              <w:spacing w:line="240" w:lineRule="auto"/>
              <w:rPr>
                <w:rFonts w:cs="Times New Roman"/>
              </w:rPr>
            </w:pPr>
            <w:r w:rsidRPr="00AA73B9">
              <w:rPr>
                <w:rFonts w:cs="Times New Roman"/>
              </w:rPr>
              <w:t xml:space="preserve">szlovák, román, lengyel és ukrán </w:t>
            </w:r>
          </w:p>
        </w:tc>
      </w:tr>
    </w:tbl>
    <w:p w14:paraId="7B287064" w14:textId="3075C593" w:rsidR="007E0B3B" w:rsidRDefault="0090154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6" w:name="_Toc453231305"/>
      <w:r w:rsidR="001D1274">
        <w:rPr>
          <w:noProof/>
        </w:rPr>
        <w:t>12</w:t>
      </w:r>
      <w:r>
        <w:rPr>
          <w:noProof/>
        </w:rPr>
        <w:fldChar w:fldCharType="end"/>
      </w:r>
      <w:r w:rsidR="00C14755">
        <w:t>. ábra</w:t>
      </w:r>
      <w:r w:rsidR="00405998" w:rsidRPr="003C563D">
        <w:t xml:space="preserve"> Hungarospa Hajdúszoboszló –Aquapark célcsoportok</w:t>
      </w:r>
      <w:bookmarkEnd w:id="16"/>
    </w:p>
    <w:p w14:paraId="5C106BFC" w14:textId="77777777" w:rsidR="00BA6AAA" w:rsidRPr="00BA6AAA" w:rsidRDefault="00BA6AAA" w:rsidP="00BA6AAA">
      <w:pPr>
        <w:rPr>
          <w:lang w:eastAsia="hu-HU"/>
        </w:rPr>
      </w:pPr>
    </w:p>
    <w:p w14:paraId="36944CA4" w14:textId="0983195C" w:rsidR="002103FF" w:rsidRPr="00BA6AAA" w:rsidRDefault="0021695C" w:rsidP="00BA6AAA">
      <w:pPr>
        <w:pStyle w:val="Cmsor3"/>
      </w:pPr>
      <w:bookmarkStart w:id="17" w:name="_Toc453174182"/>
      <w:r>
        <w:t>2.1.2</w:t>
      </w:r>
      <w:r w:rsidR="001E218F">
        <w:t xml:space="preserve"> </w:t>
      </w:r>
      <w:r w:rsidR="002103FF" w:rsidRPr="00930593">
        <w:t>Fő attrakció (fürdő), valamint a kiegészítő turisztikai termékek/szolgáltatások elemzése</w:t>
      </w:r>
      <w:bookmarkEnd w:id="17"/>
    </w:p>
    <w:p w14:paraId="0E7DD5EB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Hajdúszoboszló turisztikai kínálatának legfontosabb eleme egyértelműen a fürdő. </w:t>
      </w:r>
    </w:p>
    <w:p w14:paraId="0C8461E1" w14:textId="6F0F4F8A" w:rsidR="00294102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 hajdúszoboszlói fürdő vendégforgalma kiemelkedő a hazai turisztikai attrakciók között</w:t>
      </w:r>
      <w:r w:rsidR="00294102" w:rsidRPr="000E05D8">
        <w:rPr>
          <w:rFonts w:cs="Times New Roman"/>
          <w:bCs/>
        </w:rPr>
        <w:t>, évente</w:t>
      </w:r>
      <w:r w:rsidRPr="000E05D8">
        <w:rPr>
          <w:rFonts w:cs="Times New Roman"/>
          <w:bCs/>
        </w:rPr>
        <w:t xml:space="preserve"> </w:t>
      </w:r>
      <w:r w:rsidR="00C460B0" w:rsidRPr="000E05D8">
        <w:rPr>
          <w:rFonts w:cs="Times New Roman"/>
          <w:bCs/>
        </w:rPr>
        <w:t xml:space="preserve">mintegy </w:t>
      </w:r>
      <w:r w:rsidRPr="000E05D8">
        <w:rPr>
          <w:rFonts w:cs="Times New Roman"/>
          <w:bCs/>
        </w:rPr>
        <w:t>1.</w:t>
      </w:r>
      <w:r w:rsidR="00C460B0" w:rsidRPr="000E05D8">
        <w:rPr>
          <w:rFonts w:cs="Times New Roman"/>
          <w:bCs/>
        </w:rPr>
        <w:t>6</w:t>
      </w:r>
      <w:r w:rsidRPr="000E05D8">
        <w:rPr>
          <w:rFonts w:cs="Times New Roman"/>
          <w:bCs/>
        </w:rPr>
        <w:t xml:space="preserve">00.000 </w:t>
      </w:r>
      <w:r w:rsidR="00294102" w:rsidRPr="000E05D8">
        <w:rPr>
          <w:rFonts w:cs="Times New Roman"/>
          <w:bCs/>
        </w:rPr>
        <w:t xml:space="preserve">látogatót fogad. </w:t>
      </w:r>
      <w:r w:rsidRPr="000E05D8">
        <w:rPr>
          <w:rFonts w:cs="Times New Roman"/>
          <w:bCs/>
        </w:rPr>
        <w:t xml:space="preserve">A termálfürdő és az Aqua-Palace az év teljes egészében várja a látogatókat, a strand valamint az Aquapark pedig május 1. és szeptember 30. között látogatható. A Hungarospa az Aqua-Palace fejlesztésével olyan piaci rést ragadott meg, amely meghosszabbítja a szezont, és a családos látogatók számára kínál élményeket fedett helyszínen. </w:t>
      </w:r>
      <w:r w:rsidR="00294102" w:rsidRPr="000E05D8">
        <w:rPr>
          <w:rFonts w:cs="Times New Roman"/>
          <w:bCs/>
        </w:rPr>
        <w:t xml:space="preserve">Ezek az attrakciók </w:t>
      </w:r>
      <w:r w:rsidRPr="000E05D8">
        <w:rPr>
          <w:rFonts w:cs="Times New Roman"/>
          <w:bCs/>
        </w:rPr>
        <w:t xml:space="preserve">a klasszikus turisztikai szezonon kívül is növelik a vendégek tartózkodási idejét, ennek megfelelően közvetetten szezonhosszabbító hatással rendelkeznek, tekintettel arra, hogy a hidegebb hónapokban kínálnak megújult vonzerőket. </w:t>
      </w:r>
    </w:p>
    <w:p w14:paraId="4DABAF7B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1925-ben mélyfúrás következtében a földből kb. 1100 méter mélységből 75°C-os meleg termálvíz tört elő. Analízisek alapján megállapítást nyert, hogy a mélyfúrásból jódos, brómos, konyhasós, hidrogénkarbonátos termálvíz tört fel, amelynek jótékony hatásainak kihasználása végett 1928-ban megépült az első gyógyvizes medence.  A sok évtizedes tapasztalatok alapján a víz alkalmasnak bizonyult az ízületi, idegrendszeri, izom, érrendszeri, bőrgyógyászati és nőgyógyászati problémák bizonyos fajtáinak kezelésére. A városban a gyógyvízre alapozott gyógyászati központon kívül járóbeteg-ellátás működik.</w:t>
      </w:r>
    </w:p>
    <w:p w14:paraId="4E77EB1B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Termálfürdő és Gyógyászat</w:t>
      </w:r>
    </w:p>
    <w:p w14:paraId="69835A73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 </w:t>
      </w:r>
      <w:r w:rsidR="00DF5FE8" w:rsidRPr="000E05D8">
        <w:rPr>
          <w:rFonts w:cs="Times New Roman"/>
          <w:bCs/>
        </w:rPr>
        <w:t>fürdő</w:t>
      </w:r>
      <w:r w:rsidRPr="000E05D8">
        <w:rPr>
          <w:rFonts w:cs="Times New Roman"/>
          <w:bCs/>
        </w:rPr>
        <w:t>épület 1970-72. évben épült, majd jelentősebb fejlesztés történt az 1998-99. évben, amelynek során az új terápiás épületrészt emelték, továbbá korszerűsítették és bővítették az un. kádas-fürdő épületszárnyat. Ezen rekonstrukció keretében már nem került sor a termálfürdőcsarnok teljes felújítására. A külső termálmedencék jelenlegi formájukat az 1998. évi rekonstrukció keretében kapták meg. A termálfürdő alábbiakban leírt szolgáltatásfejlesztései mellett magának a csarnoknak a felújítása is nagy jelentőséggel bír, tekintettel arra, hogy számos része az 1970-es években került kialakításra, és ezek korszerűsítésre szorulnak. A fürdő gyógyászati kapacitása jelentős, a nagyközönség számára is elérhető, valamint az orvos társadalom körében is ismert kutatások támasztják alá a gyógyvíz jótékony hatását.</w:t>
      </w:r>
      <w:r w:rsidRPr="000E05D8">
        <w:rPr>
          <w:rStyle w:val="Lbjegyzet-hivatkozs"/>
          <w:bCs/>
        </w:rPr>
        <w:footnoteReference w:id="2"/>
      </w:r>
      <w:r w:rsidRPr="000E05D8">
        <w:rPr>
          <w:rFonts w:cs="Times New Roman"/>
          <w:bCs/>
        </w:rPr>
        <w:t xml:space="preserve"> A gyógyfürdőben több mint negyven féle kezelés áll a betegek rendelkezésére, többek között masszázs, iszapkezelés, súlyfürdő, víz alatti masszázs, víz alatti gyógytorna, különböző elektroterápiás és a legmodernebb soft lézerkezelések, melyeket többnyire kombinálva alkalmaznak. A fürdő reumatológusai az orvos igazgató vezetése mellett látják el a létesítmény vendégeit, betegeit. A gyógyvíz, összetétele alapján számos betegségtípus kezelésére szolgál, így például ízületi, idegrendszeri, izom, érrendszeri, bőrgyógyászati és nőgyógyászati problémák bizonyos fajtáira.</w:t>
      </w:r>
    </w:p>
    <w:p w14:paraId="6F31E057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Az 1999-es fejlesztés során teljesen megújult termálfürdő, modern, kétszintes épületében pedig jelentős gyógyászati kapacitásnövekedés történt. Négy új nyitott medence épült, melyekben a különböző attrakciók kaptak helyet. E nyitott medencéket körülölelik a tágas közlekedő folyosók. A termálfürdő csarnokában három fedett medence található, amelyek hőfoka 32, 36, 38°C, ezeken kívül pedig az épületben további 3 gyógyvizes medence (súlyfürdő, víz alatti torna) szolgálja ki a vendégeket. A következő fejlesztési ütemet a medencecsarnok Széchenyi Terv által támogatott felújítása jelentette 2002 őszén. Szintén ekkor épült az úgynevezett kádfolyosó feletti emeleti szárny, ahol elsősorban a szomszédos Aqua-Sol szálloda vendégei részére alakítottak ki kezelő helyiségeket. A földszinten három orvosi rendelő, különböző kezelésekre, illetve tangentor használatára alkalmas helyiségek és gyógytornaterem található, amelyeket az emeleten masszírozók, kezelőhelyiségek illetve kisebb pihenőterek egészítenek ki. </w:t>
      </w:r>
    </w:p>
    <w:p w14:paraId="67785F64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Strand</w:t>
      </w:r>
    </w:p>
    <w:p w14:paraId="0FF06DDA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 fürdő fedett épületeit a nyári főszezonban (május 1-től szeptember 30-ig) látogatható 30 hektáros parkban elterülő strand egészíti ki a gyógyító szolgáltatások mellett. Ezen a nagykiterjedésű területen összesen 13 - a pezsgő medence kivételével vízforgatóval ellátott - medence található több mint 13 ezer négyzetméter vízfelülettel. Májusban és szeptemberben a strand a vendégforgalomtól függően csökkentett számú medencével üzemel. 2002-ben teljesen megújult a strand infrastruktúrája a Széchenyi terv keretében, amely fejlesztés során az Európai Uniós követelményeknek megfelelő új, vízforgató-szűrő rendszerben üzemelő medencék épültek. Kiemelkedő attrakciót jelent az úgynevezett mediterrán tengerpart, mely több mint 6 ezer négyzetméteres vízfelületével Közép-Európa legnagyobb épített medencéjének számít, és melynek homokos partja pálmafái a tengerparti fürdőzés élményét keltik. A fokozatosan mélyülő, hullámzó óriásmedence a csónakázótótól egy kalózhajó formájában megtestesülő gáttal van elválasztva, melynek látványát világítótorony teszi teljessé. </w:t>
      </w:r>
    </w:p>
    <w:p w14:paraId="15B2F49A" w14:textId="77777777" w:rsidR="00DF5FE8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 strandról közvetlen átjárás biztosított jegyváltás ellenében az Aquaparkba, amelyet a rossz idő esetén használható fedett Aqua-Palace egészít ki. A strand területén számos rendezvény valósul meg a főszezonban, </w:t>
      </w:r>
      <w:r w:rsidR="00DF5FE8" w:rsidRPr="000E05D8">
        <w:rPr>
          <w:rFonts w:cs="Times New Roman"/>
          <w:bCs/>
        </w:rPr>
        <w:t xml:space="preserve">a </w:t>
      </w:r>
      <w:r w:rsidRPr="000E05D8">
        <w:rPr>
          <w:rFonts w:cs="Times New Roman"/>
          <w:bCs/>
        </w:rPr>
        <w:t>közönség nagy részét képező családos vendégek számára napközben is számos programlehetőség áll a rendelkezésére</w:t>
      </w:r>
      <w:r w:rsidR="00DF5FE8" w:rsidRPr="000E05D8">
        <w:rPr>
          <w:rFonts w:cs="Times New Roman"/>
          <w:bCs/>
        </w:rPr>
        <w:t>.</w:t>
      </w:r>
    </w:p>
    <w:p w14:paraId="0D5E7876" w14:textId="77777777" w:rsidR="002103FF" w:rsidRPr="000E05D8" w:rsidRDefault="00DF5FE8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</w:t>
      </w:r>
      <w:r w:rsidR="002103FF" w:rsidRPr="000E05D8">
        <w:rPr>
          <w:rFonts w:cs="Times New Roman"/>
          <w:bCs/>
        </w:rPr>
        <w:t>quapark</w:t>
      </w:r>
    </w:p>
    <w:p w14:paraId="7C400966" w14:textId="6A7013F2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Az Árpád uszoda melletti strand területen 2000-ben a Hungarospa Hajdúszoboszlói Zrt. olyan csúszdaparadicsomot épített, amely Magyarországon akkor egyedülálló és az első számú volt a piacon. Az új turisztikai termék zökkenőmentes megvalósítását az Európai Unió PHARE Regionális Kísérleti Programjától kapott pályázati támogatás és a Gazdasági Minisztérium kamattámogatása segítette. Az Aquapark 2000. júniustól használható, 12 méter magas indítótornyából induló kilenc különféle pályája a hazai és külföldi vendégek körében egyaránt óriási népszerűségre tett szert. Kisgyermekek részére a tengerparti világ csobogói, a medencében álló élethű elefánt, két gyermekcsúszda, valamint fajátszótér biztosít kikapcsolódást. 2002-ben az Aquapark területét duplájára bővítették, 3 új csúszdaelem is épült (Niagara, bighole, twister), a csúszdák összes hosszát ezzel növelve több mint 1 km-re, tekintettel arra, hogy az attrakció kapacitása már az első két évben kicsinek bizonyult. </w:t>
      </w:r>
      <w:r w:rsidR="00BA6922" w:rsidRPr="000E05D8">
        <w:rPr>
          <w:rFonts w:cs="Times New Roman"/>
          <w:bCs/>
        </w:rPr>
        <w:t>További jelentős fejlesztések történtek a fürdő területén 2014-ben. Ennek eredményeként létrejött az extrém zónás csúszdapark, valamint a gyógyító és pihenő részleg is kibővült</w:t>
      </w:r>
    </w:p>
    <w:p w14:paraId="3FB599A5" w14:textId="77777777" w:rsidR="002103FF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Aqua-Palace</w:t>
      </w:r>
    </w:p>
    <w:p w14:paraId="4C77B7F2" w14:textId="1A0E545E" w:rsidR="00DF5FE8" w:rsidRPr="000E05D8" w:rsidRDefault="002103FF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 2010 tavaszán átadott 4,8 milliárd forint értékű beruházást  a  Hungarospa Hajdúszoboszlói Zrt. az Európai Unió és a Magyar Állam által nyújtott 2,25 milliárd forint támogatással valósította meg. A létesítmény a komplexum részeként jött létre, de önálló bejárattal, a fürdő többi részétől elkülönülten is működtethető, egész éves nyitva tartással. A beruházás során megvalósult fejlesztések és bővítések révén a fürdő minden korosztály és a legkülönfélébb motivációval érkező vendégek igényeit képes magas minőséget biztosítva és ebből adódóan magasabb árszínvonalon kielégíteni. Az épületben élményfürdő, gyermekvilág, kiterjedt szaunablokk található, amelyet kiegészít a tetőtéri napozó terasz, valamint a fitnesz részleg. </w:t>
      </w:r>
      <w:r w:rsidR="00A91B71" w:rsidRPr="000E05D8">
        <w:rPr>
          <w:rFonts w:cs="Times New Roman"/>
          <w:bCs/>
        </w:rPr>
        <w:t>.</w:t>
      </w:r>
    </w:p>
    <w:p w14:paraId="27D89B9A" w14:textId="5F5D82A1" w:rsidR="009E1527" w:rsidRPr="000E05D8" w:rsidRDefault="00030417" w:rsidP="007843F3">
      <w:pPr>
        <w:spacing w:after="120"/>
        <w:jc w:val="both"/>
        <w:rPr>
          <w:rFonts w:cs="Times New Roman"/>
          <w:bCs/>
        </w:rPr>
      </w:pPr>
      <w:r w:rsidRPr="007843F3">
        <w:rPr>
          <w:rFonts w:cs="Times New Roman"/>
          <w:bCs/>
          <w:i/>
          <w:u w:val="single"/>
        </w:rPr>
        <w:t>További attrakciók a városban</w:t>
      </w:r>
      <w:r w:rsidRPr="000E05D8">
        <w:rPr>
          <w:rFonts w:cs="Times New Roman"/>
          <w:bCs/>
        </w:rPr>
        <w:t xml:space="preserve"> leginkább a kultúra és épített örökség területéről származnak, mint pl. </w:t>
      </w:r>
      <w:r w:rsidR="009E1527" w:rsidRPr="000E05D8">
        <w:rPr>
          <w:rFonts w:cs="Times New Roman"/>
          <w:bCs/>
        </w:rPr>
        <w:t>a Bocskai Múzeum, a Gazdaház, a Hajdúszoboszlói</w:t>
      </w:r>
      <w:r w:rsidR="00F558EC" w:rsidRPr="000E05D8">
        <w:rPr>
          <w:rFonts w:cs="Times New Roman"/>
          <w:bCs/>
        </w:rPr>
        <w:t xml:space="preserve"> – Csanády -</w:t>
      </w:r>
      <w:r w:rsidR="009E1527" w:rsidRPr="000E05D8">
        <w:rPr>
          <w:rFonts w:cs="Times New Roman"/>
          <w:bCs/>
        </w:rPr>
        <w:t xml:space="preserve"> Tájház, a város jelképeként is ismert Harangház, a magyar és nemzetközi kortárs művészetet bemutató Nemzetközi Modern Múzeum</w:t>
      </w:r>
      <w:r w:rsidRPr="000E05D8">
        <w:rPr>
          <w:rFonts w:cs="Times New Roman"/>
          <w:bCs/>
        </w:rPr>
        <w:t xml:space="preserve">. A vallási emlékhelyek, mint a </w:t>
      </w:r>
      <w:r w:rsidR="009E1527" w:rsidRPr="000E05D8">
        <w:rPr>
          <w:rFonts w:cs="Times New Roman"/>
          <w:bCs/>
        </w:rPr>
        <w:t>Szent László Római katolikus templom</w:t>
      </w:r>
      <w:r w:rsidRPr="000E05D8">
        <w:rPr>
          <w:rFonts w:cs="Times New Roman"/>
          <w:bCs/>
        </w:rPr>
        <w:t>, a Görög katolikus templom</w:t>
      </w:r>
      <w:r w:rsidR="009E1527" w:rsidRPr="000E05D8">
        <w:rPr>
          <w:rFonts w:cs="Times New Roman"/>
          <w:bCs/>
        </w:rPr>
        <w:t>, a Református templom épülete</w:t>
      </w:r>
      <w:r w:rsidRPr="000E05D8">
        <w:rPr>
          <w:rFonts w:cs="Times New Roman"/>
          <w:bCs/>
        </w:rPr>
        <w:t>i és freskói</w:t>
      </w:r>
      <w:r w:rsidR="009E1527" w:rsidRPr="000E05D8">
        <w:rPr>
          <w:rFonts w:cs="Times New Roman"/>
          <w:bCs/>
        </w:rPr>
        <w:t>, valamint a Művelődési Központ melletti Millenniumi Szoborpark</w:t>
      </w:r>
      <w:r w:rsidRPr="000E05D8">
        <w:rPr>
          <w:rFonts w:cs="Times New Roman"/>
          <w:bCs/>
        </w:rPr>
        <w:t xml:space="preserve"> is </w:t>
      </w:r>
      <w:r w:rsidR="002103FF" w:rsidRPr="000E05D8">
        <w:rPr>
          <w:rFonts w:cs="Times New Roman"/>
          <w:bCs/>
        </w:rPr>
        <w:t>színesíti a kulturális kínálatot.</w:t>
      </w:r>
      <w:r w:rsidR="009E1527" w:rsidRPr="000E05D8">
        <w:rPr>
          <w:rFonts w:cs="Times New Roman"/>
          <w:bCs/>
        </w:rPr>
        <w:t xml:space="preserve"> A városban számos rendezvény várja a vendégeket, amelyek többségének a fürdő mellett közvetlenül elhelyezkedő szabadtéri színpad </w:t>
      </w:r>
      <w:r w:rsidR="003755EB">
        <w:rPr>
          <w:rFonts w:cs="Times New Roman"/>
          <w:bCs/>
        </w:rPr>
        <w:t xml:space="preserve">(17 rendezvény) </w:t>
      </w:r>
      <w:r w:rsidR="009E1527" w:rsidRPr="000E05D8">
        <w:rPr>
          <w:rFonts w:cs="Times New Roman"/>
          <w:bCs/>
        </w:rPr>
        <w:t>jelenti a központját.</w:t>
      </w:r>
      <w:r w:rsidR="009E1527" w:rsidRPr="000E05D8">
        <w:rPr>
          <w:rStyle w:val="Lbjegyzet-hivatkozs"/>
          <w:bCs/>
        </w:rPr>
        <w:footnoteReference w:id="3"/>
      </w:r>
      <w:r w:rsidR="009E1527" w:rsidRPr="000E05D8">
        <w:rPr>
          <w:rFonts w:cs="Times New Roman"/>
          <w:bCs/>
        </w:rPr>
        <w:t xml:space="preserve"> A város nyári esti látványát meghatározza a </w:t>
      </w:r>
      <w:r w:rsidR="002103FF" w:rsidRPr="000E05D8">
        <w:rPr>
          <w:rFonts w:cs="Times New Roman"/>
          <w:bCs/>
        </w:rPr>
        <w:t xml:space="preserve">szintén a </w:t>
      </w:r>
      <w:r w:rsidRPr="000E05D8">
        <w:rPr>
          <w:rFonts w:cs="Times New Roman"/>
          <w:bCs/>
        </w:rPr>
        <w:t xml:space="preserve">fürdő szomszédságában a </w:t>
      </w:r>
      <w:r w:rsidR="009E1527" w:rsidRPr="000E05D8">
        <w:rPr>
          <w:rFonts w:cs="Times New Roman"/>
          <w:bCs/>
        </w:rPr>
        <w:t>turisztikai attrakciókat, vendéglőket, szállodá</w:t>
      </w:r>
      <w:r w:rsidRPr="000E05D8">
        <w:rPr>
          <w:rFonts w:cs="Times New Roman"/>
          <w:bCs/>
        </w:rPr>
        <w:t>kat, üzleteket összekötő korzó.</w:t>
      </w:r>
    </w:p>
    <w:p w14:paraId="3BD630DF" w14:textId="77777777" w:rsidR="009E1527" w:rsidRPr="000E05D8" w:rsidRDefault="009E1527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 környező térség turisztikai kínálatának további meghatározó elemei között említhető Hajdúszoboszlótól csupán néhány km-re fekvő Debrecen városa, mely napjainkban már nemzetközi hírű kulturális és sport rendezvényeknek ad otthont</w:t>
      </w:r>
      <w:r w:rsidRPr="000E05D8">
        <w:rPr>
          <w:rStyle w:val="Lbjegyzet-hivatkozs"/>
          <w:bCs/>
        </w:rPr>
        <w:footnoteReference w:id="4"/>
      </w:r>
      <w:r w:rsidRPr="000E05D8">
        <w:rPr>
          <w:rFonts w:cs="Times New Roman"/>
          <w:bCs/>
        </w:rPr>
        <w:t>, jelképe a kéttornyú Nagytemplom, és a Debreceni Virágkarnevál. A látogatók számára további élményeket kínál a Hortobágyi Nemzeti Park, mely 2008-ban elnyerte az EDEN program keretében a "Magyarország legjobb, élő hagyományokat őrző desztinációja" címet, a Nyíregyházi Állatpark, mely az ország legnagyobb és leggazdagabb vidéki Állatparkja, illetve a Tisza-tó ökoturisztikai attrakciókban gazdag vidéke.</w:t>
      </w:r>
    </w:p>
    <w:p w14:paraId="231DB142" w14:textId="68B26131" w:rsidR="000035CE" w:rsidRPr="000E05D8" w:rsidRDefault="000035CE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 23</w:t>
      </w:r>
      <w:r w:rsidR="008F660F" w:rsidRPr="000E05D8">
        <w:rPr>
          <w:rFonts w:cs="Times New Roman"/>
          <w:bCs/>
        </w:rPr>
        <w:t xml:space="preserve">882 </w:t>
      </w:r>
      <w:r w:rsidRPr="000E05D8">
        <w:rPr>
          <w:rFonts w:cs="Times New Roman"/>
          <w:bCs/>
        </w:rPr>
        <w:t>lakosú Hajdúszoboszló a fővárostól 243 km-re fekszik, az M3-ast meghosszabbító M35-ös autópályán közelíthető meg, közel 2,5 óra alatt. Az autópálya 15 percre van a várostól, így ez rendkí</w:t>
      </w:r>
      <w:r w:rsidR="00320A50" w:rsidRPr="000E05D8">
        <w:rPr>
          <w:rFonts w:cs="Times New Roman"/>
          <w:bCs/>
        </w:rPr>
        <w:t>vül jó pozíciót jelent. A város</w:t>
      </w:r>
      <w:r w:rsidRPr="000E05D8">
        <w:rPr>
          <w:rFonts w:cs="Times New Roman"/>
          <w:bCs/>
        </w:rPr>
        <w:t xml:space="preserve">határ közeli elhelyezkedése és elérhetősége jónak mondható, elhelyezkedéséből adódóan lehetőség van a keleti és északi szomszédok irányába történő nyitásra. A Budapest – Debrecen – Záhony vonalon fekvő város a legalább óránként közlekedő vonatokkal közel 3 óra alatt érhető el a fővárosból. Hajdúszoboszló nemzetközi elérhetőségét kiemelten javítja a Debreceni Reptér közelsége. A repülőtér 2004. április 22.-től, a magyarországi vidéki repülőterek közül egyedüliként létesült állandó vámút és nemzetközi légi határátkelőhely, így az, a minősítések alapján, hatósági szinten egyenrangúvá válta budapesti Liszt Ferenc Nemzetközi Repülőtérrel. </w:t>
      </w:r>
    </w:p>
    <w:p w14:paraId="34517D9F" w14:textId="5798ABA6" w:rsidR="00831FE1" w:rsidRPr="000E05D8" w:rsidRDefault="000035CE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Hajdúszoboszló turisztikai infrastruktúrája fejlettnek mondható, hiszen az utóbbi évek attrakciófejlesztései a kapcsolódó szolgáltatások terén is fejlesztéseket generáltak. A városban működő szálláshelyek összesen mintegy </w:t>
      </w:r>
      <w:r w:rsidR="00A747D5" w:rsidRPr="000E05D8">
        <w:rPr>
          <w:rFonts w:cs="Times New Roman"/>
          <w:bCs/>
        </w:rPr>
        <w:t xml:space="preserve">több mint </w:t>
      </w:r>
      <w:r w:rsidRPr="000E05D8">
        <w:rPr>
          <w:rFonts w:cs="Times New Roman"/>
          <w:bCs/>
        </w:rPr>
        <w:t>1</w:t>
      </w:r>
      <w:r w:rsidR="00A747D5" w:rsidRPr="000E05D8">
        <w:rPr>
          <w:rFonts w:cs="Times New Roman"/>
          <w:bCs/>
        </w:rPr>
        <w:t>7</w:t>
      </w:r>
      <w:r w:rsidRPr="000E05D8">
        <w:rPr>
          <w:rFonts w:cs="Times New Roman"/>
          <w:bCs/>
        </w:rPr>
        <w:t xml:space="preserve"> ezer férőhellyel várják a vendégeket. A hotelek száma az elmúlt </w:t>
      </w:r>
      <w:r w:rsidR="00CA3370" w:rsidRPr="000E05D8">
        <w:rPr>
          <w:rFonts w:cs="Times New Roman"/>
          <w:bCs/>
        </w:rPr>
        <w:t>hét</w:t>
      </w:r>
      <w:r w:rsidRPr="000E05D8">
        <w:rPr>
          <w:rFonts w:cs="Times New Roman"/>
          <w:bCs/>
        </w:rPr>
        <w:t xml:space="preserve"> évben 2</w:t>
      </w:r>
      <w:r w:rsidR="00CA3370" w:rsidRPr="000E05D8">
        <w:rPr>
          <w:rFonts w:cs="Times New Roman"/>
          <w:bCs/>
        </w:rPr>
        <w:t>6</w:t>
      </w:r>
      <w:r w:rsidRPr="000E05D8">
        <w:rPr>
          <w:rFonts w:cs="Times New Roman"/>
          <w:bCs/>
        </w:rPr>
        <w:t>-r</w:t>
      </w:r>
      <w:r w:rsidR="00CA3370" w:rsidRPr="000E05D8">
        <w:rPr>
          <w:rFonts w:cs="Times New Roman"/>
          <w:bCs/>
        </w:rPr>
        <w:t>ó</w:t>
      </w:r>
      <w:r w:rsidRPr="000E05D8">
        <w:rPr>
          <w:rFonts w:cs="Times New Roman"/>
          <w:bCs/>
        </w:rPr>
        <w:t>l 3</w:t>
      </w:r>
      <w:r w:rsidR="00A747D5" w:rsidRPr="000E05D8">
        <w:rPr>
          <w:rFonts w:cs="Times New Roman"/>
          <w:bCs/>
        </w:rPr>
        <w:t>8</w:t>
      </w:r>
      <w:r w:rsidRPr="000E05D8">
        <w:rPr>
          <w:rFonts w:cs="Times New Roman"/>
          <w:bCs/>
        </w:rPr>
        <w:t>-r</w:t>
      </w:r>
      <w:r w:rsidR="00A747D5" w:rsidRPr="000E05D8">
        <w:rPr>
          <w:rFonts w:cs="Times New Roman"/>
          <w:bCs/>
        </w:rPr>
        <w:t>a</w:t>
      </w:r>
      <w:r w:rsidRPr="000E05D8">
        <w:rPr>
          <w:rFonts w:cs="Times New Roman"/>
          <w:bCs/>
        </w:rPr>
        <w:t xml:space="preserve"> nőtt, és emellett </w:t>
      </w:r>
      <w:r w:rsidR="006A5AF9" w:rsidRPr="000E05D8">
        <w:rPr>
          <w:rFonts w:cs="Times New Roman"/>
          <w:bCs/>
        </w:rPr>
        <w:t xml:space="preserve">csaknem </w:t>
      </w:r>
      <w:r w:rsidRPr="000E05D8">
        <w:rPr>
          <w:rFonts w:cs="Times New Roman"/>
          <w:bCs/>
        </w:rPr>
        <w:t>1300 egyéb (magán)</w:t>
      </w:r>
      <w:r w:rsidR="00027841" w:rsidRPr="000E05D8">
        <w:rPr>
          <w:rFonts w:cs="Times New Roman"/>
          <w:bCs/>
        </w:rPr>
        <w:t xml:space="preserve"> szálláshely működik.</w:t>
      </w:r>
    </w:p>
    <w:p w14:paraId="797048F6" w14:textId="77777777" w:rsidR="006B7D0E" w:rsidRPr="000035CE" w:rsidRDefault="000035CE" w:rsidP="000035CE">
      <w:pPr>
        <w:spacing w:after="0"/>
        <w:jc w:val="center"/>
        <w:rPr>
          <w:b/>
        </w:rPr>
      </w:pPr>
      <w:r w:rsidRPr="000035CE">
        <w:rPr>
          <w:rFonts w:cs="Times New Roman"/>
          <w:b/>
          <w:bCs/>
        </w:rPr>
        <w:t>Hajdúszoboszlón működő szálláshelyek típus szerint</w:t>
      </w:r>
    </w:p>
    <w:p w14:paraId="63ABEF50" w14:textId="63F3A70F" w:rsidR="006B7D0E" w:rsidRPr="000035CE" w:rsidRDefault="006B7D0E" w:rsidP="000035CE">
      <w:pPr>
        <w:spacing w:after="0"/>
        <w:jc w:val="center"/>
        <w:rPr>
          <w:b/>
        </w:rPr>
      </w:pPr>
      <w:r w:rsidRPr="000035CE">
        <w:rPr>
          <w:b/>
        </w:rPr>
        <w:t xml:space="preserve">Az elmúlt </w:t>
      </w:r>
      <w:r w:rsidR="00CA3370">
        <w:rPr>
          <w:b/>
        </w:rPr>
        <w:t>8</w:t>
      </w:r>
      <w:r w:rsidRPr="000035CE">
        <w:rPr>
          <w:b/>
        </w:rPr>
        <w:t xml:space="preserve"> év december 31-i adatai (</w:t>
      </w:r>
      <w:r w:rsidRPr="000035CE">
        <w:rPr>
          <w:b/>
          <w:i/>
        </w:rPr>
        <w:t>zárójelben a férőhely adatok)</w:t>
      </w:r>
      <w:r w:rsidRPr="000035CE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2718"/>
        <w:gridCol w:w="2718"/>
        <w:gridCol w:w="2718"/>
      </w:tblGrid>
      <w:tr w:rsidR="006B7D0E" w:rsidRPr="00BA6922" w14:paraId="2EB9CB72" w14:textId="77777777" w:rsidTr="007843F3">
        <w:tc>
          <w:tcPr>
            <w:tcW w:w="772" w:type="dxa"/>
            <w:shd w:val="clear" w:color="auto" w:fill="FBD4B4" w:themeFill="accent6" w:themeFillTint="66"/>
          </w:tcPr>
          <w:p w14:paraId="5608CA45" w14:textId="77777777" w:rsidR="006B7D0E" w:rsidRPr="007843F3" w:rsidRDefault="006B7D0E" w:rsidP="00D77FC3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FBD4B4" w:themeFill="accent6" w:themeFillTint="66"/>
          </w:tcPr>
          <w:p w14:paraId="2A449CB9" w14:textId="77777777" w:rsidR="006B7D0E" w:rsidRPr="007843F3" w:rsidRDefault="006B7D0E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Összesen</w:t>
            </w:r>
          </w:p>
        </w:tc>
        <w:tc>
          <w:tcPr>
            <w:tcW w:w="2718" w:type="dxa"/>
            <w:shd w:val="clear" w:color="auto" w:fill="FBD4B4" w:themeFill="accent6" w:themeFillTint="66"/>
          </w:tcPr>
          <w:p w14:paraId="253D2F03" w14:textId="77777777" w:rsidR="006B7D0E" w:rsidRPr="007843F3" w:rsidRDefault="006B7D0E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Hotel</w:t>
            </w:r>
          </w:p>
        </w:tc>
        <w:tc>
          <w:tcPr>
            <w:tcW w:w="2718" w:type="dxa"/>
            <w:shd w:val="clear" w:color="auto" w:fill="FBD4B4" w:themeFill="accent6" w:themeFillTint="66"/>
          </w:tcPr>
          <w:p w14:paraId="37415CB5" w14:textId="77777777" w:rsidR="006B7D0E" w:rsidRPr="007843F3" w:rsidRDefault="006B7D0E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Egyéb szálláshely</w:t>
            </w:r>
          </w:p>
          <w:p w14:paraId="618E64B1" w14:textId="77777777" w:rsidR="006B7D0E" w:rsidRPr="007843F3" w:rsidRDefault="006B7D0E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(magánszálláshely)</w:t>
            </w:r>
          </w:p>
        </w:tc>
      </w:tr>
      <w:tr w:rsidR="006B7D0E" w:rsidRPr="00BA6922" w14:paraId="01BB942A" w14:textId="77777777" w:rsidTr="007843F3">
        <w:tc>
          <w:tcPr>
            <w:tcW w:w="772" w:type="dxa"/>
            <w:shd w:val="clear" w:color="auto" w:fill="DBE5F1" w:themeFill="accent1" w:themeFillTint="33"/>
          </w:tcPr>
          <w:p w14:paraId="17ED1C08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7E592EB4" w14:textId="155CDE11" w:rsidR="006B7D0E" w:rsidRPr="007843F3" w:rsidRDefault="001843F9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1543 (18248)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3E619A63" w14:textId="26BFF012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30 (4140)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416CB07D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1477 (11194)</w:t>
            </w:r>
          </w:p>
        </w:tc>
      </w:tr>
      <w:tr w:rsidR="006B7D0E" w:rsidRPr="00BA6922" w14:paraId="05405013" w14:textId="77777777" w:rsidTr="007843F3">
        <w:tc>
          <w:tcPr>
            <w:tcW w:w="772" w:type="dxa"/>
            <w:shd w:val="clear" w:color="auto" w:fill="DBE5F1" w:themeFill="accent1" w:themeFillTint="33"/>
          </w:tcPr>
          <w:p w14:paraId="142FC030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06ECBC5F" w14:textId="2C69975D" w:rsidR="006B7D0E" w:rsidRPr="007843F3" w:rsidRDefault="001843F9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1605 (18518)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43034534" w14:textId="69E0A6CB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26</w:t>
            </w:r>
            <w:r w:rsidR="0048772A" w:rsidRPr="007843F3">
              <w:rPr>
                <w:sz w:val="20"/>
                <w:szCs w:val="20"/>
              </w:rPr>
              <w:t xml:space="preserve"> (3471)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6F82BAAC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1583 (11956)</w:t>
            </w:r>
          </w:p>
        </w:tc>
      </w:tr>
      <w:tr w:rsidR="006B7D0E" w:rsidRPr="00BA6922" w14:paraId="6CBF41B3" w14:textId="77777777" w:rsidTr="007843F3">
        <w:tc>
          <w:tcPr>
            <w:tcW w:w="772" w:type="dxa"/>
            <w:shd w:val="clear" w:color="auto" w:fill="DBE5F1" w:themeFill="accent1" w:themeFillTint="33"/>
          </w:tcPr>
          <w:p w14:paraId="0F4C987C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08828DA4" w14:textId="6A6BBC0B" w:rsidR="006B7D0E" w:rsidRPr="007843F3" w:rsidRDefault="001843F9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1604 (18600)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13806FB9" w14:textId="4219ED54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29</w:t>
            </w:r>
            <w:r w:rsidR="0048772A" w:rsidRPr="007843F3">
              <w:rPr>
                <w:sz w:val="20"/>
                <w:szCs w:val="20"/>
              </w:rPr>
              <w:t xml:space="preserve"> (3983)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414AC6F3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1537 (11454)</w:t>
            </w:r>
          </w:p>
        </w:tc>
      </w:tr>
      <w:tr w:rsidR="006B7D0E" w:rsidRPr="00BA6922" w14:paraId="7D6646E4" w14:textId="77777777" w:rsidTr="007843F3">
        <w:tc>
          <w:tcPr>
            <w:tcW w:w="772" w:type="dxa"/>
            <w:shd w:val="clear" w:color="auto" w:fill="DBE5F1" w:themeFill="accent1" w:themeFillTint="33"/>
          </w:tcPr>
          <w:p w14:paraId="00485FAD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738B15D5" w14:textId="77B2889A" w:rsidR="006B7D0E" w:rsidRPr="007843F3" w:rsidRDefault="001843F9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1598 (</w:t>
            </w:r>
            <w:r w:rsidR="005B6D32" w:rsidRPr="007843F3">
              <w:rPr>
                <w:sz w:val="20"/>
                <w:szCs w:val="20"/>
              </w:rPr>
              <w:t>18528)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39D1901B" w14:textId="138F716B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29</w:t>
            </w:r>
            <w:r w:rsidR="0048772A" w:rsidRPr="007843F3">
              <w:rPr>
                <w:sz w:val="20"/>
                <w:szCs w:val="20"/>
              </w:rPr>
              <w:t xml:space="preserve"> (4450)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37922A1C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1532 (11018)</w:t>
            </w:r>
          </w:p>
        </w:tc>
      </w:tr>
      <w:tr w:rsidR="006B7D0E" w:rsidRPr="00BA6922" w14:paraId="04BFDDF4" w14:textId="77777777" w:rsidTr="007843F3">
        <w:tc>
          <w:tcPr>
            <w:tcW w:w="772" w:type="dxa"/>
            <w:shd w:val="clear" w:color="auto" w:fill="DBE5F1" w:themeFill="accent1" w:themeFillTint="33"/>
          </w:tcPr>
          <w:p w14:paraId="57BA870C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29DBB8B1" w14:textId="00FEE05B" w:rsidR="006B7D0E" w:rsidRPr="007843F3" w:rsidRDefault="005B6D32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1514 (17555)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6D493644" w14:textId="4CF1A54D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30</w:t>
            </w:r>
            <w:r w:rsidR="0048772A" w:rsidRPr="007843F3">
              <w:rPr>
                <w:sz w:val="20"/>
                <w:szCs w:val="20"/>
              </w:rPr>
              <w:t xml:space="preserve"> (4146)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2CB3B1FC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1453 (10503)</w:t>
            </w:r>
          </w:p>
        </w:tc>
      </w:tr>
      <w:tr w:rsidR="006B7D0E" w:rsidRPr="00BA6922" w14:paraId="33234430" w14:textId="77777777" w:rsidTr="007843F3">
        <w:tc>
          <w:tcPr>
            <w:tcW w:w="772" w:type="dxa"/>
            <w:shd w:val="clear" w:color="auto" w:fill="DBE5F1" w:themeFill="accent1" w:themeFillTint="33"/>
          </w:tcPr>
          <w:p w14:paraId="4FB27F1B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0DC301C2" w14:textId="6D5F552F" w:rsidR="006B7D0E" w:rsidRPr="007843F3" w:rsidRDefault="00F32219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1401 (17390)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0D2725E1" w14:textId="7D53EC0C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34</w:t>
            </w:r>
            <w:r w:rsidR="0048772A" w:rsidRPr="007843F3">
              <w:rPr>
                <w:sz w:val="20"/>
                <w:szCs w:val="20"/>
              </w:rPr>
              <w:t xml:space="preserve"> (4971)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31E4D745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1337 (9685)</w:t>
            </w:r>
          </w:p>
        </w:tc>
      </w:tr>
      <w:tr w:rsidR="006B7D0E" w:rsidRPr="00BA6922" w14:paraId="5BDF8334" w14:textId="77777777" w:rsidTr="007843F3">
        <w:tc>
          <w:tcPr>
            <w:tcW w:w="772" w:type="dxa"/>
            <w:shd w:val="clear" w:color="auto" w:fill="DBE5F1" w:themeFill="accent1" w:themeFillTint="33"/>
          </w:tcPr>
          <w:p w14:paraId="6AFBC245" w14:textId="77777777" w:rsidR="006B7D0E" w:rsidRPr="007843F3" w:rsidRDefault="006B7D0E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5758D34A" w14:textId="179391DB" w:rsidR="006B7D0E" w:rsidRPr="007843F3" w:rsidRDefault="00F32219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1366 (17453)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05AEB266" w14:textId="134F3E07" w:rsidR="006B7D0E" w:rsidRPr="007843F3" w:rsidRDefault="00CA3370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37</w:t>
            </w:r>
            <w:r w:rsidR="0048772A" w:rsidRPr="007843F3">
              <w:rPr>
                <w:sz w:val="20"/>
                <w:szCs w:val="20"/>
              </w:rPr>
              <w:t xml:space="preserve"> (5020)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19FEB7D7" w14:textId="77777777" w:rsidR="006B7D0E" w:rsidRPr="007843F3" w:rsidRDefault="006B7D0E" w:rsidP="00D77FC3">
            <w:pPr>
              <w:spacing w:after="0"/>
              <w:jc w:val="center"/>
              <w:rPr>
                <w:sz w:val="20"/>
                <w:szCs w:val="20"/>
              </w:rPr>
            </w:pPr>
            <w:r w:rsidRPr="007843F3">
              <w:rPr>
                <w:sz w:val="20"/>
                <w:szCs w:val="20"/>
              </w:rPr>
              <w:t>1295 (9466)</w:t>
            </w:r>
          </w:p>
        </w:tc>
      </w:tr>
      <w:tr w:rsidR="00405998" w:rsidRPr="00BA6922" w14:paraId="5BB13880" w14:textId="77777777" w:rsidTr="007843F3">
        <w:tc>
          <w:tcPr>
            <w:tcW w:w="772" w:type="dxa"/>
            <w:shd w:val="clear" w:color="auto" w:fill="DBE5F1" w:themeFill="accent1" w:themeFillTint="33"/>
          </w:tcPr>
          <w:p w14:paraId="7F5DE0CC" w14:textId="38D1606A" w:rsidR="00405998" w:rsidRPr="007843F3" w:rsidRDefault="00405998" w:rsidP="00D77FC3">
            <w:pPr>
              <w:spacing w:after="0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4F85E353" w14:textId="113424C9" w:rsidR="00405998" w:rsidRPr="007843F3" w:rsidRDefault="00A747D5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1324 (17114)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5E6ED2AC" w14:textId="7C541A4A" w:rsidR="00405998" w:rsidRPr="007843F3" w:rsidRDefault="001D6EA6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38 (5269)</w:t>
            </w:r>
          </w:p>
        </w:tc>
        <w:tc>
          <w:tcPr>
            <w:tcW w:w="2718" w:type="dxa"/>
            <w:shd w:val="clear" w:color="auto" w:fill="DBE5F1" w:themeFill="accent1" w:themeFillTint="33"/>
          </w:tcPr>
          <w:p w14:paraId="5C95036C" w14:textId="6B26E91B" w:rsidR="00405998" w:rsidRPr="007843F3" w:rsidRDefault="00C97747" w:rsidP="00D77FC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843F3">
              <w:rPr>
                <w:b/>
                <w:sz w:val="20"/>
                <w:szCs w:val="20"/>
              </w:rPr>
              <w:t>1251 (9189)</w:t>
            </w:r>
          </w:p>
        </w:tc>
      </w:tr>
    </w:tbl>
    <w:p w14:paraId="28B94266" w14:textId="32C75A97" w:rsidR="000035CE" w:rsidRPr="003C563D" w:rsidRDefault="0090154E" w:rsidP="003C563D">
      <w:pPr>
        <w:pStyle w:val="Kpalrs"/>
        <w:jc w:val="center"/>
        <w:rPr>
          <w:b w:val="0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8" w:name="_Toc453231306"/>
      <w:r w:rsidR="001D1274">
        <w:rPr>
          <w:noProof/>
        </w:rPr>
        <w:t>13</w:t>
      </w:r>
      <w:r>
        <w:rPr>
          <w:noProof/>
        </w:rPr>
        <w:fldChar w:fldCharType="end"/>
      </w:r>
      <w:r w:rsidR="004C303F" w:rsidRPr="003C563D">
        <w:t>. ábra Hajdúszoboszlón működő szálláshelyek típus szerint</w:t>
      </w:r>
      <w:bookmarkEnd w:id="18"/>
    </w:p>
    <w:p w14:paraId="66351B18" w14:textId="77777777" w:rsidR="000035CE" w:rsidRDefault="000035CE" w:rsidP="007843F3">
      <w:pPr>
        <w:spacing w:after="120" w:line="240" w:lineRule="auto"/>
        <w:jc w:val="center"/>
        <w:rPr>
          <w:sz w:val="24"/>
          <w:szCs w:val="24"/>
        </w:rPr>
      </w:pPr>
      <w:r w:rsidRPr="005C44EA">
        <w:rPr>
          <w:i/>
          <w:sz w:val="20"/>
          <w:szCs w:val="20"/>
        </w:rPr>
        <w:t>Forrás:</w:t>
      </w:r>
      <w:r>
        <w:rPr>
          <w:i/>
          <w:sz w:val="20"/>
          <w:szCs w:val="20"/>
        </w:rPr>
        <w:t xml:space="preserve"> Hajdúszoboszló Önkormányzata,</w:t>
      </w:r>
      <w:r w:rsidRPr="005C44EA">
        <w:rPr>
          <w:i/>
          <w:sz w:val="20"/>
          <w:szCs w:val="20"/>
        </w:rPr>
        <w:t xml:space="preserve"> KSH</w:t>
      </w:r>
    </w:p>
    <w:p w14:paraId="7D1E604C" w14:textId="77777777" w:rsidR="000035CE" w:rsidRPr="000E05D8" w:rsidRDefault="003443B6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 xml:space="preserve">A szállodák között magas a gyógyszállodák és wellness szállodák aránya, a kínálat mintegy 3/4 –ét ezek adják, melyek </w:t>
      </w:r>
      <w:r w:rsidR="000035CE" w:rsidRPr="000E05D8">
        <w:rPr>
          <w:rFonts w:cs="Times New Roman"/>
          <w:bCs/>
        </w:rPr>
        <w:t xml:space="preserve">egy része a HungarospaZrt.-től vásárolt saját gyógyvizet kínál önálló medencékben a vendégei számára. A szálláskapacitás kihasználtsága a szállodák esetén </w:t>
      </w:r>
      <w:r w:rsidRPr="000E05D8">
        <w:rPr>
          <w:rFonts w:cs="Times New Roman"/>
          <w:bCs/>
        </w:rPr>
        <w:t>40</w:t>
      </w:r>
      <w:r w:rsidR="000035CE" w:rsidRPr="000E05D8">
        <w:rPr>
          <w:rFonts w:cs="Times New Roman"/>
          <w:bCs/>
        </w:rPr>
        <w:t>%, gyógyszállodák esetén 45</w:t>
      </w:r>
      <w:r w:rsidRPr="000E05D8">
        <w:rPr>
          <w:rFonts w:cs="Times New Roman"/>
          <w:bCs/>
        </w:rPr>
        <w:t>% körüli.</w:t>
      </w:r>
    </w:p>
    <w:p w14:paraId="1A76FFFC" w14:textId="77777777" w:rsidR="00BA6AAA" w:rsidRDefault="000035CE" w:rsidP="007843F3">
      <w:pPr>
        <w:spacing w:after="120"/>
        <w:jc w:val="both"/>
      </w:pPr>
      <w:r w:rsidRPr="000E05D8">
        <w:t>Némi változást mutat a szálláshelyek és azok férőhelyszáma is, melyek a „csúcsévekben” jelentősen nőttek, de mára valamelyest visszaestek. Az okok között országosak (pl. minősítési rendszer, adószabályok változása, pénztárgép-használat kötelezővé tétele) és helyiek (pl. építményadó hatályának kiterjesztése, küldő piacok, vendégkör át</w:t>
      </w:r>
      <w:r w:rsidR="003443B6" w:rsidRPr="000E05D8">
        <w:t xml:space="preserve">rendeződése) is megtalálhatók. </w:t>
      </w:r>
    </w:p>
    <w:p w14:paraId="7CCF9B40" w14:textId="6247147A" w:rsidR="00294102" w:rsidRPr="003C563D" w:rsidRDefault="0021695C" w:rsidP="007843F3">
      <w:pPr>
        <w:pStyle w:val="Cmsor3"/>
        <w:spacing w:after="120"/>
      </w:pPr>
      <w:bookmarkStart w:id="19" w:name="_Toc453174183"/>
      <w:r>
        <w:t>2.1.3</w:t>
      </w:r>
      <w:r w:rsidR="001E218F">
        <w:t xml:space="preserve"> </w:t>
      </w:r>
      <w:r w:rsidR="00294102" w:rsidRPr="003C563D">
        <w:t>Egészségügyi háttér infrastruktúra bemutatása</w:t>
      </w:r>
      <w:bookmarkEnd w:id="19"/>
    </w:p>
    <w:p w14:paraId="4383E6E7" w14:textId="77777777" w:rsidR="0070219E" w:rsidRPr="000E05D8" w:rsidRDefault="00294102" w:rsidP="007843F3">
      <w:pPr>
        <w:spacing w:after="120"/>
        <w:jc w:val="both"/>
        <w:rPr>
          <w:rFonts w:cs="Times New Roman"/>
        </w:rPr>
      </w:pPr>
      <w:r w:rsidRPr="000E05D8">
        <w:rPr>
          <w:rFonts w:cs="Times New Roman"/>
          <w:bCs/>
        </w:rPr>
        <w:t xml:space="preserve">A fürdőn belül </w:t>
      </w:r>
      <w:r w:rsidR="001E120C" w:rsidRPr="000E05D8">
        <w:rPr>
          <w:rFonts w:cs="Times New Roman"/>
          <w:bCs/>
        </w:rPr>
        <w:t xml:space="preserve">áll a vendégek rendelkezésére a rendkívül magas színvonalú egészségügyi háttér infrastruktúra. 2002-ben </w:t>
      </w:r>
      <w:r w:rsidRPr="000E05D8">
        <w:rPr>
          <w:rFonts w:cs="Times New Roman"/>
          <w:bCs/>
        </w:rPr>
        <w:t xml:space="preserve">a medencecsarnok Széchenyi Terv által támogatott felújítása jelentette 2002 őszén. Szintén ekkor épült az úgynevezett kádfolyosó feletti emeleti szárny, ahol elsősorban a szomszédos Aqua-Sol szálloda vendégei részére alakítottak ki kezelő helyiségeket. A földszinten három orvosi rendelő, különböző kezelésekre, illetve tangentor használatára alkalmas helyiségek és gyógytornaterem található, amelyeket az emeleten masszírozók, kezelőhelyiségek illetve kisebb pihenőterek egészítenek ki. </w:t>
      </w:r>
      <w:r w:rsidR="0070219E" w:rsidRPr="000E05D8">
        <w:rPr>
          <w:rFonts w:cs="Times New Roman"/>
        </w:rPr>
        <w:t>2011-ben a gyógyászati kezelések száma alapján naponta átlagosan 600 beteg ellátása történt meg.</w:t>
      </w:r>
    </w:p>
    <w:p w14:paraId="363E011D" w14:textId="77777777" w:rsidR="001E120C" w:rsidRPr="000E05D8" w:rsidRDefault="001E120C" w:rsidP="007843F3">
      <w:pPr>
        <w:spacing w:after="120"/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A gyógyfürdő által kínált gyógyszolgáltatások a következők:</w:t>
      </w:r>
    </w:p>
    <w:p w14:paraId="03BD7D2C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termál gyógymedence,</w:t>
      </w:r>
    </w:p>
    <w:p w14:paraId="1777A6FA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kádfürdő,</w:t>
      </w:r>
    </w:p>
    <w:p w14:paraId="644D7BD1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iszappakolás,</w:t>
      </w:r>
    </w:p>
    <w:p w14:paraId="0B93E735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súlyfürdő,</w:t>
      </w:r>
    </w:p>
    <w:p w14:paraId="44198D68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szénsavas fürdő,</w:t>
      </w:r>
    </w:p>
    <w:p w14:paraId="2352AE9E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orvosi masszázs,</w:t>
      </w:r>
    </w:p>
    <w:p w14:paraId="3601A317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vízsugár masszázs, víz alatti csoportos gyógytorna,</w:t>
      </w:r>
    </w:p>
    <w:p w14:paraId="77DA6BF7" w14:textId="77777777" w:rsidR="001E120C" w:rsidRPr="000E05D8" w:rsidRDefault="001E120C" w:rsidP="00027841">
      <w:pPr>
        <w:pStyle w:val="Listaszerbekezds"/>
        <w:numPr>
          <w:ilvl w:val="0"/>
          <w:numId w:val="11"/>
        </w:numPr>
        <w:jc w:val="both"/>
        <w:rPr>
          <w:rFonts w:cs="Times New Roman"/>
          <w:bCs/>
        </w:rPr>
      </w:pPr>
      <w:r w:rsidRPr="000E05D8">
        <w:rPr>
          <w:rFonts w:cs="Times New Roman"/>
          <w:bCs/>
        </w:rPr>
        <w:t>komplex fürdőgyógyászati ellátás.</w:t>
      </w:r>
    </w:p>
    <w:p w14:paraId="164B3F07" w14:textId="77777777" w:rsidR="001E120C" w:rsidRPr="000E05D8" w:rsidRDefault="001E120C" w:rsidP="00027841">
      <w:pPr>
        <w:jc w:val="both"/>
      </w:pPr>
      <w:r w:rsidRPr="000E05D8">
        <w:rPr>
          <w:rFonts w:cs="Times New Roman"/>
          <w:bCs/>
        </w:rPr>
        <w:t>A fürdőben kedvezményes gyógyászati kezelési csomag vehető igénybe.</w:t>
      </w:r>
      <w:r w:rsidRPr="000E05D8">
        <w:t xml:space="preserve"> A városban a fürdőn kívül további 11 hotel rendelkezik gyógyvizes medencével és gyógyszolgáltatásokkal. </w:t>
      </w:r>
    </w:p>
    <w:p w14:paraId="0CFDBC22" w14:textId="6E6BE4E0" w:rsidR="00A941C6" w:rsidRPr="003C563D" w:rsidRDefault="0021695C" w:rsidP="00831FE1">
      <w:pPr>
        <w:pStyle w:val="Cmsor3"/>
      </w:pPr>
      <w:bookmarkStart w:id="20" w:name="_Toc453174184"/>
      <w:r>
        <w:t>2.1.4</w:t>
      </w:r>
      <w:r w:rsidR="001E218F">
        <w:t xml:space="preserve"> </w:t>
      </w:r>
      <w:r w:rsidR="00A941C6" w:rsidRPr="003C563D">
        <w:t>A gyógyhely minősítés során vizsgált környezeti feltételek állapota</w:t>
      </w:r>
      <w:bookmarkEnd w:id="20"/>
    </w:p>
    <w:p w14:paraId="1E78E29B" w14:textId="77777777" w:rsidR="00C24CA6" w:rsidRPr="000E05D8" w:rsidRDefault="00681396" w:rsidP="007843F3">
      <w:pPr>
        <w:spacing w:after="120"/>
        <w:jc w:val="both"/>
      </w:pPr>
      <w:r w:rsidRPr="000E05D8">
        <w:t xml:space="preserve">Hajdúszoboszlón 1946-ban a fürdő végleges érvénnyel elnyerte a gyógyfürdő elnevezést, majd </w:t>
      </w:r>
      <w:r w:rsidR="00E3523F" w:rsidRPr="000E05D8">
        <w:t>néhány</w:t>
      </w:r>
      <w:r w:rsidRPr="000E05D8">
        <w:t xml:space="preserve"> évvel később megtörtént a város gyógyhellyé nyilvánítása is. A szoboszlói gyógyvíz elsősorban reumatikus, súlyos mozgásszervi, degeneratív betegségekre biztosít nagyfokú gyógyhatást. Hajdúszoboszló vize alkalmas különböző nőgyógyászati gyulladások, betegségek hatékony kezelésére. Az egészségturizmus területén megjelenő új igényekhez, a magasabb színvonalú szállások kapacitás-növelésével is igazodott a település. Emellett a fizetővendéglátás kínálata is nőtt, és az átlagosnál jóval nagyobb szerepet játszik a város idegenforgalmában. A különböző európai uniós és nemzeti pályázati lehetőségeket felhasználva a város folyamatosan törekszik megfelelni a változó igényeknek, fejlesztve egészség –és gyógyturisztikai, szállás és egyéb kiegészítő szolgáltatásait (többek között széleskörű gasztronómiai, kulturális programkínálat).</w:t>
      </w:r>
    </w:p>
    <w:p w14:paraId="18B03E99" w14:textId="68952E95" w:rsidR="00E3523F" w:rsidRPr="000E05D8" w:rsidRDefault="00E3523F" w:rsidP="007843F3">
      <w:pPr>
        <w:spacing w:after="120"/>
        <w:jc w:val="both"/>
      </w:pPr>
      <w:r w:rsidRPr="000E05D8">
        <w:t xml:space="preserve">Hajdúszoboszló a gyógyhely minősítés használatát a </w:t>
      </w:r>
      <w:r w:rsidRPr="000E05D8">
        <w:rPr>
          <w:i/>
        </w:rPr>
        <w:t>30886/1958. sz. egészségügyi miniszteri rendelettel</w:t>
      </w:r>
      <w:r w:rsidRPr="000E05D8">
        <w:t xml:space="preserve"> kapta meg.</w:t>
      </w:r>
      <w:r w:rsidR="00BA6922">
        <w:t xml:space="preserve"> </w:t>
      </w:r>
      <w:r w:rsidRPr="000E05D8">
        <w:t xml:space="preserve">A gyógyhely határait az </w:t>
      </w:r>
      <w:r w:rsidRPr="000E05D8">
        <w:rPr>
          <w:i/>
        </w:rPr>
        <w:t>5/</w:t>
      </w:r>
      <w:r w:rsidR="00AA7886" w:rsidRPr="000E05D8">
        <w:rPr>
          <w:i/>
        </w:rPr>
        <w:t>2009</w:t>
      </w:r>
      <w:r w:rsidRPr="000E05D8">
        <w:rPr>
          <w:i/>
        </w:rPr>
        <w:t>.</w:t>
      </w:r>
      <w:r w:rsidR="00AA7886" w:rsidRPr="000E05D8">
        <w:rPr>
          <w:i/>
        </w:rPr>
        <w:t xml:space="preserve"> (II. 26.)</w:t>
      </w:r>
      <w:r w:rsidRPr="000E05D8">
        <w:rPr>
          <w:i/>
        </w:rPr>
        <w:t xml:space="preserve"> önkormányzati rendelet</w:t>
      </w:r>
      <w:r w:rsidRPr="000E05D8">
        <w:t xml:space="preserve"> jelöli ki.</w:t>
      </w:r>
      <w:r w:rsidR="00D9354E">
        <w:t xml:space="preserve"> (3. sz. melléklet)</w:t>
      </w:r>
    </w:p>
    <w:p w14:paraId="19FD9ABB" w14:textId="76BE879A" w:rsidR="00A941C6" w:rsidRPr="003C563D" w:rsidRDefault="0021695C" w:rsidP="00FD7F76">
      <w:pPr>
        <w:pStyle w:val="Cmsor3"/>
      </w:pPr>
      <w:bookmarkStart w:id="21" w:name="_Toc453174185"/>
      <w:r>
        <w:t>2.1.</w:t>
      </w:r>
      <w:r w:rsidR="00790AE6">
        <w:t>5</w:t>
      </w:r>
      <w:r w:rsidR="001E218F">
        <w:t xml:space="preserve"> </w:t>
      </w:r>
      <w:r w:rsidR="00A941C6" w:rsidRPr="003C563D">
        <w:t xml:space="preserve">A </w:t>
      </w:r>
      <w:r w:rsidR="00D9354E" w:rsidRPr="003C563D">
        <w:t xml:space="preserve">gyógyhely </w:t>
      </w:r>
      <w:r w:rsidR="00D9354E">
        <w:t xml:space="preserve">integrációja a </w:t>
      </w:r>
      <w:r w:rsidR="00A941C6" w:rsidRPr="003C563D">
        <w:t>településfejlesztési eszközökb</w:t>
      </w:r>
      <w:r w:rsidR="00D9354E">
        <w:t>e</w:t>
      </w:r>
      <w:bookmarkEnd w:id="21"/>
      <w:r w:rsidR="00A941C6" w:rsidRPr="003C563D">
        <w:t xml:space="preserve"> </w:t>
      </w:r>
    </w:p>
    <w:p w14:paraId="3125C03E" w14:textId="77777777" w:rsidR="00C24CA6" w:rsidRPr="0020057D" w:rsidRDefault="001E120C" w:rsidP="00EE29A9">
      <w:pPr>
        <w:jc w:val="both"/>
      </w:pPr>
      <w:r w:rsidRPr="0020057D">
        <w:t xml:space="preserve">A városi </w:t>
      </w:r>
      <w:r w:rsidR="00DB48BA" w:rsidRPr="0020057D">
        <w:t>Településfejlesztési koncepciót 2015-ben fogadták el, melynek céljai összhangban állnak a gyógyhely fejlesztési stratégia céljaival.</w:t>
      </w:r>
      <w:r w:rsidR="008058A8" w:rsidRPr="0020057D">
        <w:t xml:space="preserve"> A Településfejlesztési Koncepció az alábbiakat határozza meg:</w:t>
      </w:r>
    </w:p>
    <w:p w14:paraId="104CC8DE" w14:textId="77777777" w:rsidR="003443B6" w:rsidRPr="0020057D" w:rsidRDefault="008058A8" w:rsidP="00EE29A9">
      <w:pPr>
        <w:spacing w:before="120" w:after="120"/>
      </w:pPr>
      <w:r w:rsidRPr="0020057D">
        <w:t>„</w:t>
      </w:r>
      <w:r w:rsidR="003443B6" w:rsidRPr="0020057D">
        <w:t>A jövőkép mottója:</w:t>
      </w:r>
    </w:p>
    <w:p w14:paraId="6CC2A4EB" w14:textId="77777777" w:rsidR="003443B6" w:rsidRPr="0020057D" w:rsidRDefault="003443B6" w:rsidP="00EE29A9">
      <w:pPr>
        <w:pStyle w:val="Norml-alsznezett"/>
        <w:jc w:val="center"/>
        <w:rPr>
          <w:rFonts w:asciiTheme="minorHAnsi" w:hAnsiTheme="minorHAnsi"/>
          <w:b/>
          <w:sz w:val="22"/>
          <w:szCs w:val="22"/>
        </w:rPr>
      </w:pPr>
      <w:r w:rsidRPr="0020057D">
        <w:rPr>
          <w:rFonts w:asciiTheme="minorHAnsi" w:hAnsiTheme="minorHAnsi"/>
          <w:b/>
          <w:sz w:val="22"/>
          <w:szCs w:val="22"/>
        </w:rPr>
        <w:t xml:space="preserve"> „Hajdúszoboszló a gyógyulni és pihenni vágyók </w:t>
      </w:r>
      <w:r w:rsidR="00257A2F" w:rsidRPr="0020057D">
        <w:rPr>
          <w:rFonts w:asciiTheme="minorHAnsi" w:hAnsiTheme="minorHAnsi"/>
          <w:b/>
          <w:sz w:val="22"/>
          <w:szCs w:val="22"/>
        </w:rPr>
        <w:t>Paradicsoma</w:t>
      </w:r>
      <w:r w:rsidRPr="0020057D">
        <w:rPr>
          <w:rFonts w:asciiTheme="minorHAnsi" w:hAnsiTheme="minorHAnsi"/>
          <w:b/>
          <w:sz w:val="22"/>
          <w:szCs w:val="22"/>
        </w:rPr>
        <w:t>”</w:t>
      </w:r>
    </w:p>
    <w:p w14:paraId="023DB506" w14:textId="77777777" w:rsidR="003443B6" w:rsidRPr="0020057D" w:rsidRDefault="003443B6" w:rsidP="00EE29A9">
      <w:pPr>
        <w:spacing w:before="120" w:after="120"/>
      </w:pPr>
      <w:r w:rsidRPr="0020057D">
        <w:t>A jövőbeni fejlesztési irányoknak és a város korábban már kidolgozott fejlesztési dokumentumainak megfelelően a jövőkép megvalósulását elősegítő átfogó célok:</w:t>
      </w:r>
    </w:p>
    <w:p w14:paraId="14565F27" w14:textId="77777777" w:rsidR="003443B6" w:rsidRPr="0020057D" w:rsidRDefault="003443B6" w:rsidP="00EE29A9">
      <w:pPr>
        <w:pStyle w:val="Norml-alsznezett"/>
        <w:rPr>
          <w:rFonts w:asciiTheme="minorHAnsi" w:hAnsiTheme="minorHAnsi"/>
          <w:sz w:val="22"/>
          <w:szCs w:val="22"/>
        </w:rPr>
      </w:pPr>
    </w:p>
    <w:p w14:paraId="508D28F2" w14:textId="77777777" w:rsidR="003443B6" w:rsidRPr="0020057D" w:rsidRDefault="003443B6" w:rsidP="00EE29A9">
      <w:pPr>
        <w:pStyle w:val="Norml-alsznezett"/>
        <w:numPr>
          <w:ilvl w:val="0"/>
          <w:numId w:val="8"/>
        </w:numPr>
        <w:ind w:left="426" w:hanging="426"/>
        <w:rPr>
          <w:rFonts w:asciiTheme="minorHAnsi" w:hAnsiTheme="minorHAnsi"/>
          <w:sz w:val="22"/>
          <w:szCs w:val="22"/>
        </w:rPr>
      </w:pPr>
      <w:r w:rsidRPr="0020057D">
        <w:rPr>
          <w:rFonts w:asciiTheme="minorHAnsi" w:hAnsiTheme="minorHAnsi"/>
          <w:sz w:val="22"/>
          <w:szCs w:val="22"/>
        </w:rPr>
        <w:t>Hajdúszoboszló, az egészségturisztikai vertikum kiépítésével, nemzetközileg elismert fürdőhellyé, a gyógyulni és pihenni vágyók „</w:t>
      </w:r>
      <w:r w:rsidR="00257A2F" w:rsidRPr="0020057D">
        <w:rPr>
          <w:rFonts w:asciiTheme="minorHAnsi" w:hAnsiTheme="minorHAnsi"/>
          <w:sz w:val="22"/>
          <w:szCs w:val="22"/>
        </w:rPr>
        <w:t>Paradicsom</w:t>
      </w:r>
      <w:r w:rsidRPr="0020057D">
        <w:rPr>
          <w:rFonts w:asciiTheme="minorHAnsi" w:hAnsiTheme="minorHAnsi"/>
          <w:sz w:val="22"/>
          <w:szCs w:val="22"/>
        </w:rPr>
        <w:t>ává” válása.</w:t>
      </w:r>
    </w:p>
    <w:p w14:paraId="5268AB39" w14:textId="77777777" w:rsidR="003443B6" w:rsidRPr="0020057D" w:rsidRDefault="003443B6" w:rsidP="00EE29A9">
      <w:pPr>
        <w:pStyle w:val="Norml-alsznezett"/>
        <w:rPr>
          <w:rFonts w:asciiTheme="minorHAnsi" w:hAnsiTheme="minorHAnsi"/>
          <w:sz w:val="22"/>
          <w:szCs w:val="22"/>
        </w:rPr>
      </w:pPr>
    </w:p>
    <w:p w14:paraId="147D8559" w14:textId="77777777" w:rsidR="003443B6" w:rsidRPr="0020057D" w:rsidRDefault="003443B6" w:rsidP="00EE29A9">
      <w:pPr>
        <w:pStyle w:val="Norml-alsznezett"/>
        <w:numPr>
          <w:ilvl w:val="0"/>
          <w:numId w:val="8"/>
        </w:numPr>
        <w:ind w:left="426" w:hanging="426"/>
        <w:rPr>
          <w:rFonts w:asciiTheme="minorHAnsi" w:hAnsiTheme="minorHAnsi"/>
          <w:sz w:val="22"/>
          <w:szCs w:val="22"/>
        </w:rPr>
      </w:pPr>
      <w:r w:rsidRPr="0020057D">
        <w:rPr>
          <w:rFonts w:asciiTheme="minorHAnsi" w:hAnsiTheme="minorHAnsi"/>
          <w:sz w:val="22"/>
          <w:szCs w:val="22"/>
        </w:rPr>
        <w:t xml:space="preserve">A megerősödött és differenciált helyi vállalkozói szférára épülő kiegyensúlyozottabb gazdasági szerkezet kialakítása. </w:t>
      </w:r>
    </w:p>
    <w:p w14:paraId="2E71606E" w14:textId="77777777" w:rsidR="003443B6" w:rsidRPr="0020057D" w:rsidRDefault="003443B6" w:rsidP="00EE29A9">
      <w:pPr>
        <w:pStyle w:val="Norml-alsznezett"/>
        <w:rPr>
          <w:rFonts w:asciiTheme="minorHAnsi" w:hAnsiTheme="minorHAnsi"/>
          <w:sz w:val="22"/>
          <w:szCs w:val="22"/>
        </w:rPr>
      </w:pPr>
    </w:p>
    <w:p w14:paraId="4E8D1F2C" w14:textId="77777777" w:rsidR="003443B6" w:rsidRPr="0020057D" w:rsidRDefault="003443B6" w:rsidP="00EE29A9">
      <w:pPr>
        <w:pStyle w:val="Norml-N-alsznezett"/>
        <w:numPr>
          <w:ilvl w:val="0"/>
          <w:numId w:val="8"/>
        </w:numPr>
        <w:rPr>
          <w:rFonts w:asciiTheme="minorHAnsi" w:hAnsiTheme="minorHAnsi"/>
          <w:b w:val="0"/>
          <w:sz w:val="22"/>
          <w:szCs w:val="22"/>
        </w:rPr>
      </w:pPr>
      <w:r w:rsidRPr="0020057D">
        <w:rPr>
          <w:rFonts w:asciiTheme="minorHAnsi" w:hAnsiTheme="minorHAnsi"/>
          <w:b w:val="0"/>
          <w:sz w:val="22"/>
          <w:szCs w:val="22"/>
        </w:rPr>
        <w:t>A városban és a térségben megmutatkozó lakossági igények kielégítése, a magas életszínvonal biztosítása, valamint a környezetvédelmi és fenntarthatósági szempontok érvényesítése.</w:t>
      </w:r>
    </w:p>
    <w:p w14:paraId="16F1B234" w14:textId="77777777" w:rsidR="003443B6" w:rsidRPr="0020057D" w:rsidRDefault="003443B6" w:rsidP="00EE29A9">
      <w:pPr>
        <w:pStyle w:val="Norml-N-alsznezett"/>
        <w:numPr>
          <w:ilvl w:val="0"/>
          <w:numId w:val="0"/>
        </w:numPr>
        <w:ind w:left="426" w:hanging="426"/>
        <w:rPr>
          <w:rFonts w:asciiTheme="minorHAnsi" w:hAnsiTheme="minorHAnsi"/>
          <w:b w:val="0"/>
          <w:sz w:val="22"/>
          <w:szCs w:val="22"/>
        </w:rPr>
      </w:pPr>
    </w:p>
    <w:p w14:paraId="514E38DA" w14:textId="77777777" w:rsidR="003443B6" w:rsidRPr="0020057D" w:rsidRDefault="003443B6" w:rsidP="00EE29A9">
      <w:pPr>
        <w:pStyle w:val="Norml-Z-alsznezett"/>
        <w:numPr>
          <w:ilvl w:val="0"/>
          <w:numId w:val="8"/>
        </w:numPr>
        <w:rPr>
          <w:rFonts w:asciiTheme="minorHAnsi" w:hAnsiTheme="minorHAnsi"/>
          <w:b w:val="0"/>
          <w:sz w:val="22"/>
          <w:szCs w:val="22"/>
        </w:rPr>
      </w:pPr>
      <w:r w:rsidRPr="0020057D">
        <w:rPr>
          <w:rFonts w:asciiTheme="minorHAnsi" w:hAnsiTheme="minorHAnsi"/>
          <w:b w:val="0"/>
          <w:sz w:val="22"/>
          <w:szCs w:val="22"/>
        </w:rPr>
        <w:t xml:space="preserve">A város természeti, kulturális és történeti értékei (termálvíz, Hajdúvárosi hagyományok, HNP Világörökségi Helyszín) egymást erősítő egységének megteremtése, az épített környezet fejlesztése, a történeti értékek hangsúlyosabb bemutatása, hozzájárulva ezzel a városlakók életminőségének, egyúttal az idegenforgalom minőségének fejlődéséhez is. </w:t>
      </w:r>
    </w:p>
    <w:p w14:paraId="40E7D35E" w14:textId="77777777" w:rsidR="003443B6" w:rsidRPr="003729A7" w:rsidRDefault="003443B6" w:rsidP="00EE29A9">
      <w:pPr>
        <w:pStyle w:val="Norml-Z-alsznezett"/>
        <w:numPr>
          <w:ilvl w:val="0"/>
          <w:numId w:val="0"/>
        </w:numPr>
        <w:rPr>
          <w:b w:val="0"/>
          <w:szCs w:val="24"/>
        </w:rPr>
      </w:pPr>
    </w:p>
    <w:p w14:paraId="18A4A4A1" w14:textId="77777777" w:rsidR="00DB48BA" w:rsidRDefault="00CE3FAD" w:rsidP="00EE29A9">
      <w:pPr>
        <w:jc w:val="center"/>
        <w:rPr>
          <w:i/>
          <w:sz w:val="20"/>
          <w:szCs w:val="20"/>
        </w:rPr>
      </w:pPr>
      <w:r w:rsidRPr="00CE3FAD">
        <w:rPr>
          <w:i/>
          <w:sz w:val="20"/>
          <w:szCs w:val="20"/>
        </w:rPr>
        <w:t>Forrás: Hajdúszoboszló Településfejlesztési Koncepciója 2015</w:t>
      </w:r>
    </w:p>
    <w:p w14:paraId="305A2A9F" w14:textId="7FCAB0CA" w:rsidR="00A941C6" w:rsidRPr="00831FE1" w:rsidRDefault="00A941C6" w:rsidP="009579F3">
      <w:pPr>
        <w:pStyle w:val="Cmsor2"/>
        <w:numPr>
          <w:ilvl w:val="1"/>
          <w:numId w:val="59"/>
        </w:numPr>
      </w:pPr>
      <w:bookmarkStart w:id="22" w:name="_Toc453161086"/>
      <w:bookmarkStart w:id="23" w:name="_Toc453163445"/>
      <w:bookmarkStart w:id="24" w:name="_Toc453165954"/>
      <w:bookmarkStart w:id="25" w:name="_Toc453174186"/>
      <w:bookmarkStart w:id="26" w:name="_Toc453174187"/>
      <w:bookmarkEnd w:id="22"/>
      <w:bookmarkEnd w:id="23"/>
      <w:bookmarkEnd w:id="24"/>
      <w:bookmarkEnd w:id="25"/>
      <w:r w:rsidRPr="00831FE1">
        <w:t>A gyógyhelyen belüli turisztikai kapcsolatrendszer elemzése</w:t>
      </w:r>
      <w:bookmarkEnd w:id="26"/>
    </w:p>
    <w:p w14:paraId="0E21DB86" w14:textId="74522D47" w:rsidR="00A941C6" w:rsidRDefault="0021695C" w:rsidP="00831FE1">
      <w:pPr>
        <w:pStyle w:val="Cmsor3"/>
      </w:pPr>
      <w:bookmarkStart w:id="27" w:name="_Toc453174188"/>
      <w:r>
        <w:t xml:space="preserve">2.2.1 </w:t>
      </w:r>
      <w:r w:rsidR="00A941C6" w:rsidRPr="00A941C6">
        <w:t>TDM szervezet</w:t>
      </w:r>
      <w:bookmarkEnd w:id="27"/>
    </w:p>
    <w:p w14:paraId="43EF5B47" w14:textId="77777777" w:rsidR="00C24CA6" w:rsidRPr="0020057D" w:rsidRDefault="0035053C" w:rsidP="001E120C">
      <w:pPr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Hajdúszoboszlón 2009-től kezdve Hajdúszoboszlói Turisztikai Nonprofit Kft.  néven működik turisztikai desztinációs menedzsment szervezet, amely Európai Uniós pályázat keretében több kisebb, a helyi és térségi szolgáltatók számára jelentős fejlesztés megvalósulását segítette elő.</w:t>
      </w:r>
    </w:p>
    <w:p w14:paraId="508D8417" w14:textId="77777777" w:rsidR="001E120C" w:rsidRPr="0020057D" w:rsidRDefault="005F0545" w:rsidP="007843F3">
      <w:pPr>
        <w:spacing w:after="120"/>
        <w:jc w:val="both"/>
      </w:pPr>
      <w:r w:rsidRPr="0020057D">
        <w:rPr>
          <w:rFonts w:cs="Times New Roman"/>
          <w:bCs/>
        </w:rPr>
        <w:t>A TDM szervezet a helyi szakmai szervezetek alulról építkező, partnerségen alapuló együttműködését valósítja meg. Tagjai</w:t>
      </w:r>
      <w:r w:rsidR="001E120C" w:rsidRPr="0020057D">
        <w:rPr>
          <w:rFonts w:cs="Times New Roman"/>
          <w:bCs/>
        </w:rPr>
        <w:t xml:space="preserve"> és egyben tulajdonosai </w:t>
      </w:r>
      <w:r w:rsidRPr="0020057D">
        <w:rPr>
          <w:rFonts w:cs="Times New Roman"/>
          <w:bCs/>
        </w:rPr>
        <w:t xml:space="preserve">a Hajdúszoboszlói Önkormányzat, a Hungarospa Zrt., </w:t>
      </w:r>
      <w:r w:rsidR="001E120C" w:rsidRPr="0020057D">
        <w:t>és két helyi turisztikai egyesület, a</w:t>
      </w:r>
      <w:r w:rsidRPr="0020057D">
        <w:rPr>
          <w:rFonts w:cs="Times New Roman"/>
          <w:bCs/>
        </w:rPr>
        <w:t xml:space="preserve"> Hajdúszoboszlói Vendéglátók Egyesülete és a Hajdúszoboszlói Fizetővendéglátók Egyesülete. </w:t>
      </w:r>
      <w:r w:rsidR="001E120C" w:rsidRPr="0020057D">
        <w:t xml:space="preserve">Ez a négy szervezet biztosítja a működéséhez szükséges forrásokat, annak 80%-át az önkormányzat biztosítja. Feladatai ellátásához az önkormányzat nagyságrendileg mintegy 30 Millió Ft értékben biztosít támogatást, amelyet jelentős pályázati forrással tudnak kiegészíteni. </w:t>
      </w:r>
    </w:p>
    <w:p w14:paraId="60114344" w14:textId="77777777" w:rsidR="005F0545" w:rsidRPr="0020057D" w:rsidRDefault="005F0545" w:rsidP="007843F3">
      <w:pPr>
        <w:spacing w:after="120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A hajdúszoboszlói TDM szervezet 2010. július 1.-vel kezdte meg a szakmai munkát és legfontosabb céljaiként a következőket jelölte meg:</w:t>
      </w:r>
    </w:p>
    <w:p w14:paraId="114E6A89" w14:textId="77777777" w:rsidR="005F0545" w:rsidRPr="0020057D" w:rsidRDefault="005F0545" w:rsidP="00A6702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a helyi turizmus irányításában a professzionalizmus, a modern menedzsment és stratégiai szemlélet biztosítása,</w:t>
      </w:r>
    </w:p>
    <w:p w14:paraId="0859D3A7" w14:textId="77777777" w:rsidR="005F0545" w:rsidRPr="0020057D" w:rsidRDefault="005F0545" w:rsidP="00A6702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új helyi szakmai együttműködési modell kialakítása,</w:t>
      </w:r>
    </w:p>
    <w:p w14:paraId="791964E3" w14:textId="77777777" w:rsidR="005F0545" w:rsidRPr="0020057D" w:rsidRDefault="005F0545" w:rsidP="00A6702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a tulajdonosi szemlélet megjelenítése és szektorális együttműködés megvalósítása,</w:t>
      </w:r>
    </w:p>
    <w:p w14:paraId="5E4053A5" w14:textId="77777777" w:rsidR="005F0545" w:rsidRPr="0020057D" w:rsidRDefault="005F0545" w:rsidP="00A6702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714" w:hanging="357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a helyi turizmus irányításába a desztinációs szintű turizmuspolitika alakításába szakmai és civil szervezetek aktív bevonása.</w:t>
      </w:r>
    </w:p>
    <w:p w14:paraId="79F7B375" w14:textId="77777777" w:rsidR="005F0545" w:rsidRDefault="005F0545" w:rsidP="00A6702C">
      <w:pPr>
        <w:spacing w:after="0"/>
        <w:jc w:val="both"/>
        <w:rPr>
          <w:rFonts w:cs="Times New Roman"/>
          <w:bCs/>
        </w:rPr>
      </w:pPr>
      <w:r w:rsidRPr="0020057D">
        <w:rPr>
          <w:rFonts w:cs="Times New Roman"/>
          <w:bCs/>
        </w:rPr>
        <w:t>A TDM szervezet elsődleges célcsoportjai megegyeznek a fürdő vendégkörével, hiszen a város turisztikai kínálatának alapját a fürdő adja. A város népszerűsítését érintő komplex marketingtevékenységet elsősorban ez a szervezet végzi, amelyhez a tagok tagdíj befizetésével, valamint a döntésekben való részvétellel járulnak hozzá.</w:t>
      </w:r>
    </w:p>
    <w:p w14:paraId="3A69888E" w14:textId="77777777" w:rsidR="00B76790" w:rsidRPr="0020057D" w:rsidRDefault="00B76790" w:rsidP="00A6702C">
      <w:pPr>
        <w:spacing w:after="0"/>
        <w:jc w:val="both"/>
        <w:rPr>
          <w:rFonts w:cs="Times New Roman"/>
          <w:bCs/>
        </w:rPr>
      </w:pPr>
    </w:p>
    <w:p w14:paraId="2D5121A8" w14:textId="6209BBD9" w:rsidR="00A941C6" w:rsidRPr="00831FE1" w:rsidRDefault="0021695C" w:rsidP="00831FE1">
      <w:pPr>
        <w:pStyle w:val="Cmsor3"/>
      </w:pPr>
      <w:bookmarkStart w:id="28" w:name="_Toc453174189"/>
      <w:r>
        <w:t xml:space="preserve">2.2.2 </w:t>
      </w:r>
      <w:r w:rsidR="00A941C6" w:rsidRPr="00831FE1">
        <w:t>Egyéb a település fejlesztésében érintett szervezetek</w:t>
      </w:r>
      <w:bookmarkEnd w:id="28"/>
    </w:p>
    <w:p w14:paraId="1C84FC74" w14:textId="77777777" w:rsidR="00930593" w:rsidRPr="0020057D" w:rsidRDefault="00930593" w:rsidP="007843F3">
      <w:pPr>
        <w:spacing w:after="120"/>
        <w:jc w:val="both"/>
      </w:pPr>
      <w:r w:rsidRPr="0020057D">
        <w:t xml:space="preserve">A TDM szervezet mellett Hajdúszoboszló gyógyturisztikai fejlesztésében jelentős szerepet tölt be a város első számú turisztikai attrakciójának üzemeltetője, a </w:t>
      </w:r>
      <w:r w:rsidR="00991038" w:rsidRPr="0020057D">
        <w:t>Hungarospa Zrt.</w:t>
      </w:r>
      <w:r w:rsidRPr="0020057D">
        <w:t xml:space="preserve"> A fejlesztésekben természetesen a városi önkormányzat mellett a Hajdú-Bihar Megyei Önkormányzat is fontos </w:t>
      </w:r>
      <w:r w:rsidR="008B6FCA" w:rsidRPr="0020057D">
        <w:t xml:space="preserve">szerepet játszik. </w:t>
      </w:r>
    </w:p>
    <w:p w14:paraId="34D5C07D" w14:textId="77777777" w:rsidR="00991038" w:rsidRPr="0020057D" w:rsidRDefault="008B6FCA" w:rsidP="007843F3">
      <w:pPr>
        <w:spacing w:after="120"/>
        <w:jc w:val="both"/>
      </w:pPr>
      <w:r w:rsidRPr="0020057D">
        <w:t xml:space="preserve">A gyógyhely fejlesztésében a </w:t>
      </w:r>
      <w:r w:rsidR="00991038" w:rsidRPr="0020057D">
        <w:t>helyi turisztikai szolgáltatók, szálláshely-tulajdonosok, üzemeltetők</w:t>
      </w:r>
      <w:r w:rsidRPr="0020057D">
        <w:t xml:space="preserve"> jelentik a további legfontosabb partnereket.</w:t>
      </w:r>
    </w:p>
    <w:p w14:paraId="21266008" w14:textId="0665115D" w:rsidR="009C28B1" w:rsidRPr="0020057D" w:rsidRDefault="00930593" w:rsidP="007843F3">
      <w:pPr>
        <w:spacing w:after="120"/>
        <w:jc w:val="both"/>
      </w:pPr>
      <w:r w:rsidRPr="0020057D">
        <w:t xml:space="preserve">A turizmus marketing területén a Magyar Turizmus Zrt. </w:t>
      </w:r>
      <w:r w:rsidR="00BA5B99" w:rsidRPr="0020057D">
        <w:t>Észak-Alföldi Regionális Marketing Igazgatóság</w:t>
      </w:r>
      <w:r w:rsidRPr="0020057D">
        <w:t>ával</w:t>
      </w:r>
      <w:r w:rsidR="00BA5B99" w:rsidRPr="0020057D">
        <w:t xml:space="preserve"> szoros szakmai kapcsolatban áll a TDM szervezet, éves terveiket összehangolják, az együttműködési lehetőségeket folyamatosan keresik, kihasználják. </w:t>
      </w:r>
    </w:p>
    <w:p w14:paraId="30A7E73A" w14:textId="4D333412" w:rsidR="00A941C6" w:rsidRPr="00831FE1" w:rsidRDefault="0021695C" w:rsidP="00AA4F6D">
      <w:pPr>
        <w:pStyle w:val="Cmsor2"/>
      </w:pPr>
      <w:bookmarkStart w:id="29" w:name="_Toc453174190"/>
      <w:r>
        <w:t xml:space="preserve">2.3 </w:t>
      </w:r>
      <w:r w:rsidR="00A941C6" w:rsidRPr="00831FE1">
        <w:t>SWOT analízis</w:t>
      </w:r>
      <w:bookmarkEnd w:id="29"/>
    </w:p>
    <w:tbl>
      <w:tblPr>
        <w:tblW w:w="0" w:type="auto"/>
        <w:jc w:val="center"/>
        <w:tblBorders>
          <w:top w:val="double" w:sz="4" w:space="0" w:color="3A5E80"/>
          <w:left w:val="double" w:sz="4" w:space="0" w:color="3A5E80"/>
          <w:bottom w:val="double" w:sz="4" w:space="0" w:color="3A5E80"/>
          <w:right w:val="double" w:sz="4" w:space="0" w:color="3A5E80"/>
          <w:insideH w:val="single" w:sz="6" w:space="0" w:color="3A5E80"/>
          <w:insideV w:val="single" w:sz="6" w:space="0" w:color="3A5E80"/>
        </w:tblBorders>
        <w:tblLook w:val="0600" w:firstRow="0" w:lastRow="0" w:firstColumn="0" w:lastColumn="0" w:noHBand="1" w:noVBand="1"/>
      </w:tblPr>
      <w:tblGrid>
        <w:gridCol w:w="4499"/>
        <w:gridCol w:w="4541"/>
      </w:tblGrid>
      <w:tr w:rsidR="00B9776A" w:rsidRPr="00B9776A" w14:paraId="5C7B704F" w14:textId="77777777" w:rsidTr="007843F3">
        <w:trPr>
          <w:trHeight w:val="398"/>
          <w:tblHeader/>
          <w:jc w:val="center"/>
        </w:trPr>
        <w:tc>
          <w:tcPr>
            <w:tcW w:w="4605" w:type="dxa"/>
            <w:tcBorders>
              <w:top w:val="double" w:sz="4" w:space="0" w:color="3A5E80"/>
              <w:bottom w:val="single" w:sz="6" w:space="0" w:color="3A5E80"/>
              <w:right w:val="single" w:sz="6" w:space="0" w:color="FFFF99"/>
            </w:tcBorders>
            <w:shd w:val="clear" w:color="auto" w:fill="FBD4B4" w:themeFill="accent6" w:themeFillTint="66"/>
          </w:tcPr>
          <w:p w14:paraId="345E6EB8" w14:textId="27C33A70" w:rsidR="00D837B8" w:rsidRPr="007843F3" w:rsidRDefault="008B4A0B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843F3">
              <w:rPr>
                <w:b/>
                <w:smallCaps/>
                <w:sz w:val="24"/>
                <w:szCs w:val="24"/>
              </w:rPr>
              <w:t>Erősségek</w:t>
            </w:r>
          </w:p>
        </w:tc>
        <w:tc>
          <w:tcPr>
            <w:tcW w:w="4645" w:type="dxa"/>
            <w:tcBorders>
              <w:top w:val="double" w:sz="4" w:space="0" w:color="3A5E80"/>
              <w:left w:val="single" w:sz="6" w:space="0" w:color="FFFF99"/>
              <w:bottom w:val="single" w:sz="6" w:space="0" w:color="3A5E80"/>
            </w:tcBorders>
            <w:shd w:val="clear" w:color="auto" w:fill="FBD4B4" w:themeFill="accent6" w:themeFillTint="66"/>
          </w:tcPr>
          <w:p w14:paraId="25CA49BC" w14:textId="77777777" w:rsidR="008B4A0B" w:rsidRPr="007843F3" w:rsidRDefault="008B4A0B" w:rsidP="00DB48BA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843F3">
              <w:rPr>
                <w:b/>
                <w:smallCaps/>
                <w:sz w:val="24"/>
                <w:szCs w:val="24"/>
              </w:rPr>
              <w:t>Gyengeségek</w:t>
            </w:r>
          </w:p>
        </w:tc>
      </w:tr>
      <w:tr w:rsidR="008B4A0B" w:rsidRPr="001E120C" w14:paraId="0260C554" w14:textId="77777777" w:rsidTr="007843F3">
        <w:trPr>
          <w:jc w:val="center"/>
        </w:trPr>
        <w:tc>
          <w:tcPr>
            <w:tcW w:w="4605" w:type="dxa"/>
            <w:tcBorders>
              <w:top w:val="single" w:sz="6" w:space="0" w:color="3A5E80"/>
            </w:tcBorders>
            <w:shd w:val="clear" w:color="auto" w:fill="auto"/>
          </w:tcPr>
          <w:p w14:paraId="06907DB0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Hajdúszoboszló a régióközpont vonzáskörzetében helyezkedik el.</w:t>
            </w:r>
          </w:p>
          <w:p w14:paraId="70328D7F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Jól kiépített vasúti és közúti összeköttetéssel rendelkezik az ország egyéb területei felé.</w:t>
            </w:r>
          </w:p>
          <w:p w14:paraId="5E6B22B1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Debreceni repülőtérhez közel helyezkedik el.</w:t>
            </w:r>
          </w:p>
          <w:p w14:paraId="4F1ECD52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település és a kist</w:t>
            </w:r>
            <w:r w:rsidR="008B6FCA" w:rsidRPr="00B76790">
              <w:rPr>
                <w:sz w:val="21"/>
                <w:szCs w:val="21"/>
              </w:rPr>
              <w:t>érség tőkevonzó képessége magas</w:t>
            </w:r>
            <w:r w:rsidRPr="00B76790">
              <w:rPr>
                <w:sz w:val="21"/>
                <w:szCs w:val="21"/>
              </w:rPr>
              <w:t>.</w:t>
            </w:r>
          </w:p>
          <w:p w14:paraId="7FA72B25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Idegenforgalmi adottsága és turisztikai potenciálja kiemelkedő.</w:t>
            </w:r>
          </w:p>
          <w:p w14:paraId="4B2F3249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jó minőségű termálvízzel, gyógyvízzel és nemzetközi hírű gyógyfürdővel rendelkezik.</w:t>
            </w:r>
          </w:p>
          <w:p w14:paraId="6CA9007F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</w:t>
            </w:r>
            <w:r w:rsidR="008B6FCA" w:rsidRPr="00B76790">
              <w:rPr>
                <w:sz w:val="21"/>
                <w:szCs w:val="21"/>
              </w:rPr>
              <w:t xml:space="preserve"> turisztikai</w:t>
            </w:r>
            <w:r w:rsidRPr="00B76790">
              <w:rPr>
                <w:sz w:val="21"/>
                <w:szCs w:val="21"/>
              </w:rPr>
              <w:t xml:space="preserve"> szolgáltatások színvonala magas.</w:t>
            </w:r>
          </w:p>
          <w:p w14:paraId="2A84EA25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Kiegészítő jellegű turisztikai formák vannak jelen a térségben (vízi, öko-, kerékpáros, falusi turizmus).</w:t>
            </w:r>
          </w:p>
          <w:p w14:paraId="48175765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városban helyi TDM-szervezet működik.</w:t>
            </w:r>
          </w:p>
          <w:p w14:paraId="35CB3E41" w14:textId="43DA7997" w:rsidR="008B4A0B" w:rsidRPr="00B76790" w:rsidRDefault="008B4A0B" w:rsidP="007843F3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innovatív eljárásokat vezetett be a közigazgatás és a közszolgáltatások terén.</w:t>
            </w:r>
          </w:p>
        </w:tc>
        <w:tc>
          <w:tcPr>
            <w:tcW w:w="4645" w:type="dxa"/>
            <w:tcBorders>
              <w:top w:val="single" w:sz="6" w:space="0" w:color="3A5E80"/>
            </w:tcBorders>
            <w:shd w:val="clear" w:color="auto" w:fill="auto"/>
          </w:tcPr>
          <w:p w14:paraId="51200A7F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az ország keleti, viszonylag periférikus, részén fekszik.</w:t>
            </w:r>
          </w:p>
          <w:p w14:paraId="553F7D88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településközponton áthaladó forgalom részben még megterheli a város belterületi úthálózatát.</w:t>
            </w:r>
          </w:p>
          <w:p w14:paraId="37EF8B4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Kevés a közparkoló a belváros egyes részein.</w:t>
            </w:r>
          </w:p>
          <w:p w14:paraId="05310661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rendezvények szervezésére és az aktív szabadidő eltöltésére alkalmas helyszínek minősége nem megfelelő.</w:t>
            </w:r>
          </w:p>
          <w:p w14:paraId="44CE5E9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nem rendelkezik kiemelkedő táji-természeti értékekkel, a természet közeli területek szétszórva helyezkednek el.</w:t>
            </w:r>
          </w:p>
          <w:p w14:paraId="3C0F151B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Az idegenforgalmi programkínálat a gyógyfürdőn kívül nem éri el a vendégek által elvárt szintet.</w:t>
            </w:r>
          </w:p>
          <w:p w14:paraId="641E885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szezonális és időjárásfüggő szolgáltatások dominánsak.</w:t>
            </w:r>
          </w:p>
        </w:tc>
      </w:tr>
      <w:tr w:rsidR="00B9776A" w:rsidRPr="00B9776A" w14:paraId="392E56A3" w14:textId="77777777" w:rsidTr="007843F3">
        <w:trPr>
          <w:trHeight w:val="385"/>
          <w:tblHeader/>
          <w:jc w:val="center"/>
        </w:trPr>
        <w:tc>
          <w:tcPr>
            <w:tcW w:w="4605" w:type="dxa"/>
            <w:tcBorders>
              <w:top w:val="double" w:sz="4" w:space="0" w:color="3A5E80"/>
              <w:bottom w:val="single" w:sz="6" w:space="0" w:color="3A5E80"/>
              <w:right w:val="single" w:sz="6" w:space="0" w:color="FFFF99"/>
            </w:tcBorders>
            <w:shd w:val="clear" w:color="auto" w:fill="C6D9F1" w:themeFill="text2" w:themeFillTint="33"/>
          </w:tcPr>
          <w:p w14:paraId="7CA18B18" w14:textId="77777777" w:rsidR="008B4A0B" w:rsidRPr="007843F3" w:rsidRDefault="008B4A0B" w:rsidP="00DB48BA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843F3">
              <w:rPr>
                <w:b/>
                <w:smallCaps/>
                <w:sz w:val="24"/>
                <w:szCs w:val="24"/>
              </w:rPr>
              <w:t>Lehetőségek</w:t>
            </w:r>
          </w:p>
        </w:tc>
        <w:tc>
          <w:tcPr>
            <w:tcW w:w="4605" w:type="dxa"/>
            <w:tcBorders>
              <w:top w:val="double" w:sz="4" w:space="0" w:color="3A5E80"/>
              <w:left w:val="single" w:sz="6" w:space="0" w:color="FFFF99"/>
              <w:bottom w:val="single" w:sz="6" w:space="0" w:color="3A5E80"/>
            </w:tcBorders>
            <w:shd w:val="clear" w:color="auto" w:fill="C6D9F1" w:themeFill="text2" w:themeFillTint="33"/>
          </w:tcPr>
          <w:p w14:paraId="5C6210E0" w14:textId="77777777" w:rsidR="008B4A0B" w:rsidRPr="007843F3" w:rsidRDefault="008B4A0B" w:rsidP="00DB48BA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7843F3">
              <w:rPr>
                <w:b/>
                <w:smallCaps/>
                <w:sz w:val="24"/>
                <w:szCs w:val="24"/>
              </w:rPr>
              <w:t>Veszélyek</w:t>
            </w:r>
          </w:p>
        </w:tc>
      </w:tr>
      <w:tr w:rsidR="008B4A0B" w:rsidRPr="001E120C" w14:paraId="002A34FD" w14:textId="77777777" w:rsidTr="007843F3">
        <w:trPr>
          <w:trHeight w:val="6389"/>
          <w:jc w:val="center"/>
        </w:trPr>
        <w:tc>
          <w:tcPr>
            <w:tcW w:w="4605" w:type="dxa"/>
            <w:tcBorders>
              <w:top w:val="single" w:sz="6" w:space="0" w:color="3A5E80"/>
            </w:tcBorders>
            <w:shd w:val="clear" w:color="auto" w:fill="auto"/>
          </w:tcPr>
          <w:p w14:paraId="41BE8F52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Az elkészült M35-ös autópálya, a fel- és lehajtó csomópont közelsége, valamint a vasúti pálya fejlesztése növeli a térbeli helyzetből adódó előnyöket.</w:t>
            </w:r>
          </w:p>
          <w:p w14:paraId="468D0A0A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Aktív együttműködés alakul ki Debrecennel elsősorban az egészségturizmus és a gyógyvízzel kapcsolatos innovációk terén.</w:t>
            </w:r>
          </w:p>
          <w:p w14:paraId="2BC705E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Charter és menetrendszerű járatok sűrűsödése a debreceni repülőtéren.</w:t>
            </w:r>
          </w:p>
          <w:p w14:paraId="0D39B0A8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kvalifikált fiatalabb nemzedék helyben tartása település-fejlesztési húzóerő lehet.</w:t>
            </w:r>
          </w:p>
          <w:p w14:paraId="793AD2AD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belföldi turizmus intenzitása és a komplex egészségturisztikai szolgáltatások iránti kereslet növekszik.</w:t>
            </w:r>
          </w:p>
          <w:p w14:paraId="60B13925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termálvíz intenzívebb ipari és egészségügyi hasznosítása.</w:t>
            </w:r>
          </w:p>
          <w:p w14:paraId="09EA3BDA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Fokozott piaci szegmentálás és az ahhoz igazított szolgáltatások kialakítása.</w:t>
            </w:r>
          </w:p>
          <w:p w14:paraId="7A06D3E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Stabil, visszatérő vendégkör kialakulása.</w:t>
            </w:r>
          </w:p>
          <w:p w14:paraId="72FBA66B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Térségi együttműködés a</w:t>
            </w:r>
            <w:r w:rsidR="008B6FCA" w:rsidRPr="00B76790">
              <w:rPr>
                <w:sz w:val="21"/>
                <w:szCs w:val="21"/>
              </w:rPr>
              <w:t xml:space="preserve"> turizmus,</w:t>
            </w:r>
            <w:r w:rsidRPr="00B76790">
              <w:rPr>
                <w:sz w:val="21"/>
                <w:szCs w:val="21"/>
              </w:rPr>
              <w:t xml:space="preserve"> gazdaságfejlesztés területén.</w:t>
            </w:r>
          </w:p>
        </w:tc>
        <w:tc>
          <w:tcPr>
            <w:tcW w:w="4605" w:type="dxa"/>
            <w:tcBorders>
              <w:top w:val="single" w:sz="6" w:space="0" w:color="3A5E80"/>
            </w:tcBorders>
            <w:shd w:val="clear" w:color="auto" w:fill="auto"/>
          </w:tcPr>
          <w:p w14:paraId="3B2C59EC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további közlekedési fejlesztések elhúzódása miatt a település elérési mutatói nem javulnak.</w:t>
            </w:r>
          </w:p>
          <w:p w14:paraId="2F8280BC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Nem épül ki a városközpontot teljesen tehermentesítő északi elkerülő út.</w:t>
            </w:r>
          </w:p>
          <w:p w14:paraId="3C918982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Magyarország, illetve Kelet-Közép-Európa elveszíti a turisták érdeklődését.</w:t>
            </w:r>
          </w:p>
          <w:p w14:paraId="36551891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szelektív elvándorlás csökkenti a város potenciális munkaerő bázisát.</w:t>
            </w:r>
          </w:p>
          <w:p w14:paraId="799C526E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gazdaság, ezen belül a turizmus diverzifikációja elmarad, elhúzódik.</w:t>
            </w:r>
          </w:p>
          <w:p w14:paraId="7D134B68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Erősödnek a város hazai és nemzetközi versenytársai.</w:t>
            </w:r>
          </w:p>
          <w:p w14:paraId="6840C1F3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nem tudja teljes mértékben kiaknázni a kistérségi központi szerepköréből adódó lehetőségeket.</w:t>
            </w:r>
          </w:p>
          <w:p w14:paraId="175D7A25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tervezett fejlesztések az esetleges területi koncentráció miatt nem hatnak egyformán a város, illetve a kistérség egész területére.</w:t>
            </w:r>
          </w:p>
          <w:p w14:paraId="7823A25F" w14:textId="77777777" w:rsidR="008B4A0B" w:rsidRPr="00B76790" w:rsidRDefault="008B4A0B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Burkolt ellentét jelenik meg a látogatók és a helyi lakosság között.</w:t>
            </w:r>
          </w:p>
          <w:p w14:paraId="0A191AEA" w14:textId="77777777" w:rsidR="008A0D28" w:rsidRPr="00B76790" w:rsidRDefault="008A0D28" w:rsidP="00B158C1">
            <w:pPr>
              <w:numPr>
                <w:ilvl w:val="0"/>
                <w:numId w:val="7"/>
              </w:numPr>
              <w:tabs>
                <w:tab w:val="clear" w:pos="360"/>
                <w:tab w:val="num" w:pos="0"/>
              </w:tabs>
              <w:spacing w:before="60" w:after="60" w:line="240" w:lineRule="auto"/>
              <w:ind w:left="125" w:hanging="125"/>
              <w:jc w:val="both"/>
              <w:rPr>
                <w:sz w:val="21"/>
                <w:szCs w:val="21"/>
              </w:rPr>
            </w:pPr>
            <w:r w:rsidRPr="00B76790">
              <w:rPr>
                <w:sz w:val="21"/>
                <w:szCs w:val="21"/>
              </w:rPr>
              <w:t>A város egyes részei mély fekvésű, belvíz által veszélyeztetett területen fekszenek.</w:t>
            </w:r>
          </w:p>
        </w:tc>
      </w:tr>
    </w:tbl>
    <w:p w14:paraId="4B68F34A" w14:textId="0AC0607B" w:rsidR="0020057D" w:rsidRDefault="0090154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0" w:name="_Toc453231307"/>
      <w:r w:rsidR="001D1274">
        <w:rPr>
          <w:noProof/>
        </w:rPr>
        <w:t>14</w:t>
      </w:r>
      <w:r>
        <w:rPr>
          <w:noProof/>
        </w:rPr>
        <w:fldChar w:fldCharType="end"/>
      </w:r>
      <w:r w:rsidR="00770C2D">
        <w:t>. ábra</w:t>
      </w:r>
      <w:r w:rsidR="00AF59E9">
        <w:t xml:space="preserve"> Hajdúszoboszló SWOT analízise</w:t>
      </w:r>
      <w:bookmarkEnd w:id="30"/>
    </w:p>
    <w:p w14:paraId="740C9900" w14:textId="77777777" w:rsidR="00AF59E9" w:rsidRPr="00AF59E9" w:rsidRDefault="00AF59E9" w:rsidP="00AF59E9">
      <w:pPr>
        <w:rPr>
          <w:lang w:eastAsia="hu-HU"/>
        </w:rPr>
      </w:pPr>
    </w:p>
    <w:p w14:paraId="47CEF66D" w14:textId="77777777" w:rsidR="00A941C6" w:rsidRPr="00930593" w:rsidRDefault="00A941C6" w:rsidP="00A1508C">
      <w:pPr>
        <w:pStyle w:val="Cmsor1"/>
      </w:pPr>
      <w:bookmarkStart w:id="31" w:name="_Toc453174191"/>
      <w:r w:rsidRPr="00930593">
        <w:t>3. Jövőkép meghatározása</w:t>
      </w:r>
      <w:bookmarkEnd w:id="31"/>
    </w:p>
    <w:p w14:paraId="49FF9687" w14:textId="77777777" w:rsidR="001868D2" w:rsidRDefault="001868D2" w:rsidP="00A1508C">
      <w:pPr>
        <w:rPr>
          <w:sz w:val="24"/>
          <w:szCs w:val="24"/>
        </w:rPr>
      </w:pPr>
    </w:p>
    <w:p w14:paraId="69D0A197" w14:textId="77777777" w:rsidR="00A941C6" w:rsidRPr="0020057D" w:rsidRDefault="00A941C6" w:rsidP="00A6702C">
      <w:pPr>
        <w:rPr>
          <w:b/>
        </w:rPr>
      </w:pPr>
      <w:r w:rsidRPr="0020057D">
        <w:rPr>
          <w:b/>
        </w:rPr>
        <w:t>A stratégia megvalósítását követő célállapot leírása</w:t>
      </w:r>
    </w:p>
    <w:p w14:paraId="08E7FE1B" w14:textId="60B9016F" w:rsidR="00D3209F" w:rsidRPr="0020057D" w:rsidRDefault="00877E9E" w:rsidP="00E01575">
      <w:pPr>
        <w:spacing w:after="120"/>
        <w:jc w:val="both"/>
        <w:rPr>
          <w:rFonts w:cs="Times New Roman"/>
        </w:rPr>
      </w:pPr>
      <w:r w:rsidRPr="0020057D">
        <w:rPr>
          <w:rFonts w:cs="Times New Roman"/>
        </w:rPr>
        <w:t xml:space="preserve">Hajdúszoboszló </w:t>
      </w:r>
      <w:r w:rsidR="008A0D28" w:rsidRPr="0020057D">
        <w:rPr>
          <w:rFonts w:cs="Times New Roman"/>
        </w:rPr>
        <w:t xml:space="preserve">továbbra is </w:t>
      </w:r>
      <w:r w:rsidR="00D3209F" w:rsidRPr="0020057D">
        <w:rPr>
          <w:rFonts w:cs="Times New Roman"/>
        </w:rPr>
        <w:t xml:space="preserve">az ország kiemelkedő gyógyhelyeként, mind belföldi, mind a külföldi turisták és gyógyulni vágyók kedvelt színhelyeként szerepel, amely évről évre több vendéget vonz a településre és szolgáltatási kínálatával megelégedett és visszatérő vendégkört épített ki magának. </w:t>
      </w:r>
    </w:p>
    <w:p w14:paraId="470C1026" w14:textId="35689AFA" w:rsidR="00D3209F" w:rsidRPr="0020057D" w:rsidRDefault="00D3209F">
      <w:pPr>
        <w:spacing w:after="120"/>
        <w:jc w:val="both"/>
        <w:rPr>
          <w:rFonts w:cs="Times New Roman"/>
        </w:rPr>
      </w:pPr>
      <w:r w:rsidRPr="0020057D">
        <w:rPr>
          <w:rFonts w:cs="Times New Roman"/>
        </w:rPr>
        <w:t>A desztináció fejlesztésének köszönhetően a turisztikai szolgáltatások kínálata és minősége tovább erősöd</w:t>
      </w:r>
      <w:r w:rsidR="008A0D28" w:rsidRPr="0020057D">
        <w:rPr>
          <w:rFonts w:cs="Times New Roman"/>
        </w:rPr>
        <w:t>ött</w:t>
      </w:r>
      <w:r w:rsidRPr="0020057D">
        <w:rPr>
          <w:rFonts w:cs="Times New Roman"/>
        </w:rPr>
        <w:t>, így az átlagos turistaköltés emelkedésével a turisztikai szektor jövedelmezősége is javul</w:t>
      </w:r>
      <w:r w:rsidR="008A0D28" w:rsidRPr="0020057D">
        <w:rPr>
          <w:rFonts w:cs="Times New Roman"/>
        </w:rPr>
        <w:t>t</w:t>
      </w:r>
      <w:r w:rsidRPr="0020057D">
        <w:rPr>
          <w:rFonts w:cs="Times New Roman"/>
        </w:rPr>
        <w:t xml:space="preserve">, és a helyi lakosok, illetve a kis- és középvállalkozások számára hosszú távú foglalkoztatottságot és biztos megélhetést biztosít, ugyanakkor a természeti és az épített környezet is fenntartható módon újult meg. </w:t>
      </w:r>
    </w:p>
    <w:p w14:paraId="3DB55913" w14:textId="0D28F1AB" w:rsidR="006E31F3" w:rsidRDefault="006E31F3" w:rsidP="007843F3">
      <w:pPr>
        <w:jc w:val="both"/>
      </w:pPr>
      <w:r>
        <w:t xml:space="preserve">A település fő gazdasági motorja továbbra is a turizmus, amely egyre komplexebb szolgáltatások nyújtására képes, specializáltan a település különböző célcsoportjainak igényeire. A kibővült kínálati paletta eredményeképp új célcsoportok széleskörű igényeinek kielégítése valósul meg. </w:t>
      </w:r>
    </w:p>
    <w:p w14:paraId="76CBED55" w14:textId="16C1357A" w:rsidR="006E31F3" w:rsidRDefault="005040F4" w:rsidP="007843F3">
      <w:pPr>
        <w:jc w:val="both"/>
      </w:pPr>
      <w:r>
        <w:t xml:space="preserve">A </w:t>
      </w:r>
      <w:r w:rsidRPr="00606CAC">
        <w:t>település rendezett képet mutat, ahol a gyógyhelyre érkező turisták kulturált parkolási lehetőségeket, korszerű úthálózatot, kerékpárutakat vehetnek igénybe</w:t>
      </w:r>
      <w:r>
        <w:t xml:space="preserve">. A fenntartható közlekedési formát támogatandó, a modern a kor követelményeinek megfelelő kiszolgáló infrastruktúra, kerékpáros szervizpontok és eszközbérlési egységek működnek sikeresen, nagy népszerűséggel a település több pontján. </w:t>
      </w:r>
    </w:p>
    <w:p w14:paraId="43791256" w14:textId="45E21371" w:rsidR="005040F4" w:rsidRDefault="00FF3575" w:rsidP="007843F3">
      <w:pPr>
        <w:jc w:val="both"/>
      </w:pPr>
      <w:r>
        <w:t>A</w:t>
      </w:r>
      <w:r w:rsidR="002E0F35">
        <w:t>z önkormányzati</w:t>
      </w:r>
      <w:r>
        <w:t xml:space="preserve"> turisztikai fejlesztések újabb és újabb fejlesztéseket generálnak a</w:t>
      </w:r>
      <w:r w:rsidR="002E0F35">
        <w:t xml:space="preserve"> magánszektor vonatkozásában is. </w:t>
      </w:r>
      <w:r>
        <w:t xml:space="preserve"> </w:t>
      </w:r>
    </w:p>
    <w:p w14:paraId="45468D30" w14:textId="6529AFCB" w:rsidR="00FF3575" w:rsidRDefault="00FF3575" w:rsidP="007843F3">
      <w:pPr>
        <w:jc w:val="both"/>
      </w:pPr>
      <w:r>
        <w:t xml:space="preserve">Az elsősorban mozgásuknak korlátozott, fogyatékkal élő személyek, kisbabával érkező családok számára az akadálymentesített attrakciók és azok környezete egyre szélesebb spektrumú, kiemelt figyelem helyeződik az egyedi igények </w:t>
      </w:r>
      <w:r w:rsidR="002E0F35">
        <w:t xml:space="preserve">maximális kielégítésére. </w:t>
      </w:r>
    </w:p>
    <w:p w14:paraId="58352B03" w14:textId="48ADC5D2" w:rsidR="00FF3575" w:rsidRDefault="00FF3575" w:rsidP="007843F3">
      <w:pPr>
        <w:jc w:val="both"/>
      </w:pPr>
      <w:r>
        <w:t>Megélénkült a helyi kistermelők, KKV-k jelenléte a turisztikai szektorban, piacra jutási esélyeik, üzleti perspektíváik permanens növekedést mutatnak</w:t>
      </w:r>
      <w:r w:rsidR="002E0F35">
        <w:t>, az ágazat sikerességéhez</w:t>
      </w:r>
      <w:r>
        <w:t xml:space="preserve">, az egyedi gyógyhelyi miliő </w:t>
      </w:r>
      <w:r w:rsidR="002E0F35">
        <w:t>megteremtéséhez</w:t>
      </w:r>
      <w:r>
        <w:t xml:space="preserve"> szignifikánsan hozzájárulnak. </w:t>
      </w:r>
    </w:p>
    <w:p w14:paraId="0F9E9A13" w14:textId="624F20E4" w:rsidR="00E01575" w:rsidRDefault="00E01575" w:rsidP="007843F3">
      <w:pPr>
        <w:spacing w:after="120"/>
        <w:jc w:val="both"/>
      </w:pPr>
      <w:r>
        <w:t>A gyógyhelyet a strandszezonon kívül is kiegyenlítettebb turisztikai érdeklődés jellemzi.</w:t>
      </w:r>
      <w:r w:rsidRPr="007D4347">
        <w:t xml:space="preserve"> </w:t>
      </w:r>
      <w:r>
        <w:t xml:space="preserve">A szélesedett szabadtéri és rossz időben is megrendezésre kerülő, időjárás-független programkínálat hosszabb tartózkodásra ösztönzi a turistákat. </w:t>
      </w:r>
    </w:p>
    <w:p w14:paraId="1D6E9168" w14:textId="40C6E1E9" w:rsidR="00CC455F" w:rsidRDefault="00CC455F" w:rsidP="007843F3">
      <w:pPr>
        <w:spacing w:after="120"/>
        <w:jc w:val="both"/>
      </w:pPr>
      <w:r>
        <w:t xml:space="preserve">Az egészségtudatos, szabadtéri aktivitások irányába is nyitott gyermekes családok számára többgenerációs, élményközpontú, széleskörű program és szolgáltatás paletta épült ki, látogatásuk gyakoribbá válik a nyári hónapokon túli időszakokban is. </w:t>
      </w:r>
    </w:p>
    <w:p w14:paraId="4D8AE96C" w14:textId="45233750" w:rsidR="002E0F35" w:rsidRPr="00C40146" w:rsidRDefault="00576D9E" w:rsidP="007843F3">
      <w:pPr>
        <w:jc w:val="both"/>
      </w:pPr>
      <w:r w:rsidRPr="00C40146">
        <w:t xml:space="preserve">A gyógyhellyé minősítés </w:t>
      </w:r>
      <w:r w:rsidR="00C40146">
        <w:t>környezeti feltételeit</w:t>
      </w:r>
      <w:r w:rsidR="00C40146" w:rsidRPr="007843F3">
        <w:t xml:space="preserve"> fol</w:t>
      </w:r>
      <w:r w:rsidR="00C40146">
        <w:t>yamatosan fejleszti a település az új beruházások, korszerűsítések útján. A</w:t>
      </w:r>
      <w:r w:rsidR="00C40146" w:rsidRPr="007843F3">
        <w:t xml:space="preserve"> környezetbarát megoldások és eszközbeszerzés a megújuló energiaforrások hasznosítása, a természeti környezet tehermentesítése és védelme, a zöld felületek dinamikus növelése, a levegőtisztaság megóvása, a zajszint csökkent</w:t>
      </w:r>
      <w:r w:rsidR="00C40146">
        <w:t xml:space="preserve">ése mind-mind a fenntarthatóságot szolgálják. </w:t>
      </w:r>
    </w:p>
    <w:p w14:paraId="5DFEFACC" w14:textId="1C07883C" w:rsidR="00A941C6" w:rsidRPr="00870BEF" w:rsidRDefault="00D837B8" w:rsidP="00B76790">
      <w:pPr>
        <w:pStyle w:val="Cmsor1"/>
      </w:pPr>
      <w:r>
        <w:br w:type="page"/>
      </w:r>
      <w:bookmarkStart w:id="32" w:name="_Toc453174192"/>
      <w:r w:rsidR="00A941C6" w:rsidRPr="00870BEF">
        <w:t>4. Célok, fejlesztési irányok meghatározása, prioritások kijelölése</w:t>
      </w:r>
      <w:bookmarkEnd w:id="32"/>
    </w:p>
    <w:p w14:paraId="16870367" w14:textId="77777777" w:rsidR="001868D2" w:rsidRDefault="001868D2" w:rsidP="00A941C6">
      <w:pPr>
        <w:rPr>
          <w:sz w:val="24"/>
          <w:szCs w:val="24"/>
        </w:rPr>
      </w:pPr>
    </w:p>
    <w:p w14:paraId="682BCB5B" w14:textId="7325432A" w:rsidR="00633ECA" w:rsidRDefault="00633ECA" w:rsidP="007843F3">
      <w:pPr>
        <w:spacing w:after="120"/>
        <w:jc w:val="both"/>
      </w:pPr>
      <w:r>
        <w:t xml:space="preserve">Ahhoz, hogy a 3. fejezetben bemutatott jövőbeli célállapotot a település sikeresen elérje, </w:t>
      </w:r>
      <w:r w:rsidRPr="00F16E06">
        <w:rPr>
          <w:b/>
        </w:rPr>
        <w:t>a legfőbb stratégiai cél</w:t>
      </w:r>
      <w:r>
        <w:t>:</w:t>
      </w:r>
    </w:p>
    <w:p w14:paraId="296B3E04" w14:textId="1B7DD524" w:rsidR="00633ECA" w:rsidRDefault="0068694D" w:rsidP="007843F3">
      <w:pPr>
        <w:jc w:val="both"/>
        <w:rPr>
          <w:b/>
        </w:rPr>
      </w:pPr>
      <w:r w:rsidRPr="007843F3">
        <w:rPr>
          <w:b/>
        </w:rPr>
        <w:t xml:space="preserve">Hajdúszoboszló </w:t>
      </w:r>
      <w:r>
        <w:rPr>
          <w:b/>
        </w:rPr>
        <w:t xml:space="preserve">–és </w:t>
      </w:r>
      <w:r w:rsidRPr="007843F3">
        <w:rPr>
          <w:b/>
        </w:rPr>
        <w:t xml:space="preserve">ennek következtében a régió </w:t>
      </w:r>
      <w:r>
        <w:rPr>
          <w:b/>
        </w:rPr>
        <w:t>–vonzerejének</w:t>
      </w:r>
      <w:r w:rsidRPr="007843F3">
        <w:rPr>
          <w:b/>
        </w:rPr>
        <w:t xml:space="preserve"> fenntartása</w:t>
      </w:r>
      <w:r>
        <w:rPr>
          <w:b/>
        </w:rPr>
        <w:t xml:space="preserve"> és növelése, </w:t>
      </w:r>
      <w:r w:rsidRPr="007843F3">
        <w:rPr>
          <w:b/>
        </w:rPr>
        <w:t>a magas, minden szolgáltatását tekintve európai színvonalú gyógyhely</w:t>
      </w:r>
      <w:r>
        <w:rPr>
          <w:b/>
        </w:rPr>
        <w:t>,</w:t>
      </w:r>
      <w:r w:rsidRPr="007843F3">
        <w:rPr>
          <w:b/>
        </w:rPr>
        <w:t xml:space="preserve"> minden generáció számára egész évben vonzó turisztikai kínálata révén. </w:t>
      </w:r>
    </w:p>
    <w:p w14:paraId="063C4BB2" w14:textId="17DCDBE2" w:rsidR="00713A19" w:rsidRDefault="00713A19" w:rsidP="007843F3">
      <w:pPr>
        <w:jc w:val="both"/>
      </w:pPr>
      <w:r>
        <w:t xml:space="preserve">A gyógyhely komplex szemléletű fejlesztésének legfontosabb </w:t>
      </w:r>
      <w:r w:rsidRPr="007843F3">
        <w:rPr>
          <w:b/>
        </w:rPr>
        <w:t xml:space="preserve">részcéljai </w:t>
      </w:r>
      <w:r>
        <w:t>a következőek:</w:t>
      </w:r>
    </w:p>
    <w:p w14:paraId="037E1AF5" w14:textId="2EF2B83B" w:rsidR="00713A19" w:rsidRDefault="00713A19" w:rsidP="007843F3">
      <w:pPr>
        <w:pStyle w:val="Listaszerbekezds"/>
        <w:numPr>
          <w:ilvl w:val="0"/>
          <w:numId w:val="61"/>
        </w:numPr>
        <w:jc w:val="both"/>
      </w:pPr>
      <w:r>
        <w:t>A</w:t>
      </w:r>
      <w:r w:rsidRPr="0020057D">
        <w:t xml:space="preserve"> vendégek igényeinek magasabb színvonalon történő kielégítése</w:t>
      </w:r>
      <w:r>
        <w:t>,</w:t>
      </w:r>
    </w:p>
    <w:p w14:paraId="2447BD1C" w14:textId="309284DA" w:rsidR="00713A19" w:rsidRPr="0020057D" w:rsidRDefault="00713A19" w:rsidP="00713A19">
      <w:pPr>
        <w:pStyle w:val="Listaszerbekezds"/>
        <w:numPr>
          <w:ilvl w:val="0"/>
          <w:numId w:val="61"/>
        </w:numPr>
      </w:pPr>
      <w:r w:rsidRPr="0020057D">
        <w:t>a szolgáltatások minőségének fejlesztése</w:t>
      </w:r>
      <w:r>
        <w:t>,</w:t>
      </w:r>
    </w:p>
    <w:p w14:paraId="45940203" w14:textId="7FFF7BBA" w:rsidR="00713A19" w:rsidRDefault="00713A19" w:rsidP="007843F3">
      <w:pPr>
        <w:pStyle w:val="Listaszerbekezds"/>
        <w:numPr>
          <w:ilvl w:val="0"/>
          <w:numId w:val="61"/>
        </w:numPr>
        <w:jc w:val="both"/>
      </w:pPr>
      <w:r w:rsidRPr="0020057D">
        <w:t>a település arculatának összehangolt fejlesztése</w:t>
      </w:r>
      <w:r>
        <w:t>,</w:t>
      </w:r>
    </w:p>
    <w:p w14:paraId="5F56851F" w14:textId="073A9B4A" w:rsidR="00713A19" w:rsidRDefault="00713A19" w:rsidP="007843F3">
      <w:pPr>
        <w:pStyle w:val="Listaszerbekezds"/>
        <w:numPr>
          <w:ilvl w:val="0"/>
          <w:numId w:val="61"/>
        </w:numPr>
        <w:jc w:val="both"/>
      </w:pPr>
      <w:r w:rsidRPr="0020057D">
        <w:t>a gyógyhelyi kínálat hiányzó elemeinek létrehozása</w:t>
      </w:r>
      <w:r>
        <w:t>,</w:t>
      </w:r>
    </w:p>
    <w:p w14:paraId="070E8FF7" w14:textId="5304E548" w:rsidR="00713A19" w:rsidRDefault="00713A19" w:rsidP="007843F3">
      <w:pPr>
        <w:pStyle w:val="Listaszerbekezds"/>
        <w:numPr>
          <w:ilvl w:val="0"/>
          <w:numId w:val="61"/>
        </w:numPr>
        <w:jc w:val="both"/>
      </w:pPr>
      <w:r w:rsidRPr="0020057D">
        <w:t xml:space="preserve">és ezáltal a vendégek </w:t>
      </w:r>
      <w:r w:rsidR="00F01174">
        <w:t xml:space="preserve">tartózkodási idejének, </w:t>
      </w:r>
      <w:r w:rsidRPr="0020057D">
        <w:t>számának, és az általuk generált költésnek</w:t>
      </w:r>
      <w:r w:rsidR="002421E0">
        <w:t>, bevételeknek</w:t>
      </w:r>
      <w:r w:rsidRPr="0020057D">
        <w:t xml:space="preserve"> a növelése</w:t>
      </w:r>
      <w:r>
        <w:t>.</w:t>
      </w:r>
    </w:p>
    <w:p w14:paraId="3A2BC8E8" w14:textId="3CD96802" w:rsidR="00F01174" w:rsidRDefault="002421E0" w:rsidP="007843F3">
      <w:pPr>
        <w:jc w:val="both"/>
      </w:pPr>
      <w:r>
        <w:t>A gyógyhelyfejlesztés tervezett intézkedéseinek megvalósításával a következő további konkrét település specifikus alcélokat kívánjuk elérni:</w:t>
      </w:r>
    </w:p>
    <w:p w14:paraId="731AE290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gyógyhelyhez illő, egységes városkép kialakítása,</w:t>
      </w:r>
    </w:p>
    <w:p w14:paraId="69729749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komplex szemléletű településfejlesztés megvalósítása,</w:t>
      </w:r>
    </w:p>
    <w:p w14:paraId="6C22B7CA" w14:textId="03AF98F8" w:rsidR="002421E0" w:rsidRPr="000E05D8" w:rsidRDefault="002421E0" w:rsidP="002421E0">
      <w:pPr>
        <w:numPr>
          <w:ilvl w:val="0"/>
          <w:numId w:val="62"/>
        </w:numPr>
        <w:spacing w:after="0"/>
        <w:jc w:val="both"/>
      </w:pPr>
      <w:r w:rsidRPr="000E05D8">
        <w:t xml:space="preserve">a város és a turisztikai övezet új létesítményekkel, </w:t>
      </w:r>
      <w:r>
        <w:t xml:space="preserve">élményközpontú, többgenerációs, szezonhosszabbító </w:t>
      </w:r>
      <w:r w:rsidRPr="000E05D8">
        <w:t>szolgáltatásokkal történő bővítése,</w:t>
      </w:r>
    </w:p>
    <w:p w14:paraId="0AF1AC48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 xml:space="preserve">a turisták által felkeresett terület kibővítése, </w:t>
      </w:r>
    </w:p>
    <w:p w14:paraId="746B0F35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 xml:space="preserve">a történelmi városmag és a turisztikai központ összekapcsolása, </w:t>
      </w:r>
    </w:p>
    <w:p w14:paraId="4A336847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a fürdő környezetének rendezése,</w:t>
      </w:r>
    </w:p>
    <w:p w14:paraId="313447BB" w14:textId="77777777" w:rsidR="002421E0" w:rsidRPr="000E05D8" w:rsidRDefault="002421E0" w:rsidP="002421E0">
      <w:pPr>
        <w:pStyle w:val="Listaszerbekezds"/>
        <w:numPr>
          <w:ilvl w:val="0"/>
          <w:numId w:val="62"/>
        </w:numPr>
        <w:spacing w:after="0"/>
        <w:jc w:val="both"/>
        <w:rPr>
          <w:bCs/>
        </w:rPr>
      </w:pPr>
      <w:r w:rsidRPr="000E05D8">
        <w:rPr>
          <w:bCs/>
        </w:rPr>
        <w:t>új programhelyszínek-attrakciók kialakítása,</w:t>
      </w:r>
    </w:p>
    <w:p w14:paraId="4D42B6A2" w14:textId="233B7199" w:rsidR="002421E0" w:rsidRDefault="002421E0" w:rsidP="007843F3">
      <w:pPr>
        <w:numPr>
          <w:ilvl w:val="0"/>
          <w:numId w:val="62"/>
        </w:numPr>
        <w:spacing w:after="0"/>
        <w:jc w:val="both"/>
      </w:pPr>
      <w:r w:rsidRPr="000E05D8">
        <w:t>az önkormányzati fejlesztések által újabb fejlesztések generálása a magánszektorban</w:t>
      </w:r>
    </w:p>
    <w:p w14:paraId="3A81C2BD" w14:textId="77777777" w:rsidR="002421E0" w:rsidRPr="00713A19" w:rsidRDefault="002421E0" w:rsidP="007843F3">
      <w:pPr>
        <w:spacing w:after="0"/>
        <w:jc w:val="both"/>
      </w:pPr>
    </w:p>
    <w:p w14:paraId="6D3E9FD8" w14:textId="332BC8A1" w:rsidR="001868D2" w:rsidRPr="00FA337E" w:rsidRDefault="00460D2C" w:rsidP="007843F3">
      <w:pPr>
        <w:jc w:val="both"/>
        <w:rPr>
          <w:sz w:val="24"/>
          <w:szCs w:val="24"/>
        </w:rPr>
      </w:pPr>
      <w:r w:rsidRPr="0020057D">
        <w:t>A fejlesztési prioritások négy fő csoportban kerültek meghatározásra</w:t>
      </w:r>
      <w:r w:rsidR="002421E0">
        <w:t>:</w:t>
      </w:r>
    </w:p>
    <w:p w14:paraId="01F8B2C6" w14:textId="77777777" w:rsidR="00D3209F" w:rsidRPr="00460D2C" w:rsidRDefault="00D3209F" w:rsidP="00FA337E">
      <w:pPr>
        <w:jc w:val="center"/>
      </w:pPr>
      <w:r>
        <w:rPr>
          <w:noProof/>
          <w:lang w:eastAsia="hu-HU"/>
        </w:rPr>
        <w:drawing>
          <wp:inline distT="0" distB="0" distL="0" distR="0" wp14:anchorId="439AC7AD" wp14:editId="086A0182">
            <wp:extent cx="4591050" cy="2028825"/>
            <wp:effectExtent l="0" t="19050" r="19050" b="2857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CEF153F" w14:textId="77777777" w:rsidR="00D3209F" w:rsidRDefault="00D3209F" w:rsidP="00A6702C">
      <w:pPr>
        <w:jc w:val="both"/>
        <w:rPr>
          <w:bCs/>
          <w:u w:val="single"/>
        </w:rPr>
      </w:pPr>
      <w:r w:rsidRPr="0020057D">
        <w:rPr>
          <w:bCs/>
          <w:u w:val="single"/>
        </w:rPr>
        <w:t>A gyógyhelyfejlesztési stratégia fejlesztési javaslatai</w:t>
      </w:r>
      <w:r w:rsidR="0043551F" w:rsidRPr="0020057D">
        <w:rPr>
          <w:bCs/>
          <w:u w:val="single"/>
        </w:rPr>
        <w:t xml:space="preserve"> a prioritáscsoportok szerint</w:t>
      </w:r>
      <w:r w:rsidRPr="0020057D">
        <w:rPr>
          <w:bCs/>
          <w:u w:val="single"/>
        </w:rPr>
        <w:t>:</w:t>
      </w:r>
    </w:p>
    <w:p w14:paraId="372E045A" w14:textId="77777777" w:rsidR="007843F3" w:rsidRPr="0020057D" w:rsidRDefault="007843F3" w:rsidP="00A6702C">
      <w:pPr>
        <w:jc w:val="both"/>
        <w:rPr>
          <w:bCs/>
          <w:u w:val="single"/>
        </w:rPr>
      </w:pPr>
    </w:p>
    <w:p w14:paraId="3B0ED806" w14:textId="77777777" w:rsidR="00FA337E" w:rsidRPr="0020057D" w:rsidRDefault="00460D2C" w:rsidP="003755EB">
      <w:pPr>
        <w:pStyle w:val="Cmsor2"/>
      </w:pPr>
      <w:bookmarkStart w:id="33" w:name="_Toc453174193"/>
      <w:r w:rsidRPr="0020057D">
        <w:t>4.1 Turisztikai attrakció- és szolgáltatásfejlesztés</w:t>
      </w:r>
      <w:bookmarkEnd w:id="33"/>
    </w:p>
    <w:p w14:paraId="43822942" w14:textId="77777777" w:rsidR="00C24CA6" w:rsidRPr="0020057D" w:rsidRDefault="00FA337E" w:rsidP="003755EB">
      <w:pPr>
        <w:spacing w:after="120"/>
        <w:jc w:val="both"/>
      </w:pPr>
      <w:r w:rsidRPr="0020057D">
        <w:t xml:space="preserve">Ezen intézkedéscsoport célja a </w:t>
      </w:r>
      <w:r w:rsidR="0085427D" w:rsidRPr="0020057D">
        <w:rPr>
          <w:bCs/>
        </w:rPr>
        <w:t>gyógytényezőt kiegészítő, a turisztikai szezont meghosszabbító, egész évben működő turisztikai szolgáltatások fejlesztése</w:t>
      </w:r>
      <w:r w:rsidR="00DA3FBA" w:rsidRPr="0020057D">
        <w:rPr>
          <w:bCs/>
        </w:rPr>
        <w:t>:</w:t>
      </w:r>
    </w:p>
    <w:p w14:paraId="7375A2F6" w14:textId="77777777" w:rsidR="0085427D" w:rsidRPr="0020057D" w:rsidRDefault="00C24CA6" w:rsidP="003755EB">
      <w:pPr>
        <w:pStyle w:val="Listaszerbekezds"/>
        <w:numPr>
          <w:ilvl w:val="0"/>
          <w:numId w:val="14"/>
        </w:numPr>
        <w:spacing w:after="120"/>
        <w:jc w:val="both"/>
        <w:rPr>
          <w:bCs/>
        </w:rPr>
      </w:pPr>
      <w:r w:rsidRPr="0020057D">
        <w:rPr>
          <w:b/>
          <w:bCs/>
        </w:rPr>
        <w:t>A SZABADTÉRI SZÍNPAD</w:t>
      </w:r>
      <w:r w:rsidR="00ED4133" w:rsidRPr="0020057D">
        <w:rPr>
          <w:b/>
          <w:bCs/>
        </w:rPr>
        <w:t xml:space="preserve"> </w:t>
      </w:r>
      <w:r w:rsidR="00127C1E" w:rsidRPr="0020057D">
        <w:rPr>
          <w:b/>
          <w:bCs/>
        </w:rPr>
        <w:t xml:space="preserve">korszerűsítése, </w:t>
      </w:r>
      <w:r w:rsidRPr="0020057D">
        <w:rPr>
          <w:b/>
          <w:bCs/>
        </w:rPr>
        <w:t>fejlesztése</w:t>
      </w:r>
    </w:p>
    <w:p w14:paraId="02F9BD58" w14:textId="0E16165C" w:rsidR="00FA337E" w:rsidRPr="005C1053" w:rsidRDefault="00C24CA6" w:rsidP="003755EB">
      <w:pPr>
        <w:spacing w:after="120"/>
        <w:jc w:val="both"/>
        <w:rPr>
          <w:bCs/>
          <w:color w:val="0000FF"/>
        </w:rPr>
      </w:pPr>
      <w:r w:rsidRPr="0020057D">
        <w:rPr>
          <w:bCs/>
        </w:rPr>
        <w:t>A szabadtéri színpad Hajdúszoboszló egyik legfontosabb nyári rendezvényhelyszíne, de</w:t>
      </w:r>
      <w:r w:rsidR="00626343" w:rsidRPr="0020057D">
        <w:rPr>
          <w:bCs/>
        </w:rPr>
        <w:t xml:space="preserve"> technikai színvonala, kényelme és szolgáltatásai már nem felelnek meg a követelményeknek. </w:t>
      </w:r>
      <w:r w:rsidR="003755EB">
        <w:rPr>
          <w:bCs/>
        </w:rPr>
        <w:t xml:space="preserve">A jelenleg 642 ülőhelyet biztosít. </w:t>
      </w:r>
      <w:r w:rsidR="00626343" w:rsidRPr="0020057D">
        <w:rPr>
          <w:bCs/>
        </w:rPr>
        <w:t>A fejlesztés után a helyszín alkalmassá válhat a turisztikai jelentőségű rendezvények megtartására,</w:t>
      </w:r>
      <w:r w:rsidR="003755EB">
        <w:rPr>
          <w:bCs/>
        </w:rPr>
        <w:t xml:space="preserve"> 1030 ülő vendég számára, amelyből 4 akadálymentes </w:t>
      </w:r>
      <w:r w:rsidR="003755EB" w:rsidRPr="00104716">
        <w:rPr>
          <w:bCs/>
        </w:rPr>
        <w:t>kialakítású lesz.</w:t>
      </w:r>
      <w:r w:rsidR="00E96BF8" w:rsidRPr="00104716">
        <w:rPr>
          <w:bCs/>
        </w:rPr>
        <w:t xml:space="preserve"> A nézőtér előtt, a „küzdőtéren” további 12 db akadálymentes férőhely kialakítására nyílik lehetőség.</w:t>
      </w:r>
      <w:r w:rsidR="00626343" w:rsidRPr="00104716">
        <w:rPr>
          <w:bCs/>
        </w:rPr>
        <w:t xml:space="preserve"> </w:t>
      </w:r>
      <w:r w:rsidR="003755EB" w:rsidRPr="00104716">
        <w:rPr>
          <w:bCs/>
        </w:rPr>
        <w:t>A</w:t>
      </w:r>
      <w:r w:rsidR="00626343" w:rsidRPr="00104716">
        <w:rPr>
          <w:bCs/>
        </w:rPr>
        <w:t xml:space="preserve"> Multifunkcionális csarnok és szabadtéri rendezvénytér megépülése után pedig gasztronómiai tematikájú rendezvényhelyszínné válhatna</w:t>
      </w:r>
      <w:r w:rsidR="008A0D28" w:rsidRPr="00104716">
        <w:rPr>
          <w:bCs/>
        </w:rPr>
        <w:t xml:space="preserve"> </w:t>
      </w:r>
      <w:r w:rsidR="005C1053" w:rsidRPr="00104716">
        <w:rPr>
          <w:bCs/>
        </w:rPr>
        <w:t>a jelenlegi szabadtéri színpad, melynek h</w:t>
      </w:r>
      <w:r w:rsidR="008A0D28" w:rsidRPr="00104716">
        <w:rPr>
          <w:bCs/>
        </w:rPr>
        <w:t xml:space="preserve">elyén </w:t>
      </w:r>
      <w:r w:rsidR="008A0D28" w:rsidRPr="0020057D">
        <w:rPr>
          <w:bCs/>
        </w:rPr>
        <w:t>rendezvénytér alakul ki</w:t>
      </w:r>
      <w:r w:rsidR="00104716">
        <w:rPr>
          <w:bCs/>
        </w:rPr>
        <w:t xml:space="preserve"> és mellette pavilonok lesznek.</w:t>
      </w:r>
    </w:p>
    <w:p w14:paraId="03885218" w14:textId="77777777" w:rsidR="00DA3FBA" w:rsidRPr="0020057D" w:rsidRDefault="00FA337E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 xml:space="preserve">MULTIFUNKCIONÁLIS CSARNOK </w:t>
      </w:r>
      <w:r w:rsidR="00127C1E" w:rsidRPr="0020057D">
        <w:rPr>
          <w:b/>
          <w:bCs/>
        </w:rPr>
        <w:t xml:space="preserve">ÉS SZABADTÉRI RENDEZVÉNYTÉR </w:t>
      </w:r>
      <w:r w:rsidRPr="0020057D">
        <w:rPr>
          <w:b/>
          <w:bCs/>
        </w:rPr>
        <w:t>kialakítása</w:t>
      </w:r>
    </w:p>
    <w:p w14:paraId="1FC21812" w14:textId="77777777" w:rsidR="00DA3FBA" w:rsidRPr="0020057D" w:rsidRDefault="00127C1E" w:rsidP="003755EB">
      <w:pPr>
        <w:spacing w:after="120"/>
        <w:jc w:val="both"/>
        <w:rPr>
          <w:bCs/>
        </w:rPr>
      </w:pPr>
      <w:r w:rsidRPr="0020057D">
        <w:rPr>
          <w:bCs/>
        </w:rPr>
        <w:t>A</w:t>
      </w:r>
      <w:r w:rsidR="00FA337E" w:rsidRPr="0020057D">
        <w:rPr>
          <w:bCs/>
        </w:rPr>
        <w:t xml:space="preserve"> város területén egy olyan létesítmény létrehozása, amely az időjárástól függetlenül megfelelő helyszínt biztosíthat a kulturális, művészeti, sport és egyéb nagyrendezvények lebonyolításához</w:t>
      </w:r>
      <w:r w:rsidRPr="0020057D">
        <w:rPr>
          <w:bCs/>
        </w:rPr>
        <w:t>, MICE események megrendezéséhez</w:t>
      </w:r>
      <w:r w:rsidR="00FA337E" w:rsidRPr="0020057D">
        <w:rPr>
          <w:bCs/>
        </w:rPr>
        <w:t>.</w:t>
      </w:r>
      <w:r w:rsidR="00ED4133" w:rsidRPr="0020057D">
        <w:rPr>
          <w:bCs/>
        </w:rPr>
        <w:t xml:space="preserve"> </w:t>
      </w:r>
      <w:r w:rsidRPr="0020057D">
        <w:rPr>
          <w:bCs/>
        </w:rPr>
        <w:t xml:space="preserve">A gyógyfürdő bejáratánál álló színpad nagyobb és színvonalasabb események megtartására a </w:t>
      </w:r>
      <w:r w:rsidR="00626343" w:rsidRPr="0020057D">
        <w:rPr>
          <w:bCs/>
        </w:rPr>
        <w:t>korszerűsítés után is csak korlátozottan alkalmazható</w:t>
      </w:r>
      <w:r w:rsidRPr="0020057D">
        <w:rPr>
          <w:bCs/>
        </w:rPr>
        <w:t>. Az új sz</w:t>
      </w:r>
      <w:r w:rsidR="00626343" w:rsidRPr="0020057D">
        <w:rPr>
          <w:bCs/>
        </w:rPr>
        <w:t>abadtéri rendezvénytér</w:t>
      </w:r>
      <w:r w:rsidRPr="0020057D">
        <w:rPr>
          <w:bCs/>
        </w:rPr>
        <w:t xml:space="preserve"> – amennyiben kialakítása úgy történne - maga is turisztikai attrakcióként funkcionálna tovább emelve a város gyógyhely élményét. Ez az intézkedés biztosítja a nemzetközi vonzerővel rendelkező, a helyszín történelméhez, hagyományaihoz kapcsolódóan rendszeresen megrendezésre kerülő kulturális, művészeti rendezvények, fesztiválok lebonyolítására alkalmas infrastrukturális feltétele</w:t>
      </w:r>
      <w:r w:rsidR="00626343" w:rsidRPr="0020057D">
        <w:rPr>
          <w:bCs/>
        </w:rPr>
        <w:t>i</w:t>
      </w:r>
      <w:r w:rsidRPr="0020057D">
        <w:rPr>
          <w:bCs/>
        </w:rPr>
        <w:t>t.</w:t>
      </w:r>
    </w:p>
    <w:p w14:paraId="5DC93B66" w14:textId="77777777" w:rsidR="00C24CA6" w:rsidRPr="0020057D" w:rsidRDefault="00DA3FBA" w:rsidP="003755EB">
      <w:pPr>
        <w:spacing w:after="120"/>
        <w:jc w:val="both"/>
        <w:rPr>
          <w:bCs/>
        </w:rPr>
      </w:pPr>
      <w:r w:rsidRPr="0020057D">
        <w:rPr>
          <w:bCs/>
        </w:rPr>
        <w:t>Aktív kikapcsolódást célzó szolgáltatások fejlesztése</w:t>
      </w:r>
      <w:r w:rsidR="00FA337E" w:rsidRPr="0020057D">
        <w:rPr>
          <w:bCs/>
        </w:rPr>
        <w:t xml:space="preserve"> keretében az alábbiak javasoltak</w:t>
      </w:r>
      <w:r w:rsidRPr="0020057D">
        <w:rPr>
          <w:bCs/>
        </w:rPr>
        <w:t>:</w:t>
      </w:r>
    </w:p>
    <w:p w14:paraId="0BF88FCD" w14:textId="77777777" w:rsidR="00C24CA6" w:rsidRPr="0020057D" w:rsidRDefault="00C24CA6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>A SZENT ISTVÁN PARK „gyógyparkká” alakítása</w:t>
      </w:r>
      <w:r w:rsidR="0002745C" w:rsidRPr="0020057D">
        <w:rPr>
          <w:b/>
          <w:bCs/>
        </w:rPr>
        <w:t>, megújítása</w:t>
      </w:r>
      <w:r w:rsidRPr="0020057D">
        <w:rPr>
          <w:b/>
          <w:bCs/>
        </w:rPr>
        <w:t>.</w:t>
      </w:r>
    </w:p>
    <w:p w14:paraId="59B1537C" w14:textId="55308B7D" w:rsidR="00C24CA6" w:rsidRPr="005C1053" w:rsidRDefault="00C24CA6" w:rsidP="003755EB">
      <w:pPr>
        <w:spacing w:after="120"/>
        <w:jc w:val="both"/>
        <w:rPr>
          <w:bCs/>
          <w:strike/>
        </w:rPr>
      </w:pPr>
      <w:r w:rsidRPr="0020057D">
        <w:rPr>
          <w:bCs/>
        </w:rPr>
        <w:t>A park jelenleg</w:t>
      </w:r>
      <w:r w:rsidR="00626343" w:rsidRPr="0020057D">
        <w:rPr>
          <w:bCs/>
        </w:rPr>
        <w:t>i formájában</w:t>
      </w:r>
      <w:r w:rsidRPr="0020057D">
        <w:rPr>
          <w:bCs/>
        </w:rPr>
        <w:t xml:space="preserve"> kihasználatlan, célunk, hogy a helyiek és turisták által egyaránt kedvelt, élő közterületté fejlesszük, mely elősegíti a mentális egészséget, ösztönzi a testmozgást és s</w:t>
      </w:r>
      <w:r w:rsidR="00AB3E21">
        <w:rPr>
          <w:bCs/>
        </w:rPr>
        <w:t xml:space="preserve">zórakozási lehetőségeket kínál, </w:t>
      </w:r>
      <w:r w:rsidR="00AB3E21" w:rsidRPr="00AB3E21">
        <w:rPr>
          <w:bCs/>
        </w:rPr>
        <w:t>funkcióbővítéssel, zömében az év teljes időszakában (pl. játszótér, Kneipp- sétán</w:t>
      </w:r>
      <w:r w:rsidR="00AB3E21">
        <w:rPr>
          <w:bCs/>
        </w:rPr>
        <w:t>y stb.)</w:t>
      </w:r>
    </w:p>
    <w:p w14:paraId="63693765" w14:textId="77777777" w:rsidR="00C24CA6" w:rsidRPr="0020057D" w:rsidRDefault="00C24CA6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>A BÁNOMKERTI ERDŐ rekreációs parkerdővé alakítása</w:t>
      </w:r>
    </w:p>
    <w:p w14:paraId="567EFF53" w14:textId="77777777" w:rsidR="00C24CA6" w:rsidRDefault="00C24CA6" w:rsidP="007843F3">
      <w:pPr>
        <w:spacing w:after="120"/>
        <w:jc w:val="both"/>
        <w:rPr>
          <w:bCs/>
        </w:rPr>
      </w:pPr>
      <w:r w:rsidRPr="0020057D">
        <w:rPr>
          <w:bCs/>
        </w:rPr>
        <w:t>Elsődleges szempont, hogy a helyszínre érkező turisták a lehető legnagyobb mértékben fedezzék fel a Hajdúszoboszló által kí</w:t>
      </w:r>
      <w:r w:rsidR="000066CD" w:rsidRPr="0020057D">
        <w:rPr>
          <w:bCs/>
        </w:rPr>
        <w:t xml:space="preserve">nált rekreációs lehetőségeket. </w:t>
      </w:r>
      <w:r w:rsidRPr="0020057D">
        <w:rPr>
          <w:bCs/>
        </w:rPr>
        <w:t>Mint az ország egyik kiemelt egészségturisztikai helyszíne, fontos szerepe van a megfelelő minőségű sport infrastruktúrának is. A Bánomkertben kia</w:t>
      </w:r>
      <w:r w:rsidR="00BC346F" w:rsidRPr="0020057D">
        <w:rPr>
          <w:bCs/>
        </w:rPr>
        <w:t>lakításra kerülő műfüves labdarú</w:t>
      </w:r>
      <w:r w:rsidRPr="0020057D">
        <w:rPr>
          <w:bCs/>
        </w:rPr>
        <w:t xml:space="preserve">gó pálya mellett az erdő rendezésére kerülne, benne egy futópálya fejlesztésére kerülne sor, mely nemcsak az idelátogatók aktív időtöltését serkentené, hanem a helyi lakosság életminőségét is javítaná. </w:t>
      </w:r>
    </w:p>
    <w:p w14:paraId="5B222B2A" w14:textId="77777777" w:rsidR="003755EB" w:rsidRDefault="003755EB" w:rsidP="003755EB">
      <w:pPr>
        <w:spacing w:after="120"/>
        <w:jc w:val="both"/>
        <w:rPr>
          <w:bCs/>
        </w:rPr>
      </w:pPr>
    </w:p>
    <w:p w14:paraId="22C9CB95" w14:textId="77777777" w:rsidR="00FA337E" w:rsidRPr="0020057D" w:rsidRDefault="00FA337E" w:rsidP="003755EB">
      <w:pPr>
        <w:spacing w:after="120"/>
        <w:jc w:val="both"/>
        <w:rPr>
          <w:bCs/>
        </w:rPr>
      </w:pPr>
      <w:r w:rsidRPr="0020057D">
        <w:rPr>
          <w:bCs/>
        </w:rPr>
        <w:t>Az attrakciófejlesztés részeként élményelemeket jelentő technikai fejlesztés:</w:t>
      </w:r>
    </w:p>
    <w:p w14:paraId="3293E2C7" w14:textId="06ECB918" w:rsidR="0043551F" w:rsidRPr="0020057D" w:rsidRDefault="0043551F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>A FÜRDŐ F</w:t>
      </w:r>
      <w:r w:rsidR="00B95960" w:rsidRPr="0020057D">
        <w:rPr>
          <w:b/>
          <w:bCs/>
        </w:rPr>
        <w:t>ŐBEJÁRAT speciális kivilágítása, kreatív fényfestészet</w:t>
      </w:r>
    </w:p>
    <w:p w14:paraId="6E6FC95A" w14:textId="2A924D2F" w:rsidR="0043551F" w:rsidRPr="0020057D" w:rsidRDefault="0043551F" w:rsidP="003755EB">
      <w:pPr>
        <w:spacing w:after="120"/>
        <w:jc w:val="both"/>
        <w:rPr>
          <w:bCs/>
        </w:rPr>
      </w:pPr>
      <w:r w:rsidRPr="0020057D">
        <w:rPr>
          <w:bCs/>
        </w:rPr>
        <w:t>A Fürdő főbejárata, melynek különleges dinamikus kivilágítása speciális attrakció lehet</w:t>
      </w:r>
      <w:r w:rsidR="000540AA" w:rsidRPr="0020057D">
        <w:rPr>
          <w:bCs/>
        </w:rPr>
        <w:t>, mely több funkciót is betölt</w:t>
      </w:r>
      <w:r w:rsidRPr="0020057D">
        <w:rPr>
          <w:bCs/>
        </w:rPr>
        <w:t xml:space="preserve">. A kivilágítás / fényjáték </w:t>
      </w:r>
      <w:r w:rsidR="00626343" w:rsidRPr="0020057D">
        <w:rPr>
          <w:bCs/>
        </w:rPr>
        <w:t xml:space="preserve">később </w:t>
      </w:r>
      <w:r w:rsidRPr="0020057D">
        <w:rPr>
          <w:bCs/>
        </w:rPr>
        <w:t>kiterjedhet más épületekre, így pl. a</w:t>
      </w:r>
      <w:r w:rsidR="00FA337E" w:rsidRPr="0020057D">
        <w:rPr>
          <w:bCs/>
        </w:rPr>
        <w:t xml:space="preserve"> Művelődési Ház</w:t>
      </w:r>
      <w:r w:rsidR="00626343" w:rsidRPr="0020057D">
        <w:rPr>
          <w:bCs/>
        </w:rPr>
        <w:t xml:space="preserve"> és a Polgármesteri Hivatal</w:t>
      </w:r>
      <w:r w:rsidR="00FA337E" w:rsidRPr="0020057D">
        <w:rPr>
          <w:bCs/>
        </w:rPr>
        <w:t xml:space="preserve"> épületére</w:t>
      </w:r>
      <w:r w:rsidRPr="0020057D">
        <w:rPr>
          <w:bCs/>
        </w:rPr>
        <w:t xml:space="preserve"> is.</w:t>
      </w:r>
    </w:p>
    <w:p w14:paraId="141000F2" w14:textId="77777777" w:rsidR="00DA3FBA" w:rsidRPr="0020057D" w:rsidRDefault="000540AA" w:rsidP="003755EB">
      <w:pPr>
        <w:spacing w:after="120"/>
        <w:jc w:val="both"/>
        <w:rPr>
          <w:bCs/>
        </w:rPr>
      </w:pPr>
      <w:r w:rsidRPr="0020057D">
        <w:rPr>
          <w:bCs/>
        </w:rPr>
        <w:t>A g</w:t>
      </w:r>
      <w:r w:rsidR="00DA3FBA" w:rsidRPr="0020057D">
        <w:rPr>
          <w:bCs/>
        </w:rPr>
        <w:t>yógyhely jellegéhez igazodó garantált programok fejlesztése</w:t>
      </w:r>
      <w:r w:rsidRPr="0020057D">
        <w:rPr>
          <w:bCs/>
        </w:rPr>
        <w:t xml:space="preserve"> keretében javasolt</w:t>
      </w:r>
      <w:r w:rsidR="00DA3FBA" w:rsidRPr="0020057D">
        <w:rPr>
          <w:bCs/>
        </w:rPr>
        <w:t>:</w:t>
      </w:r>
    </w:p>
    <w:p w14:paraId="450102DB" w14:textId="77777777" w:rsidR="00460D2C" w:rsidRPr="0020057D" w:rsidRDefault="000540AA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 xml:space="preserve">KULTURÁLIS TEMATIKUS ÚTVONAL </w:t>
      </w:r>
      <w:r w:rsidR="00460D2C" w:rsidRPr="0020057D">
        <w:rPr>
          <w:b/>
          <w:bCs/>
        </w:rPr>
        <w:t>kialakítása</w:t>
      </w:r>
    </w:p>
    <w:p w14:paraId="52D75536" w14:textId="77777777" w:rsidR="00460D2C" w:rsidRDefault="00460D2C" w:rsidP="003755EB">
      <w:pPr>
        <w:spacing w:after="120"/>
        <w:jc w:val="both"/>
        <w:rPr>
          <w:bCs/>
        </w:rPr>
      </w:pPr>
      <w:r w:rsidRPr="0020057D">
        <w:rPr>
          <w:bCs/>
        </w:rPr>
        <w:t>Pávai Vajnához kapcsolható „</w:t>
      </w:r>
      <w:r w:rsidR="000066CD" w:rsidRPr="0020057D">
        <w:rPr>
          <w:bCs/>
        </w:rPr>
        <w:t>A hajdúszoboszlói v</w:t>
      </w:r>
      <w:r w:rsidRPr="0020057D">
        <w:rPr>
          <w:bCs/>
        </w:rPr>
        <w:t>íz útja”</w:t>
      </w:r>
      <w:r w:rsidR="000540AA" w:rsidRPr="0020057D">
        <w:rPr>
          <w:bCs/>
        </w:rPr>
        <w:t xml:space="preserve"> elnevezésű tematikus útvonal kialakítása </w:t>
      </w:r>
      <w:r w:rsidR="000066CD" w:rsidRPr="0020057D">
        <w:rPr>
          <w:bCs/>
        </w:rPr>
        <w:t>olyan új programelemet jelent a város turizmusában, mely növeli a</w:t>
      </w:r>
      <w:r w:rsidR="00626343" w:rsidRPr="0020057D">
        <w:rPr>
          <w:bCs/>
        </w:rPr>
        <w:t xml:space="preserve"> látogatók által felkeresett városi területet, így közvetve növeli az</w:t>
      </w:r>
      <w:r w:rsidR="000066CD" w:rsidRPr="0020057D">
        <w:rPr>
          <w:bCs/>
        </w:rPr>
        <w:t xml:space="preserve"> ide látogató vendégek tartózkodási idejét</w:t>
      </w:r>
      <w:r w:rsidR="00626343" w:rsidRPr="0020057D">
        <w:rPr>
          <w:bCs/>
        </w:rPr>
        <w:t xml:space="preserve"> és költését</w:t>
      </w:r>
      <w:r w:rsidR="000066CD" w:rsidRPr="0020057D">
        <w:rPr>
          <w:bCs/>
        </w:rPr>
        <w:t xml:space="preserve">. A tematikus útvonal a </w:t>
      </w:r>
      <w:r w:rsidRPr="0020057D">
        <w:rPr>
          <w:bCs/>
        </w:rPr>
        <w:t>városon keresztül több állomás</w:t>
      </w:r>
      <w:r w:rsidR="000066CD" w:rsidRPr="0020057D">
        <w:rPr>
          <w:bCs/>
        </w:rPr>
        <w:t xml:space="preserve">t </w:t>
      </w:r>
      <w:r w:rsidR="00626343" w:rsidRPr="0020057D">
        <w:rPr>
          <w:bCs/>
        </w:rPr>
        <w:t xml:space="preserve">– Pávai Vajna emlékeket, ivókutakat, élményelemeket stb.) </w:t>
      </w:r>
      <w:r w:rsidR="000066CD" w:rsidRPr="0020057D">
        <w:rPr>
          <w:bCs/>
        </w:rPr>
        <w:t>érintene</w:t>
      </w:r>
      <w:r w:rsidR="00626343" w:rsidRPr="0020057D">
        <w:rPr>
          <w:bCs/>
        </w:rPr>
        <w:t xml:space="preserve">. A tematikus úthoz programok kapcsolódhatnak, </w:t>
      </w:r>
      <w:r w:rsidR="00B832E5" w:rsidRPr="0020057D">
        <w:rPr>
          <w:bCs/>
        </w:rPr>
        <w:t>előre meghatározott időpontban meghird</w:t>
      </w:r>
      <w:r w:rsidR="000066CD" w:rsidRPr="0020057D">
        <w:rPr>
          <w:bCs/>
        </w:rPr>
        <w:t>etett, vezetett gyalogos túrák kerül</w:t>
      </w:r>
      <w:r w:rsidR="00626343" w:rsidRPr="0020057D">
        <w:rPr>
          <w:bCs/>
        </w:rPr>
        <w:t>het</w:t>
      </w:r>
      <w:r w:rsidR="000066CD" w:rsidRPr="0020057D">
        <w:rPr>
          <w:bCs/>
        </w:rPr>
        <w:t>nek megszervezésre.</w:t>
      </w:r>
    </w:p>
    <w:p w14:paraId="58EA3723" w14:textId="77777777" w:rsidR="007843F3" w:rsidRPr="0020057D" w:rsidRDefault="007843F3" w:rsidP="003755EB">
      <w:pPr>
        <w:spacing w:after="120"/>
        <w:jc w:val="both"/>
        <w:rPr>
          <w:bCs/>
        </w:rPr>
      </w:pPr>
    </w:p>
    <w:p w14:paraId="00801F95" w14:textId="77777777" w:rsidR="00460D2C" w:rsidRPr="0020057D" w:rsidRDefault="00460D2C" w:rsidP="003755EB">
      <w:pPr>
        <w:pStyle w:val="Cmsor2"/>
      </w:pPr>
      <w:bookmarkStart w:id="34" w:name="_Toc453174194"/>
      <w:r w:rsidRPr="0020057D">
        <w:t>4.2 Turistabarát környezet</w:t>
      </w:r>
      <w:r w:rsidR="00DA3FBA" w:rsidRPr="0020057D">
        <w:t>, vonzó városkép</w:t>
      </w:r>
      <w:r w:rsidR="000066CD" w:rsidRPr="0020057D">
        <w:t xml:space="preserve"> kialakítása</w:t>
      </w:r>
      <w:bookmarkEnd w:id="34"/>
    </w:p>
    <w:p w14:paraId="4E483ACB" w14:textId="77777777" w:rsidR="000066CD" w:rsidRPr="0020057D" w:rsidRDefault="000066CD" w:rsidP="003755EB">
      <w:pPr>
        <w:spacing w:after="120"/>
      </w:pPr>
      <w:r w:rsidRPr="0020057D">
        <w:t>Ezen intéz</w:t>
      </w:r>
      <w:r w:rsidR="001732D8" w:rsidRPr="0020057D">
        <w:t>kedések a város általános képének vonzóbbá tételét szolgálják.</w:t>
      </w:r>
    </w:p>
    <w:p w14:paraId="44046945" w14:textId="77777777" w:rsidR="00460D2C" w:rsidRPr="0020057D" w:rsidRDefault="00FC425A" w:rsidP="003755EB">
      <w:pPr>
        <w:pStyle w:val="Listaszerbekezds"/>
        <w:numPr>
          <w:ilvl w:val="0"/>
          <w:numId w:val="5"/>
        </w:numPr>
        <w:spacing w:after="120"/>
        <w:rPr>
          <w:b/>
        </w:rPr>
      </w:pPr>
      <w:r w:rsidRPr="0020057D">
        <w:rPr>
          <w:b/>
        </w:rPr>
        <w:t>PARKOSÍTÁS, ZÖLD FELÜLET NÖVELÉSE</w:t>
      </w:r>
    </w:p>
    <w:p w14:paraId="7847541B" w14:textId="77777777" w:rsidR="00DA3FBA" w:rsidRDefault="001732D8" w:rsidP="003755EB">
      <w:pPr>
        <w:spacing w:after="120"/>
        <w:jc w:val="both"/>
        <w:rPr>
          <w:rFonts w:cs="Times New Roman"/>
        </w:rPr>
      </w:pPr>
      <w:r w:rsidRPr="0020057D">
        <w:rPr>
          <w:rFonts w:cs="Times New Roman"/>
        </w:rPr>
        <w:t>Az intézkedés keretében a t</w:t>
      </w:r>
      <w:r w:rsidR="008F502A" w:rsidRPr="0020057D">
        <w:rPr>
          <w:rFonts w:cs="Times New Roman"/>
        </w:rPr>
        <w:t xml:space="preserve">urisztikai környezet, településképi javítása </w:t>
      </w:r>
      <w:r w:rsidRPr="0020057D">
        <w:rPr>
          <w:rFonts w:cs="Times New Roman"/>
        </w:rPr>
        <w:t xml:space="preserve">történik </w:t>
      </w:r>
      <w:r w:rsidR="008F502A" w:rsidRPr="0020057D">
        <w:rPr>
          <w:rFonts w:cs="Times New Roman"/>
        </w:rPr>
        <w:t>növénytakaró segítségével</w:t>
      </w:r>
      <w:r w:rsidRPr="0020057D">
        <w:rPr>
          <w:rFonts w:cs="Times New Roman"/>
        </w:rPr>
        <w:t>: ahol szükséges továbbít parkosítás, illetve a meglévő zöld felületek rekonstrukciója valósul meg.</w:t>
      </w:r>
    </w:p>
    <w:p w14:paraId="2E930316" w14:textId="77777777" w:rsidR="007843F3" w:rsidRPr="0020057D" w:rsidRDefault="007843F3" w:rsidP="003755EB">
      <w:pPr>
        <w:spacing w:after="120"/>
        <w:jc w:val="both"/>
        <w:rPr>
          <w:rFonts w:cs="Times New Roman"/>
        </w:rPr>
      </w:pPr>
    </w:p>
    <w:p w14:paraId="63727A0E" w14:textId="77777777" w:rsidR="00460D2C" w:rsidRPr="0020057D" w:rsidRDefault="001732D8" w:rsidP="003755EB">
      <w:pPr>
        <w:pStyle w:val="Cmsor2"/>
      </w:pPr>
      <w:bookmarkStart w:id="35" w:name="_Toc453174195"/>
      <w:r w:rsidRPr="0020057D">
        <w:t>4.3 Kapcsolódó</w:t>
      </w:r>
      <w:r w:rsidR="00DA3FBA" w:rsidRPr="0020057D">
        <w:t xml:space="preserve"> infrastruktúra </w:t>
      </w:r>
      <w:r w:rsidR="00460D2C" w:rsidRPr="0020057D">
        <w:t>fejlesztés</w:t>
      </w:r>
      <w:r w:rsidR="00DA3FBA" w:rsidRPr="0020057D">
        <w:t>e</w:t>
      </w:r>
      <w:bookmarkEnd w:id="35"/>
    </w:p>
    <w:p w14:paraId="39C15ACE" w14:textId="77777777" w:rsidR="001732D8" w:rsidRPr="0020057D" w:rsidRDefault="001732D8" w:rsidP="003755EB">
      <w:pPr>
        <w:spacing w:after="120"/>
        <w:jc w:val="both"/>
      </w:pPr>
      <w:r w:rsidRPr="0020057D">
        <w:t>Ezen intézkedések keretében a város turisztikai attrakció</w:t>
      </w:r>
      <w:r w:rsidR="00782AAF" w:rsidRPr="0020057D">
        <w:t>ihoz kapcsolódó infrastrukturális fejlesztések megvalósítása történik.</w:t>
      </w:r>
    </w:p>
    <w:p w14:paraId="49C56402" w14:textId="77777777" w:rsidR="001732D8" w:rsidRPr="0020057D" w:rsidRDefault="00782AAF" w:rsidP="003755EB">
      <w:pPr>
        <w:pStyle w:val="Listaszerbekezds"/>
        <w:numPr>
          <w:ilvl w:val="0"/>
          <w:numId w:val="5"/>
        </w:numPr>
        <w:spacing w:after="120"/>
        <w:rPr>
          <w:b/>
        </w:rPr>
      </w:pPr>
      <w:r w:rsidRPr="0020057D">
        <w:rPr>
          <w:b/>
        </w:rPr>
        <w:t>KERESKEDELMI HELYSZÍNEK fejlesztése</w:t>
      </w:r>
    </w:p>
    <w:p w14:paraId="349A6C08" w14:textId="77777777" w:rsidR="00782AAF" w:rsidRPr="0020057D" w:rsidRDefault="00782AAF" w:rsidP="003755EB">
      <w:pPr>
        <w:spacing w:after="120"/>
        <w:jc w:val="both"/>
      </w:pPr>
      <w:r w:rsidRPr="0020057D">
        <w:t>A város fő attrakciója, a gyógyfürdő főbejárata mellett található jelenlegi kereskedelmi egységek</w:t>
      </w:r>
      <w:r w:rsidR="00E31B17" w:rsidRPr="0020057D">
        <w:t xml:space="preserve"> </w:t>
      </w:r>
      <w:r w:rsidRPr="0020057D">
        <w:t>fejlesztése indokolt</w:t>
      </w:r>
      <w:r w:rsidR="00E31B17" w:rsidRPr="0020057D">
        <w:t>,</w:t>
      </w:r>
      <w:r w:rsidRPr="0020057D">
        <w:t xml:space="preserve"> magasabb színvonalú, egységes épületek, illetve rendezettebb elhelyezkedés biztosítása érdekében. Az így kialakított kereskedelmi egységekben kisebb üzletek (pl. ajándékbolt), kávézók, büfék elhelyezése lehetséges. Javasolt helyi kis- és középvállalkozások bevonása a fejlesztésbe és üzemeltetésbe.</w:t>
      </w:r>
    </w:p>
    <w:p w14:paraId="656E96EE" w14:textId="77777777" w:rsidR="00460D2C" w:rsidRPr="0020057D" w:rsidRDefault="00460D2C" w:rsidP="003755EB">
      <w:pPr>
        <w:pStyle w:val="Listaszerbekezds"/>
        <w:numPr>
          <w:ilvl w:val="0"/>
          <w:numId w:val="5"/>
        </w:numPr>
        <w:spacing w:after="120"/>
      </w:pPr>
      <w:r w:rsidRPr="0020057D">
        <w:rPr>
          <w:b/>
        </w:rPr>
        <w:t xml:space="preserve">A SZILFÁKALJA sétálóutcává tétele </w:t>
      </w:r>
      <w:r w:rsidRPr="0020057D">
        <w:t>a</w:t>
      </w:r>
      <w:r w:rsidR="00782AAF" w:rsidRPr="0020057D">
        <w:t xml:space="preserve"> Gyógyfürdő és Egészségház/</w:t>
      </w:r>
      <w:r w:rsidRPr="0020057D">
        <w:t>Főt</w:t>
      </w:r>
      <w:r w:rsidR="00462A33" w:rsidRPr="0020057D">
        <w:t>ér között</w:t>
      </w:r>
    </w:p>
    <w:p w14:paraId="5EA12118" w14:textId="77777777" w:rsidR="00460D2C" w:rsidRDefault="00460D2C" w:rsidP="007843F3">
      <w:pPr>
        <w:spacing w:after="120"/>
        <w:jc w:val="both"/>
        <w:rPr>
          <w:bCs/>
        </w:rPr>
      </w:pPr>
      <w:r w:rsidRPr="0020057D">
        <w:rPr>
          <w:bCs/>
        </w:rPr>
        <w:t>A Szilfákalja utca jelenleg egy négy sávos forgalmi út, mely keresztülmegy Hajdúszoboszló központján, elhaladva a gyógyhelyi terület mellett is. A forgalmas út nem méltó egy valódi gyógyhelyhez, akadályozza a turisztikai terület bővítését, zaja, forgalma zavarja a vendégeket. Az utca teljes / részleges / időszaki sétálóutcává alakítása javasolt. (Az átalakítás természetesen megfelelő közlekedésszervezési előkészítést igényel). A sétálóutca két oldalára butiksorok, éttermek települnének. Kis szökőkutakból álló, zenélő, modern szökő</w:t>
      </w:r>
      <w:r w:rsidR="00782AAF" w:rsidRPr="0020057D">
        <w:rPr>
          <w:bCs/>
        </w:rPr>
        <w:t>kútútvonal vezetne rajta végig.</w:t>
      </w:r>
    </w:p>
    <w:p w14:paraId="4F08317E" w14:textId="77777777" w:rsidR="003755EB" w:rsidRDefault="003755EB" w:rsidP="003755EB">
      <w:pPr>
        <w:spacing w:after="120"/>
        <w:jc w:val="both"/>
        <w:rPr>
          <w:bCs/>
        </w:rPr>
      </w:pPr>
    </w:p>
    <w:p w14:paraId="667F807D" w14:textId="77777777" w:rsidR="00460D2C" w:rsidRPr="0020057D" w:rsidRDefault="00460D2C" w:rsidP="007843F3">
      <w:pPr>
        <w:spacing w:after="120"/>
        <w:jc w:val="both"/>
      </w:pPr>
    </w:p>
    <w:p w14:paraId="44713565" w14:textId="77777777" w:rsidR="00460D2C" w:rsidRPr="0020057D" w:rsidRDefault="001732D8" w:rsidP="003755EB">
      <w:pPr>
        <w:pStyle w:val="Listaszerbekezds"/>
        <w:numPr>
          <w:ilvl w:val="0"/>
          <w:numId w:val="5"/>
        </w:numPr>
        <w:spacing w:after="120"/>
        <w:rPr>
          <w:b/>
        </w:rPr>
      </w:pPr>
      <w:r w:rsidRPr="0020057D">
        <w:rPr>
          <w:b/>
        </w:rPr>
        <w:t xml:space="preserve">KERÉKPÁROS BARÁT SZOLGÁLTATÁSOK </w:t>
      </w:r>
      <w:r w:rsidR="00460D2C" w:rsidRPr="0020057D">
        <w:rPr>
          <w:b/>
        </w:rPr>
        <w:t>fejlesztése</w:t>
      </w:r>
    </w:p>
    <w:p w14:paraId="461A3271" w14:textId="77777777" w:rsidR="00487C1B" w:rsidRDefault="007941F7" w:rsidP="003755EB">
      <w:pPr>
        <w:spacing w:after="120"/>
        <w:jc w:val="both"/>
      </w:pPr>
      <w:r w:rsidRPr="0020057D">
        <w:t xml:space="preserve">A közlekedési kapcsolatok fejlesztése és a főbb attrakciók elérhetőségének javítása érdekében szükséges a kerékpár barát szolgáltatások fejlesztése. Ezen intézkedés keretében </w:t>
      </w:r>
      <w:r w:rsidR="008F502A" w:rsidRPr="0020057D">
        <w:t>kerékpár tároló</w:t>
      </w:r>
      <w:r w:rsidRPr="0020057D">
        <w:t>k kialakítása</w:t>
      </w:r>
      <w:r w:rsidR="008F502A" w:rsidRPr="0020057D">
        <w:t>,</w:t>
      </w:r>
      <w:r w:rsidRPr="0020057D">
        <w:t xml:space="preserve"> kerékpárszerviz megvalósítása a fő cél.</w:t>
      </w:r>
    </w:p>
    <w:p w14:paraId="04E6115A" w14:textId="77777777" w:rsidR="007843F3" w:rsidRPr="0020057D" w:rsidRDefault="007843F3" w:rsidP="003755EB">
      <w:pPr>
        <w:spacing w:after="120"/>
        <w:jc w:val="both"/>
      </w:pPr>
    </w:p>
    <w:p w14:paraId="0F9F0CD7" w14:textId="77777777" w:rsidR="00460D2C" w:rsidRPr="0020057D" w:rsidRDefault="00460D2C" w:rsidP="003755EB">
      <w:pPr>
        <w:pStyle w:val="Cmsor2"/>
      </w:pPr>
      <w:bookmarkStart w:id="36" w:name="_Toc453174196"/>
      <w:r w:rsidRPr="0020057D">
        <w:t>4.4 Marketingkommunikációs tevékenység</w:t>
      </w:r>
      <w:bookmarkEnd w:id="36"/>
    </w:p>
    <w:p w14:paraId="63BC5152" w14:textId="77777777" w:rsidR="00C24CA6" w:rsidRPr="0020057D" w:rsidRDefault="0059198C" w:rsidP="003755EB">
      <w:pPr>
        <w:pStyle w:val="Listaszerbekezds"/>
        <w:numPr>
          <w:ilvl w:val="0"/>
          <w:numId w:val="5"/>
        </w:numPr>
        <w:spacing w:after="120"/>
        <w:rPr>
          <w:b/>
          <w:bCs/>
        </w:rPr>
      </w:pPr>
      <w:r w:rsidRPr="0020057D">
        <w:rPr>
          <w:b/>
          <w:bCs/>
        </w:rPr>
        <w:t xml:space="preserve">Egységes </w:t>
      </w:r>
      <w:r w:rsidR="001732D8" w:rsidRPr="0020057D">
        <w:rPr>
          <w:b/>
          <w:bCs/>
        </w:rPr>
        <w:t xml:space="preserve">TURISTA INFORMÁCIÓS RENDSZER </w:t>
      </w:r>
      <w:r w:rsidR="00460D2C" w:rsidRPr="0020057D">
        <w:rPr>
          <w:b/>
          <w:bCs/>
        </w:rPr>
        <w:t>kialakítása</w:t>
      </w:r>
    </w:p>
    <w:p w14:paraId="4A889FFD" w14:textId="77777777" w:rsidR="0043551F" w:rsidRPr="0020057D" w:rsidRDefault="007941F7" w:rsidP="003755EB">
      <w:pPr>
        <w:spacing w:after="120"/>
        <w:jc w:val="both"/>
        <w:rPr>
          <w:bCs/>
        </w:rPr>
      </w:pPr>
      <w:r w:rsidRPr="0020057D">
        <w:rPr>
          <w:bCs/>
        </w:rPr>
        <w:t>A városon belüli egységes tájékoztató rendszer már megvalósításra került. Ezen intézkedés keretében e</w:t>
      </w:r>
      <w:r w:rsidR="008F502A" w:rsidRPr="0020057D">
        <w:rPr>
          <w:bCs/>
        </w:rPr>
        <w:t xml:space="preserve">gységes arculatú </w:t>
      </w:r>
      <w:r w:rsidR="0059198C" w:rsidRPr="0020057D">
        <w:rPr>
          <w:bCs/>
        </w:rPr>
        <w:t>tájékoztató táblák</w:t>
      </w:r>
      <w:r w:rsidRPr="0020057D">
        <w:rPr>
          <w:bCs/>
        </w:rPr>
        <w:t xml:space="preserve"> kihelyezését javasoljuk a</w:t>
      </w:r>
      <w:r w:rsidR="008F502A" w:rsidRPr="0020057D">
        <w:rPr>
          <w:bCs/>
        </w:rPr>
        <w:t xml:space="preserve"> főútvonalak mentén.</w:t>
      </w:r>
      <w:r w:rsidRPr="0020057D">
        <w:rPr>
          <w:bCs/>
        </w:rPr>
        <w:t xml:space="preserve"> 1, illetve </w:t>
      </w:r>
      <w:r w:rsidR="0043551F" w:rsidRPr="0020057D">
        <w:rPr>
          <w:bCs/>
        </w:rPr>
        <w:t xml:space="preserve">2 </w:t>
      </w:r>
      <w:r w:rsidRPr="0020057D">
        <w:rPr>
          <w:bCs/>
        </w:rPr>
        <w:t>ún. „</w:t>
      </w:r>
      <w:r w:rsidR="0043551F" w:rsidRPr="0020057D">
        <w:rPr>
          <w:bCs/>
        </w:rPr>
        <w:t>barna tábla</w:t>
      </w:r>
      <w:r w:rsidRPr="0020057D">
        <w:rPr>
          <w:bCs/>
        </w:rPr>
        <w:t>”</w:t>
      </w:r>
      <w:r w:rsidR="0043551F" w:rsidRPr="0020057D">
        <w:rPr>
          <w:bCs/>
        </w:rPr>
        <w:t xml:space="preserve"> kihelyezése </w:t>
      </w:r>
      <w:r w:rsidRPr="0020057D">
        <w:rPr>
          <w:bCs/>
        </w:rPr>
        <w:t xml:space="preserve">ajánlott </w:t>
      </w:r>
      <w:r w:rsidR="0043551F" w:rsidRPr="0020057D">
        <w:rPr>
          <w:bCs/>
        </w:rPr>
        <w:t>az M3 autópálya, illetve az onnan Hajdúszoboszlóra vezető</w:t>
      </w:r>
      <w:r w:rsidR="00441934" w:rsidRPr="0020057D">
        <w:rPr>
          <w:bCs/>
        </w:rPr>
        <w:t xml:space="preserve"> 4-es számú</w:t>
      </w:r>
      <w:r w:rsidR="0043551F" w:rsidRPr="0020057D">
        <w:rPr>
          <w:bCs/>
        </w:rPr>
        <w:t xml:space="preserve"> főútvonal </w:t>
      </w:r>
      <w:r w:rsidR="00B832E5" w:rsidRPr="0020057D">
        <w:rPr>
          <w:bCs/>
        </w:rPr>
        <w:t>mentén</w:t>
      </w:r>
      <w:r w:rsidRPr="0020057D">
        <w:rPr>
          <w:bCs/>
        </w:rPr>
        <w:t>.</w:t>
      </w:r>
    </w:p>
    <w:p w14:paraId="000CE111" w14:textId="410C720D" w:rsidR="00082D45" w:rsidRPr="0020057D" w:rsidRDefault="00082D45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>MARKETING EGYÜTTMŰKÖDÉS A HAJDÚSZOBOSZLÓI TURISZTIKAI NONPROFIT KFT.-VEL</w:t>
      </w:r>
    </w:p>
    <w:p w14:paraId="15802B2D" w14:textId="534C6B0B" w:rsidR="00082D45" w:rsidRPr="0020057D" w:rsidRDefault="002C6EB7" w:rsidP="003755EB">
      <w:pPr>
        <w:spacing w:after="120"/>
        <w:jc w:val="both"/>
        <w:rPr>
          <w:bCs/>
        </w:rPr>
      </w:pPr>
      <w:r w:rsidRPr="0020057D">
        <w:rPr>
          <w:bCs/>
        </w:rPr>
        <w:t xml:space="preserve">Partnerségben történő, permanens marketingtevékenységet illető szoros együttműködés a helyi TDM szervezet és a projektgazda között. </w:t>
      </w:r>
      <w:r w:rsidR="00BF2928" w:rsidRPr="0020057D">
        <w:rPr>
          <w:bCs/>
        </w:rPr>
        <w:t xml:space="preserve">A közös marketingtevékenység érinti a település arculatának újragondolását, online médiumokban indított új kampányokat, az offline nyomtatott hirdetéseket, reklámfényképek, kreatív anyagok, információs és PR anyagok elkészítését, továbbá TV és rádió-műsorokban, valamint belföldi kiállításokon való megjelenéseket egyaránt. </w:t>
      </w:r>
    </w:p>
    <w:p w14:paraId="0956C3E0" w14:textId="77777777" w:rsidR="0059198C" w:rsidRPr="0020057D" w:rsidRDefault="001732D8" w:rsidP="003755EB">
      <w:pPr>
        <w:pStyle w:val="Listaszerbekezds"/>
        <w:numPr>
          <w:ilvl w:val="0"/>
          <w:numId w:val="5"/>
        </w:numPr>
        <w:spacing w:after="120"/>
        <w:jc w:val="both"/>
        <w:rPr>
          <w:b/>
          <w:bCs/>
        </w:rPr>
      </w:pPr>
      <w:r w:rsidRPr="0020057D">
        <w:rPr>
          <w:b/>
          <w:bCs/>
        </w:rPr>
        <w:t>HELYI VÁLLALKOZÁSOK SZEMLÉLETFORMÁLÁSA</w:t>
      </w:r>
    </w:p>
    <w:p w14:paraId="60A51076" w14:textId="462B899A" w:rsidR="003755EB" w:rsidRDefault="004A1F27" w:rsidP="003755EB">
      <w:pPr>
        <w:spacing w:after="120"/>
        <w:jc w:val="both"/>
        <w:rPr>
          <w:bCs/>
        </w:rPr>
      </w:pPr>
      <w:r w:rsidRPr="0020057D">
        <w:rPr>
          <w:bCs/>
        </w:rPr>
        <w:t xml:space="preserve">A vendégbarát szolgáltatásfejlesztés érdekében fontos a Hajdúszoboszlón turistákat kiszolgáló vállalkozások orientációja, szakmai tréning keretében. </w:t>
      </w:r>
    </w:p>
    <w:p w14:paraId="0F4AA899" w14:textId="77777777" w:rsidR="003755EB" w:rsidRDefault="003755EB">
      <w:pPr>
        <w:rPr>
          <w:bCs/>
        </w:rPr>
      </w:pPr>
      <w:r>
        <w:rPr>
          <w:bCs/>
        </w:rPr>
        <w:br w:type="page"/>
      </w:r>
    </w:p>
    <w:tbl>
      <w:tblPr>
        <w:tblStyle w:val="Rcsostblzat"/>
        <w:tblW w:w="9606" w:type="dxa"/>
        <w:tblLook w:val="04A0" w:firstRow="1" w:lastRow="0" w:firstColumn="1" w:lastColumn="0" w:noHBand="0" w:noVBand="1"/>
      </w:tblPr>
      <w:tblGrid>
        <w:gridCol w:w="3369"/>
        <w:gridCol w:w="3118"/>
        <w:gridCol w:w="3119"/>
      </w:tblGrid>
      <w:tr w:rsidR="007E7AB7" w:rsidRPr="007E7AB7" w14:paraId="6E877809" w14:textId="77777777" w:rsidTr="000C30D6">
        <w:tc>
          <w:tcPr>
            <w:tcW w:w="9606" w:type="dxa"/>
            <w:gridSpan w:val="3"/>
            <w:shd w:val="clear" w:color="auto" w:fill="EEECE1" w:themeFill="background2"/>
          </w:tcPr>
          <w:p w14:paraId="2CDE7DA9" w14:textId="77777777" w:rsidR="007E7AB7" w:rsidRPr="00AA6958" w:rsidRDefault="007E7AB7" w:rsidP="00B158C1">
            <w:pPr>
              <w:pStyle w:val="Listaszerbekezds"/>
              <w:numPr>
                <w:ilvl w:val="0"/>
                <w:numId w:val="12"/>
              </w:numPr>
              <w:spacing w:line="276" w:lineRule="auto"/>
              <w:ind w:left="1276" w:hanging="196"/>
              <w:jc w:val="center"/>
              <w:rPr>
                <w:rFonts w:cs="Times New Roman"/>
                <w:b/>
              </w:rPr>
            </w:pPr>
            <w:r w:rsidRPr="00AA6958">
              <w:rPr>
                <w:rFonts w:cs="Times New Roman"/>
                <w:b/>
              </w:rPr>
              <w:t>prioritás: Turisztikai attrakció- és szolgáltatásfejlesztés</w:t>
            </w:r>
          </w:p>
        </w:tc>
      </w:tr>
      <w:tr w:rsidR="007E7AB7" w:rsidRPr="007E7AB7" w14:paraId="6F0B79DD" w14:textId="77777777" w:rsidTr="00D44AA2">
        <w:tc>
          <w:tcPr>
            <w:tcW w:w="3369" w:type="dxa"/>
            <w:vAlign w:val="center"/>
          </w:tcPr>
          <w:p w14:paraId="5E14E196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prioritás céljai</w:t>
            </w:r>
          </w:p>
        </w:tc>
        <w:tc>
          <w:tcPr>
            <w:tcW w:w="3118" w:type="dxa"/>
            <w:vAlign w:val="center"/>
          </w:tcPr>
          <w:p w14:paraId="621F1C1E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Intézkedés megnevezése és rövid ismertetése</w:t>
            </w:r>
          </w:p>
        </w:tc>
        <w:tc>
          <w:tcPr>
            <w:tcW w:w="3119" w:type="dxa"/>
            <w:vAlign w:val="center"/>
          </w:tcPr>
          <w:p w14:paraId="5E86A8ED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megvalósítás tervezett forrása</w:t>
            </w:r>
          </w:p>
        </w:tc>
      </w:tr>
      <w:tr w:rsidR="00B904EE" w:rsidRPr="007E7AB7" w14:paraId="77C5DFC9" w14:textId="77777777" w:rsidTr="00D44AA2">
        <w:tc>
          <w:tcPr>
            <w:tcW w:w="3369" w:type="dxa"/>
            <w:vMerge w:val="restart"/>
            <w:vAlign w:val="center"/>
          </w:tcPr>
          <w:p w14:paraId="264F1776" w14:textId="77777777" w:rsidR="00B904EE" w:rsidRPr="00AA6958" w:rsidRDefault="00B904EE" w:rsidP="00AA6958">
            <w:pPr>
              <w:spacing w:line="276" w:lineRule="auto"/>
              <w:jc w:val="center"/>
              <w:rPr>
                <w:rFonts w:cs="Times New Roman"/>
              </w:rPr>
            </w:pPr>
            <w:r w:rsidRPr="00AA6958">
              <w:rPr>
                <w:rFonts w:cs="Times New Roman"/>
              </w:rPr>
              <w:t>Új, élményközpontú és közösségi vonzerőfejlesztés</w:t>
            </w:r>
          </w:p>
        </w:tc>
        <w:tc>
          <w:tcPr>
            <w:tcW w:w="3118" w:type="dxa"/>
            <w:vAlign w:val="center"/>
          </w:tcPr>
          <w:p w14:paraId="4343CD3A" w14:textId="77777777" w:rsidR="00B904EE" w:rsidRPr="007E7AB7" w:rsidRDefault="00B904EE" w:rsidP="00441934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A szabadtéri színpad </w:t>
            </w:r>
            <w:r w:rsidR="00441934">
              <w:rPr>
                <w:rFonts w:cs="Times New Roman"/>
              </w:rPr>
              <w:t>korszerűsítése</w:t>
            </w:r>
            <w:r>
              <w:rPr>
                <w:rFonts w:cs="Times New Roman"/>
              </w:rPr>
              <w:t xml:space="preserve"> és fejlesztése</w:t>
            </w:r>
          </w:p>
        </w:tc>
        <w:tc>
          <w:tcPr>
            <w:tcW w:w="3119" w:type="dxa"/>
            <w:vAlign w:val="center"/>
          </w:tcPr>
          <w:p w14:paraId="1B250F3A" w14:textId="77777777" w:rsidR="00B904EE" w:rsidRPr="007E7AB7" w:rsidRDefault="00B904EE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GINOP</w:t>
            </w:r>
          </w:p>
        </w:tc>
      </w:tr>
      <w:tr w:rsidR="00B904EE" w:rsidRPr="007E7AB7" w14:paraId="33320675" w14:textId="77777777" w:rsidTr="00D44AA2">
        <w:tc>
          <w:tcPr>
            <w:tcW w:w="3369" w:type="dxa"/>
            <w:vMerge/>
          </w:tcPr>
          <w:p w14:paraId="7D27194D" w14:textId="77777777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6002A5C4" w14:textId="77777777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Multifunkcionális csarnok </w:t>
            </w:r>
            <w:r w:rsidR="00441934">
              <w:rPr>
                <w:rFonts w:cs="Times New Roman"/>
              </w:rPr>
              <w:t xml:space="preserve">és szabadtéri rendezvénytér </w:t>
            </w:r>
            <w:r>
              <w:rPr>
                <w:rFonts w:cs="Times New Roman"/>
              </w:rPr>
              <w:t>kialakítása</w:t>
            </w:r>
          </w:p>
        </w:tc>
        <w:tc>
          <w:tcPr>
            <w:tcW w:w="3119" w:type="dxa"/>
            <w:vAlign w:val="center"/>
          </w:tcPr>
          <w:p w14:paraId="609E47B6" w14:textId="77777777" w:rsidR="00B904EE" w:rsidRPr="007E7AB7" w:rsidRDefault="00B904EE" w:rsidP="00D44AA2"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B904EE" w:rsidRPr="007E7AB7" w14:paraId="53527423" w14:textId="77777777" w:rsidTr="00D44AA2">
        <w:tc>
          <w:tcPr>
            <w:tcW w:w="3369" w:type="dxa"/>
            <w:vMerge/>
          </w:tcPr>
          <w:p w14:paraId="212E7B37" w14:textId="77777777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0F39B61D" w14:textId="291F5B03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 Szent István Park gyógyparkká alakítása</w:t>
            </w:r>
            <w:r w:rsidR="00E65524">
              <w:rPr>
                <w:rFonts w:cs="Times New Roman"/>
              </w:rPr>
              <w:t>, megújítása</w:t>
            </w:r>
          </w:p>
        </w:tc>
        <w:tc>
          <w:tcPr>
            <w:tcW w:w="3119" w:type="dxa"/>
            <w:vAlign w:val="center"/>
          </w:tcPr>
          <w:p w14:paraId="340C34CD" w14:textId="77777777" w:rsidR="00B904EE" w:rsidRPr="007E7AB7" w:rsidRDefault="00B904EE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GINOP</w:t>
            </w:r>
          </w:p>
        </w:tc>
      </w:tr>
      <w:tr w:rsidR="00B904EE" w:rsidRPr="007E7AB7" w14:paraId="0608B063" w14:textId="77777777" w:rsidTr="00D44AA2">
        <w:tc>
          <w:tcPr>
            <w:tcW w:w="3369" w:type="dxa"/>
            <w:vMerge/>
          </w:tcPr>
          <w:p w14:paraId="1D3E507D" w14:textId="77777777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7AA282DB" w14:textId="77777777" w:rsidR="00B904EE" w:rsidRPr="007E7AB7" w:rsidRDefault="00B904EE" w:rsidP="00D44AA2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 Bánomkerti erdő rekreációs parkerdővé alakítása</w:t>
            </w:r>
          </w:p>
        </w:tc>
        <w:tc>
          <w:tcPr>
            <w:tcW w:w="3119" w:type="dxa"/>
            <w:vAlign w:val="center"/>
          </w:tcPr>
          <w:p w14:paraId="4782F548" w14:textId="3F7840B3" w:rsidR="00B904EE" w:rsidRPr="007E7AB7" w:rsidRDefault="00E65524" w:rsidP="00D44AA2"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B904EE" w:rsidRPr="007E7AB7" w14:paraId="7EA57BF7" w14:textId="77777777" w:rsidTr="00D44AA2">
        <w:tc>
          <w:tcPr>
            <w:tcW w:w="3369" w:type="dxa"/>
            <w:vMerge/>
          </w:tcPr>
          <w:p w14:paraId="166388A7" w14:textId="77777777" w:rsidR="00B904EE" w:rsidRPr="007E7AB7" w:rsidRDefault="00B904EE" w:rsidP="00D44AA2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037E3B79" w14:textId="77777777" w:rsidR="00B904EE" w:rsidRPr="007E7AB7" w:rsidRDefault="00B904EE" w:rsidP="007E7AB7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A fürdő főbejáratának </w:t>
            </w:r>
            <w:r w:rsidR="00441934">
              <w:rPr>
                <w:rFonts w:cs="Times New Roman"/>
              </w:rPr>
              <w:t xml:space="preserve">és a város emblematikus épületeinek </w:t>
            </w:r>
            <w:r>
              <w:rPr>
                <w:rFonts w:cs="Times New Roman"/>
              </w:rPr>
              <w:t>speciális kivilágítása</w:t>
            </w:r>
          </w:p>
        </w:tc>
        <w:tc>
          <w:tcPr>
            <w:tcW w:w="3119" w:type="dxa"/>
            <w:vAlign w:val="center"/>
          </w:tcPr>
          <w:p w14:paraId="1CBC4B67" w14:textId="0356E24E" w:rsidR="00B904EE" w:rsidRPr="007E7AB7" w:rsidRDefault="00E65524" w:rsidP="00D44AA2"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B904EE" w:rsidRPr="007E7AB7" w14:paraId="160DF5D9" w14:textId="77777777" w:rsidTr="00D44AA2">
        <w:tc>
          <w:tcPr>
            <w:tcW w:w="3369" w:type="dxa"/>
            <w:vMerge/>
          </w:tcPr>
          <w:p w14:paraId="2D91B2DC" w14:textId="77777777" w:rsidR="00B904EE" w:rsidRPr="007E7AB7" w:rsidRDefault="00B904EE" w:rsidP="00D44AA2">
            <w:pPr>
              <w:jc w:val="center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49876CC6" w14:textId="77777777" w:rsidR="00B904EE" w:rsidRDefault="00B904EE" w:rsidP="007E7AB7">
            <w:pPr>
              <w:rPr>
                <w:rFonts w:cs="Times New Roman"/>
              </w:rPr>
            </w:pPr>
            <w:r>
              <w:rPr>
                <w:rFonts w:cs="Times New Roman"/>
              </w:rPr>
              <w:t>Kulturális tematikus útvonal kialakítása</w:t>
            </w:r>
          </w:p>
        </w:tc>
        <w:tc>
          <w:tcPr>
            <w:tcW w:w="3119" w:type="dxa"/>
            <w:vAlign w:val="center"/>
          </w:tcPr>
          <w:p w14:paraId="6B64D360" w14:textId="3734848E" w:rsidR="00B904EE" w:rsidRDefault="00E65524" w:rsidP="00D44A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7E7AB7" w:rsidRPr="007E7AB7" w14:paraId="6E98E122" w14:textId="77777777" w:rsidTr="000C30D6">
        <w:tc>
          <w:tcPr>
            <w:tcW w:w="9606" w:type="dxa"/>
            <w:gridSpan w:val="3"/>
            <w:shd w:val="clear" w:color="auto" w:fill="DBE5F1" w:themeFill="accent1" w:themeFillTint="33"/>
          </w:tcPr>
          <w:p w14:paraId="1EF66BF9" w14:textId="77777777" w:rsidR="007E7AB7" w:rsidRPr="007E7AB7" w:rsidRDefault="007E7AB7" w:rsidP="00B158C1">
            <w:pPr>
              <w:pStyle w:val="Listaszerbekezds"/>
              <w:numPr>
                <w:ilvl w:val="0"/>
                <w:numId w:val="12"/>
              </w:numPr>
              <w:spacing w:line="276" w:lineRule="auto"/>
              <w:ind w:left="1418" w:hanging="284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 xml:space="preserve">prioritás: </w:t>
            </w:r>
            <w:r>
              <w:rPr>
                <w:rFonts w:cs="Times New Roman"/>
                <w:b/>
              </w:rPr>
              <w:t>Turistabarát környezet</w:t>
            </w:r>
            <w:r w:rsidR="008F502A">
              <w:rPr>
                <w:rFonts w:cs="Times New Roman"/>
                <w:b/>
              </w:rPr>
              <w:t>, vonzó városkép</w:t>
            </w:r>
            <w:r>
              <w:rPr>
                <w:rFonts w:cs="Times New Roman"/>
                <w:b/>
              </w:rPr>
              <w:t xml:space="preserve"> kialakítása</w:t>
            </w:r>
          </w:p>
        </w:tc>
      </w:tr>
      <w:tr w:rsidR="007E7AB7" w:rsidRPr="007E7AB7" w14:paraId="694F3F9D" w14:textId="77777777" w:rsidTr="00D44AA2">
        <w:tc>
          <w:tcPr>
            <w:tcW w:w="3369" w:type="dxa"/>
            <w:vAlign w:val="center"/>
          </w:tcPr>
          <w:p w14:paraId="7A01BF99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prioritás céljai</w:t>
            </w:r>
          </w:p>
        </w:tc>
        <w:tc>
          <w:tcPr>
            <w:tcW w:w="3118" w:type="dxa"/>
            <w:vAlign w:val="center"/>
          </w:tcPr>
          <w:p w14:paraId="3020404D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Intézkedés megnevezése és rövid ismertetése</w:t>
            </w:r>
          </w:p>
        </w:tc>
        <w:tc>
          <w:tcPr>
            <w:tcW w:w="3119" w:type="dxa"/>
            <w:vAlign w:val="center"/>
          </w:tcPr>
          <w:p w14:paraId="604F9D37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megvalósítás tervezett forrása</w:t>
            </w:r>
          </w:p>
        </w:tc>
      </w:tr>
      <w:tr w:rsidR="007E7AB7" w:rsidRPr="007E7AB7" w14:paraId="479C5CCD" w14:textId="77777777" w:rsidTr="00D44AA2">
        <w:tc>
          <w:tcPr>
            <w:tcW w:w="3369" w:type="dxa"/>
            <w:vAlign w:val="center"/>
          </w:tcPr>
          <w:p w14:paraId="204854CF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Turistabarát látogató infrastruktúra létrehozása</w:t>
            </w:r>
          </w:p>
        </w:tc>
        <w:tc>
          <w:tcPr>
            <w:tcW w:w="3118" w:type="dxa"/>
          </w:tcPr>
          <w:p w14:paraId="11EA5CD3" w14:textId="77777777" w:rsidR="007E7AB7" w:rsidRPr="007E7AB7" w:rsidRDefault="00B95960" w:rsidP="00D44AA2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Parkosítás, zöld felület növelése</w:t>
            </w:r>
          </w:p>
        </w:tc>
        <w:tc>
          <w:tcPr>
            <w:tcW w:w="3119" w:type="dxa"/>
            <w:vAlign w:val="center"/>
          </w:tcPr>
          <w:p w14:paraId="66F7B309" w14:textId="74CE1A98" w:rsidR="007E7AB7" w:rsidRPr="007E7AB7" w:rsidRDefault="00E65524" w:rsidP="00D44AA2"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7E7AB7" w:rsidRPr="007E7AB7" w14:paraId="75B94C06" w14:textId="77777777" w:rsidTr="000C30D6">
        <w:tc>
          <w:tcPr>
            <w:tcW w:w="9606" w:type="dxa"/>
            <w:gridSpan w:val="3"/>
            <w:shd w:val="clear" w:color="auto" w:fill="F2DBDB" w:themeFill="accent2" w:themeFillTint="33"/>
          </w:tcPr>
          <w:p w14:paraId="3EA25C3C" w14:textId="77777777" w:rsidR="007E7AB7" w:rsidRPr="007E7AB7" w:rsidRDefault="009D7C06" w:rsidP="00B158C1">
            <w:pPr>
              <w:pStyle w:val="Listaszerbekezds"/>
              <w:numPr>
                <w:ilvl w:val="0"/>
                <w:numId w:val="12"/>
              </w:numPr>
              <w:spacing w:line="276" w:lineRule="auto"/>
              <w:ind w:left="1418" w:hanging="425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prioritás: Kapcsolódó </w:t>
            </w:r>
            <w:r w:rsidR="008F502A">
              <w:rPr>
                <w:rFonts w:cs="Times New Roman"/>
                <w:b/>
              </w:rPr>
              <w:t xml:space="preserve">infrastruktúra </w:t>
            </w:r>
            <w:r w:rsidR="007E7AB7" w:rsidRPr="007E7AB7">
              <w:rPr>
                <w:rFonts w:cs="Times New Roman"/>
                <w:b/>
              </w:rPr>
              <w:t>fejlesztés</w:t>
            </w:r>
          </w:p>
        </w:tc>
      </w:tr>
      <w:tr w:rsidR="007E7AB7" w:rsidRPr="007E7AB7" w14:paraId="17962909" w14:textId="77777777" w:rsidTr="00D44AA2">
        <w:tc>
          <w:tcPr>
            <w:tcW w:w="3369" w:type="dxa"/>
            <w:vAlign w:val="center"/>
          </w:tcPr>
          <w:p w14:paraId="60A68767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prioritás céljai</w:t>
            </w:r>
          </w:p>
        </w:tc>
        <w:tc>
          <w:tcPr>
            <w:tcW w:w="3118" w:type="dxa"/>
            <w:vAlign w:val="center"/>
          </w:tcPr>
          <w:p w14:paraId="6FA552C1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Intézkedés megnevezése és rövid ismertetése</w:t>
            </w:r>
          </w:p>
        </w:tc>
        <w:tc>
          <w:tcPr>
            <w:tcW w:w="3119" w:type="dxa"/>
            <w:vAlign w:val="center"/>
          </w:tcPr>
          <w:p w14:paraId="3464BC3C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megvalósítás tervezett forrása</w:t>
            </w:r>
          </w:p>
        </w:tc>
      </w:tr>
      <w:tr w:rsidR="00B95960" w:rsidRPr="007E7AB7" w14:paraId="355D6E49" w14:textId="77777777" w:rsidTr="00D44AA2">
        <w:tc>
          <w:tcPr>
            <w:tcW w:w="3369" w:type="dxa"/>
            <w:vMerge w:val="restart"/>
            <w:vAlign w:val="center"/>
          </w:tcPr>
          <w:p w14:paraId="76B0EC92" w14:textId="77777777" w:rsidR="00B95960" w:rsidRPr="007E7AB7" w:rsidRDefault="00B95960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Közlekedési kapcsolatok átalakítása a turisztikai attrakciók és szolgáltatások településen belüli elérhetőségének javítása érdekében</w:t>
            </w:r>
            <w:r>
              <w:rPr>
                <w:rFonts w:cs="Times New Roman"/>
              </w:rPr>
              <w:t>, illetve kereskedelemhez szükséges infrastruktúra fejlesztése</w:t>
            </w:r>
          </w:p>
        </w:tc>
        <w:tc>
          <w:tcPr>
            <w:tcW w:w="3118" w:type="dxa"/>
            <w:vAlign w:val="center"/>
          </w:tcPr>
          <w:p w14:paraId="7C70A6FB" w14:textId="77777777" w:rsidR="00B95960" w:rsidRDefault="00B95960" w:rsidP="00A1508C">
            <w:pPr>
              <w:rPr>
                <w:rFonts w:cs="Times New Roman"/>
              </w:rPr>
            </w:pPr>
            <w:r>
              <w:rPr>
                <w:rFonts w:cs="Times New Roman"/>
              </w:rPr>
              <w:t>Kereskedelmi helyszínek fejlesztése</w:t>
            </w:r>
          </w:p>
        </w:tc>
        <w:tc>
          <w:tcPr>
            <w:tcW w:w="3119" w:type="dxa"/>
            <w:vAlign w:val="center"/>
          </w:tcPr>
          <w:p w14:paraId="08C2D476" w14:textId="77777777" w:rsidR="00B95960" w:rsidRDefault="00B95960" w:rsidP="00D44A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GINOP</w:t>
            </w:r>
          </w:p>
        </w:tc>
      </w:tr>
      <w:tr w:rsidR="00B95960" w:rsidRPr="007E7AB7" w14:paraId="3B5B71CE" w14:textId="77777777" w:rsidTr="00D44AA2">
        <w:tc>
          <w:tcPr>
            <w:tcW w:w="3369" w:type="dxa"/>
            <w:vMerge/>
            <w:vAlign w:val="center"/>
          </w:tcPr>
          <w:p w14:paraId="5C5CC1EE" w14:textId="77777777" w:rsidR="00B95960" w:rsidRPr="007E7AB7" w:rsidRDefault="00B95960" w:rsidP="00D44AA2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3118" w:type="dxa"/>
            <w:vAlign w:val="center"/>
          </w:tcPr>
          <w:p w14:paraId="6D88B860" w14:textId="77777777" w:rsidR="00B95960" w:rsidRPr="007E7AB7" w:rsidRDefault="00B95960" w:rsidP="00A1508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A Szilfákalja sétáló utcává tétele</w:t>
            </w:r>
          </w:p>
        </w:tc>
        <w:tc>
          <w:tcPr>
            <w:tcW w:w="3119" w:type="dxa"/>
            <w:vAlign w:val="center"/>
          </w:tcPr>
          <w:p w14:paraId="311630D0" w14:textId="77777777" w:rsidR="00B95960" w:rsidRPr="007E7AB7" w:rsidRDefault="00B95960" w:rsidP="00D44AA2"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B95960" w:rsidRPr="007E7AB7" w14:paraId="2C733714" w14:textId="77777777" w:rsidTr="00D44AA2">
        <w:tc>
          <w:tcPr>
            <w:tcW w:w="3369" w:type="dxa"/>
            <w:vMerge/>
          </w:tcPr>
          <w:p w14:paraId="3E29C84C" w14:textId="77777777" w:rsidR="00B95960" w:rsidRPr="007E7AB7" w:rsidRDefault="00B95960" w:rsidP="00D44AA2">
            <w:pPr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118" w:type="dxa"/>
            <w:vAlign w:val="center"/>
          </w:tcPr>
          <w:p w14:paraId="63F5EAFE" w14:textId="77777777" w:rsidR="00B95960" w:rsidRPr="005D06AD" w:rsidRDefault="00B95960" w:rsidP="00A1508C">
            <w:pPr>
              <w:spacing w:line="276" w:lineRule="auto"/>
              <w:rPr>
                <w:rFonts w:cs="Times New Roman"/>
              </w:rPr>
            </w:pPr>
            <w:r w:rsidRPr="005D06AD">
              <w:rPr>
                <w:rFonts w:cs="Times New Roman"/>
              </w:rPr>
              <w:t>Kerékpárkölcsönző rendszer, kerékpár tárolók kiépítése a kerékpáros turisztikai infrastruktúra bővítése érdekében</w:t>
            </w:r>
          </w:p>
        </w:tc>
        <w:tc>
          <w:tcPr>
            <w:tcW w:w="3119" w:type="dxa"/>
            <w:vAlign w:val="center"/>
          </w:tcPr>
          <w:p w14:paraId="6C44F4E0" w14:textId="21DF1F59" w:rsidR="00B95960" w:rsidRPr="00A1508C" w:rsidRDefault="00926A3B" w:rsidP="00D44AA2">
            <w:pPr>
              <w:spacing w:line="276" w:lineRule="auto"/>
              <w:jc w:val="center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Egyéb forrás</w:t>
            </w:r>
          </w:p>
        </w:tc>
      </w:tr>
      <w:tr w:rsidR="007E7AB7" w:rsidRPr="007E7AB7" w14:paraId="7F81956F" w14:textId="77777777" w:rsidTr="000C30D6">
        <w:tc>
          <w:tcPr>
            <w:tcW w:w="9606" w:type="dxa"/>
            <w:gridSpan w:val="3"/>
            <w:shd w:val="clear" w:color="auto" w:fill="FDE9D9" w:themeFill="accent6" w:themeFillTint="33"/>
          </w:tcPr>
          <w:p w14:paraId="45C707C3" w14:textId="77777777" w:rsidR="007E7AB7" w:rsidRPr="007E7AB7" w:rsidRDefault="007E7AB7" w:rsidP="00B158C1">
            <w:pPr>
              <w:pStyle w:val="Listaszerbekezds"/>
              <w:numPr>
                <w:ilvl w:val="0"/>
                <w:numId w:val="12"/>
              </w:numPr>
              <w:spacing w:line="276" w:lineRule="auto"/>
              <w:ind w:left="1418" w:hanging="338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 xml:space="preserve"> prioritás: Marketingkommunikációs tevékenység</w:t>
            </w:r>
          </w:p>
        </w:tc>
      </w:tr>
      <w:tr w:rsidR="007E7AB7" w:rsidRPr="007E7AB7" w14:paraId="633A8129" w14:textId="77777777" w:rsidTr="00D44AA2">
        <w:tc>
          <w:tcPr>
            <w:tcW w:w="3369" w:type="dxa"/>
            <w:vAlign w:val="center"/>
          </w:tcPr>
          <w:p w14:paraId="294EBC1C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prioritás céljai</w:t>
            </w:r>
          </w:p>
        </w:tc>
        <w:tc>
          <w:tcPr>
            <w:tcW w:w="3118" w:type="dxa"/>
            <w:vAlign w:val="center"/>
          </w:tcPr>
          <w:p w14:paraId="4C935085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Intézkedés megnevezése és rövid ismertetése</w:t>
            </w:r>
          </w:p>
        </w:tc>
        <w:tc>
          <w:tcPr>
            <w:tcW w:w="3119" w:type="dxa"/>
            <w:vAlign w:val="center"/>
          </w:tcPr>
          <w:p w14:paraId="4A84C9B2" w14:textId="77777777" w:rsidR="007E7AB7" w:rsidRPr="007E7AB7" w:rsidRDefault="007E7AB7" w:rsidP="00D44AA2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7E7AB7">
              <w:rPr>
                <w:rFonts w:cs="Times New Roman"/>
                <w:b/>
              </w:rPr>
              <w:t>A megvalósítás tervezett forrása</w:t>
            </w:r>
          </w:p>
        </w:tc>
      </w:tr>
      <w:tr w:rsidR="00E4741C" w:rsidRPr="007E7AB7" w14:paraId="672D0117" w14:textId="77777777" w:rsidTr="00D44AA2">
        <w:tc>
          <w:tcPr>
            <w:tcW w:w="3369" w:type="dxa"/>
            <w:vMerge w:val="restart"/>
            <w:vAlign w:val="center"/>
          </w:tcPr>
          <w:p w14:paraId="5679F762" w14:textId="77777777" w:rsidR="00E4741C" w:rsidRPr="007E7AB7" w:rsidRDefault="00E4741C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A gyógyhelyi desztinációban történő tájékozódás elősegítése</w:t>
            </w:r>
            <w:r w:rsidR="008F502A">
              <w:rPr>
                <w:rFonts w:cs="Times New Roman"/>
              </w:rPr>
              <w:t>, ill. szolgáltatók látogatóbarát szemléletének fejlesztése</w:t>
            </w:r>
          </w:p>
        </w:tc>
        <w:tc>
          <w:tcPr>
            <w:tcW w:w="3118" w:type="dxa"/>
          </w:tcPr>
          <w:p w14:paraId="20143D40" w14:textId="475C4C97" w:rsidR="00E4741C" w:rsidRPr="007E7AB7" w:rsidRDefault="00E4741C">
            <w:pPr>
              <w:spacing w:line="276" w:lineRule="auto"/>
              <w:jc w:val="both"/>
              <w:rPr>
                <w:rFonts w:cs="Times New Roman"/>
              </w:rPr>
            </w:pPr>
            <w:r w:rsidRPr="007E7AB7">
              <w:rPr>
                <w:rFonts w:cs="Times New Roman"/>
              </w:rPr>
              <w:t xml:space="preserve">Egységes turisztikai </w:t>
            </w:r>
            <w:r w:rsidR="005D06AD">
              <w:rPr>
                <w:rFonts w:cs="Times New Roman"/>
              </w:rPr>
              <w:t xml:space="preserve">információs rendszer </w:t>
            </w:r>
            <w:r w:rsidR="005D06AD">
              <w:t xml:space="preserve">és marketing </w:t>
            </w:r>
            <w:r w:rsidR="008F502A">
              <w:rPr>
                <w:rFonts w:cs="Times New Roman"/>
              </w:rPr>
              <w:t>kialakítása</w:t>
            </w:r>
          </w:p>
        </w:tc>
        <w:tc>
          <w:tcPr>
            <w:tcW w:w="3119" w:type="dxa"/>
            <w:vAlign w:val="center"/>
          </w:tcPr>
          <w:p w14:paraId="437E8123" w14:textId="77777777" w:rsidR="00E4741C" w:rsidRPr="007E7AB7" w:rsidRDefault="00E4741C" w:rsidP="00D44AA2">
            <w:pPr>
              <w:spacing w:line="276" w:lineRule="auto"/>
              <w:jc w:val="center"/>
              <w:rPr>
                <w:rFonts w:cs="Times New Roman"/>
              </w:rPr>
            </w:pPr>
            <w:r w:rsidRPr="007E7AB7">
              <w:rPr>
                <w:rFonts w:cs="Times New Roman"/>
              </w:rPr>
              <w:t>GINOP</w:t>
            </w:r>
          </w:p>
        </w:tc>
      </w:tr>
      <w:tr w:rsidR="00E4741C" w:rsidRPr="007E7AB7" w14:paraId="38567874" w14:textId="77777777" w:rsidTr="00D44AA2">
        <w:tc>
          <w:tcPr>
            <w:tcW w:w="3369" w:type="dxa"/>
            <w:vMerge/>
          </w:tcPr>
          <w:p w14:paraId="448FC657" w14:textId="77777777" w:rsidR="00E4741C" w:rsidRPr="007E7AB7" w:rsidRDefault="00E4741C" w:rsidP="00D44AA2">
            <w:pPr>
              <w:jc w:val="both"/>
              <w:rPr>
                <w:rFonts w:cs="Times New Roman"/>
              </w:rPr>
            </w:pPr>
          </w:p>
        </w:tc>
        <w:tc>
          <w:tcPr>
            <w:tcW w:w="3118" w:type="dxa"/>
          </w:tcPr>
          <w:p w14:paraId="5AB8E287" w14:textId="77777777" w:rsidR="00E4741C" w:rsidRPr="007E7AB7" w:rsidRDefault="00E4741C" w:rsidP="00D44A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Turisztikai vállalkozások szemléletformálása</w:t>
            </w:r>
          </w:p>
        </w:tc>
        <w:tc>
          <w:tcPr>
            <w:tcW w:w="3119" w:type="dxa"/>
            <w:vAlign w:val="center"/>
          </w:tcPr>
          <w:p w14:paraId="01D7369B" w14:textId="77777777" w:rsidR="00E4741C" w:rsidRPr="007E7AB7" w:rsidRDefault="00ED4133" w:rsidP="00D44A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Egyéb forrás</w:t>
            </w:r>
          </w:p>
        </w:tc>
      </w:tr>
    </w:tbl>
    <w:p w14:paraId="44C1433F" w14:textId="77777777" w:rsidR="00831FE1" w:rsidRDefault="00831FE1">
      <w:pPr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>
        <w:br w:type="page"/>
      </w:r>
    </w:p>
    <w:p w14:paraId="6047A282" w14:textId="4016C646" w:rsidR="00127C1E" w:rsidRDefault="00127C1E" w:rsidP="00A1508C">
      <w:pPr>
        <w:pStyle w:val="Cmsor1"/>
      </w:pPr>
      <w:bookmarkStart w:id="37" w:name="_Toc453174197"/>
      <w:r w:rsidRPr="001C4157">
        <w:t>5. Intézkedési terv</w:t>
      </w:r>
      <w:bookmarkEnd w:id="37"/>
      <w:r w:rsidR="007C6247">
        <w:t xml:space="preserve"> </w:t>
      </w:r>
    </w:p>
    <w:p w14:paraId="7B71B825" w14:textId="6288EC8E" w:rsidR="001868D2" w:rsidRDefault="001868D2" w:rsidP="009579F3">
      <w:pPr>
        <w:pStyle w:val="Cmsor2"/>
      </w:pPr>
      <w:bookmarkStart w:id="38" w:name="_Toc453174198"/>
      <w:r>
        <w:t xml:space="preserve">5.1 </w:t>
      </w:r>
      <w:r w:rsidRPr="000E4754">
        <w:t>GINOP for</w:t>
      </w:r>
      <w:r>
        <w:t>rásból megvalósuló fejlesztések</w:t>
      </w:r>
      <w:bookmarkEnd w:id="38"/>
    </w:p>
    <w:p w14:paraId="79CEBF70" w14:textId="3DBF6DC5" w:rsidR="007C6247" w:rsidRPr="0020057D" w:rsidRDefault="007C6247" w:rsidP="00127C1E">
      <w:pPr>
        <w:rPr>
          <w:bCs/>
        </w:rPr>
      </w:pPr>
      <w:r w:rsidRPr="0020057D">
        <w:rPr>
          <w:bCs/>
        </w:rPr>
        <w:t>Az intézkedések vonatkozásában elsőként azokat kívánjuk bemutatni részletesen, amelyek a GINOP forrásból kerülnek megvalósításra:</w:t>
      </w:r>
    </w:p>
    <w:p w14:paraId="1D35BA7A" w14:textId="6954832F" w:rsidR="00127C1E" w:rsidRPr="00020BA9" w:rsidRDefault="00127C1E" w:rsidP="00673A5C">
      <w:pPr>
        <w:pStyle w:val="Cmsor3"/>
      </w:pPr>
      <w:bookmarkStart w:id="39" w:name="_Toc453174199"/>
      <w:r>
        <w:t>5.</w:t>
      </w:r>
      <w:r w:rsidR="001868D2">
        <w:t>1.1</w:t>
      </w:r>
      <w:r>
        <w:tab/>
      </w:r>
      <w:r w:rsidRPr="00020BA9">
        <w:t xml:space="preserve">A szabadtéri színpad </w:t>
      </w:r>
      <w:r w:rsidR="00441934">
        <w:t>korszerűsítése</w:t>
      </w:r>
      <w:r w:rsidRPr="00020BA9">
        <w:t xml:space="preserve"> és fejlesztése</w:t>
      </w:r>
      <w:bookmarkEnd w:id="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6662"/>
      </w:tblGrid>
      <w:tr w:rsidR="00127C1E" w:rsidRPr="007B426C" w14:paraId="5E8E1D69" w14:textId="77777777" w:rsidTr="00127C1E">
        <w:tc>
          <w:tcPr>
            <w:tcW w:w="2374" w:type="dxa"/>
            <w:shd w:val="clear" w:color="auto" w:fill="auto"/>
          </w:tcPr>
          <w:p w14:paraId="313F9D4F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>Cél</w:t>
            </w:r>
          </w:p>
        </w:tc>
        <w:tc>
          <w:tcPr>
            <w:tcW w:w="6662" w:type="dxa"/>
            <w:shd w:val="clear" w:color="auto" w:fill="auto"/>
          </w:tcPr>
          <w:p w14:paraId="7082A202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 xml:space="preserve">Hajdúszoboszló, mint komplex turisztikai desztináció létrehozásának érdekében az egészségturizmus mellett a kulturális turizmus hozzájárul a helyi turizmus időbeli koncentrációjának csökkentéséhez, a kínált szolgáltatások heterogenitásához. A főként egészségturisztikai céllal érkező turisták részére kiegészítő szolgáltatást kínálnak a kulturális attrakcióelemek, e mellett új célcsoport elérése is lehetővé válik. Az intézkedés célja a turisták visszatérési hajlandóságának és átlagos tartózkodási idejének növelése. </w:t>
            </w:r>
          </w:p>
        </w:tc>
      </w:tr>
      <w:tr w:rsidR="00127C1E" w:rsidRPr="007B426C" w14:paraId="5F010124" w14:textId="77777777" w:rsidTr="00127C1E">
        <w:tc>
          <w:tcPr>
            <w:tcW w:w="2374" w:type="dxa"/>
            <w:shd w:val="clear" w:color="auto" w:fill="auto"/>
          </w:tcPr>
          <w:p w14:paraId="0D0B3A90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62" w:type="dxa"/>
            <w:shd w:val="clear" w:color="auto" w:fill="auto"/>
          </w:tcPr>
          <w:p w14:paraId="02D24BA1" w14:textId="2C0CA9A0" w:rsidR="00F96BA3" w:rsidRDefault="00127C1E" w:rsidP="00673A5C">
            <w:pPr>
              <w:spacing w:after="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 xml:space="preserve">A projekt Hajdúszoboszló központjában, a </w:t>
            </w:r>
            <w:r w:rsidR="00E65524" w:rsidRPr="007B426C">
              <w:rPr>
                <w:rFonts w:cs="Times New Roman"/>
              </w:rPr>
              <w:t>gyógyhely</w:t>
            </w:r>
            <w:r w:rsidR="00E65524">
              <w:rPr>
                <w:rFonts w:cs="Times New Roman"/>
              </w:rPr>
              <w:t xml:space="preserve"> akció</w:t>
            </w:r>
            <w:r w:rsidRPr="007B426C">
              <w:rPr>
                <w:rFonts w:cs="Times New Roman"/>
              </w:rPr>
              <w:t xml:space="preserve">területén valósulna meg. </w:t>
            </w:r>
            <w:r w:rsidR="00F96BA3">
              <w:rPr>
                <w:rFonts w:cs="Times New Roman"/>
              </w:rPr>
              <w:t>A</w:t>
            </w:r>
            <w:r w:rsidRPr="007B426C">
              <w:rPr>
                <w:rFonts w:cs="Times New Roman"/>
              </w:rPr>
              <w:t xml:space="preserve"> szabadtéri színpad </w:t>
            </w:r>
            <w:r w:rsidR="00F96BA3" w:rsidRPr="00673A5C">
              <w:rPr>
                <w:rFonts w:cs="Times New Roman"/>
              </w:rPr>
              <w:t xml:space="preserve">technikai színvonala, kényelme és szolgáltatásai már nem </w:t>
            </w:r>
            <w:r w:rsidR="00486DCF" w:rsidRPr="00673A5C">
              <w:rPr>
                <w:rFonts w:cs="Times New Roman"/>
              </w:rPr>
              <w:t xml:space="preserve">korszerűek, nem </w:t>
            </w:r>
            <w:r w:rsidR="00F96BA3" w:rsidRPr="00673A5C">
              <w:rPr>
                <w:rFonts w:cs="Times New Roman"/>
              </w:rPr>
              <w:t xml:space="preserve">felelnek meg </w:t>
            </w:r>
            <w:r w:rsidR="00486DCF" w:rsidRPr="00673A5C">
              <w:rPr>
                <w:rFonts w:cs="Times New Roman"/>
              </w:rPr>
              <w:t xml:space="preserve">a látogatói </w:t>
            </w:r>
            <w:r w:rsidR="00F96BA3" w:rsidRPr="00673A5C">
              <w:rPr>
                <w:rFonts w:cs="Times New Roman"/>
              </w:rPr>
              <w:t>követelményeknek</w:t>
            </w:r>
            <w:r w:rsidR="00486DCF" w:rsidRPr="00673A5C">
              <w:rPr>
                <w:rFonts w:cs="Times New Roman"/>
              </w:rPr>
              <w:t xml:space="preserve">, </w:t>
            </w:r>
            <w:r w:rsidR="00486DCF">
              <w:rPr>
                <w:rFonts w:cs="Times New Roman"/>
              </w:rPr>
              <w:t xml:space="preserve">jelentősen kitett az időjárási viszonyoknak, a nézőtér és a színpad közötti területen a parkban sétálók zavarják az előadás nyugalmát körbe-kerítetlensége miatt. Ezek miatt </w:t>
            </w:r>
            <w:r w:rsidR="00486DCF" w:rsidRPr="00673A5C">
              <w:rPr>
                <w:rFonts w:cs="Times New Roman"/>
              </w:rPr>
              <w:t xml:space="preserve">új helyszínre szükséges </w:t>
            </w:r>
            <w:r w:rsidR="00486DCF">
              <w:rPr>
                <w:rFonts w:cs="Times New Roman"/>
              </w:rPr>
              <w:t>telepíteni</w:t>
            </w:r>
            <w:r w:rsidR="003755EB">
              <w:rPr>
                <w:rFonts w:cs="Times New Roman"/>
              </w:rPr>
              <w:t xml:space="preserve"> és meg kell növelni </w:t>
            </w:r>
            <w:r w:rsidR="00486DCF">
              <w:rPr>
                <w:rFonts w:cs="Times New Roman"/>
              </w:rPr>
              <w:t>a szabadtéris színpad</w:t>
            </w:r>
            <w:r w:rsidR="003755EB">
              <w:rPr>
                <w:rFonts w:cs="Times New Roman"/>
              </w:rPr>
              <w:t xml:space="preserve"> befogadó képességét</w:t>
            </w:r>
            <w:r w:rsidR="00486DCF">
              <w:rPr>
                <w:rFonts w:cs="Times New Roman"/>
              </w:rPr>
              <w:t>.</w:t>
            </w:r>
            <w:r w:rsidR="00F96BA3" w:rsidRPr="00673A5C">
              <w:rPr>
                <w:rFonts w:cs="Times New Roman"/>
              </w:rPr>
              <w:t xml:space="preserve"> A </w:t>
            </w:r>
            <w:r w:rsidR="00486DCF" w:rsidRPr="00673A5C">
              <w:rPr>
                <w:rFonts w:cs="Times New Roman"/>
              </w:rPr>
              <w:t xml:space="preserve">jelenlegi színpad elbontását követően a helyszín </w:t>
            </w:r>
            <w:r w:rsidR="00F96BA3" w:rsidRPr="00673A5C">
              <w:rPr>
                <w:rFonts w:cs="Times New Roman"/>
              </w:rPr>
              <w:t>alkalmassá válhat a turisztikai jelentőségű rendezvények megtartására.</w:t>
            </w:r>
          </w:p>
          <w:p w14:paraId="58AC247F" w14:textId="06C8B8DF" w:rsidR="00127C1E" w:rsidRPr="007B426C" w:rsidRDefault="00F96BA3" w:rsidP="00926A3B">
            <w:pPr>
              <w:spacing w:after="120"/>
              <w:jc w:val="both"/>
              <w:rPr>
                <w:rFonts w:cs="Times New Roman"/>
              </w:rPr>
            </w:pPr>
            <w:r w:rsidRPr="00926A3B">
              <w:rPr>
                <w:rFonts w:cs="Times New Roman"/>
              </w:rPr>
              <w:t>A fejlesztés során</w:t>
            </w:r>
            <w:r w:rsidR="00127C1E" w:rsidRPr="00926A3B">
              <w:rPr>
                <w:rFonts w:cs="Times New Roman"/>
              </w:rPr>
              <w:t xml:space="preserve"> a megfelelő technikai háttér, valamint az akadálymentes megközelítésre is </w:t>
            </w:r>
            <w:r w:rsidR="00127C1E" w:rsidRPr="00486DCF">
              <w:rPr>
                <w:rFonts w:cs="Times New Roman"/>
              </w:rPr>
              <w:t>kiemelt figyelmet fordít</w:t>
            </w:r>
            <w:r w:rsidR="00E65524" w:rsidRPr="00486DCF">
              <w:rPr>
                <w:rFonts w:cs="Times New Roman"/>
              </w:rPr>
              <w:t>unk</w:t>
            </w:r>
            <w:r w:rsidR="00127C1E">
              <w:rPr>
                <w:rFonts w:cs="Times New Roman"/>
              </w:rPr>
              <w:t>.</w:t>
            </w:r>
            <w:r w:rsidR="003755EB">
              <w:rPr>
                <w:rFonts w:cs="Times New Roman"/>
              </w:rPr>
              <w:t xml:space="preserve"> </w:t>
            </w:r>
          </w:p>
        </w:tc>
      </w:tr>
      <w:tr w:rsidR="00127C1E" w:rsidRPr="007B426C" w14:paraId="46367CCB" w14:textId="77777777" w:rsidTr="00127C1E">
        <w:tc>
          <w:tcPr>
            <w:tcW w:w="2374" w:type="dxa"/>
            <w:shd w:val="clear" w:color="auto" w:fill="auto"/>
          </w:tcPr>
          <w:p w14:paraId="4495AD3A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Érintett célcsoport </w:t>
            </w:r>
          </w:p>
        </w:tc>
        <w:tc>
          <w:tcPr>
            <w:tcW w:w="6662" w:type="dxa"/>
            <w:shd w:val="clear" w:color="auto" w:fill="auto"/>
          </w:tcPr>
          <w:p w14:paraId="3D235A2B" w14:textId="77777777" w:rsidR="00127C1E" w:rsidRPr="00A95627" w:rsidRDefault="00F96BA3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Egészségturisztikai motivációval érkezett vendégek</w:t>
            </w:r>
          </w:p>
          <w:p w14:paraId="10470422" w14:textId="77777777" w:rsidR="00F96BA3" w:rsidRPr="00A95627" w:rsidRDefault="00F96BA3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Kulturális érdeklődésű családok</w:t>
            </w:r>
          </w:p>
          <w:p w14:paraId="0F763E08" w14:textId="77777777" w:rsidR="00F96BA3" w:rsidRPr="00A95627" w:rsidRDefault="00F96BA3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Szórakozást kereső fiatalok</w:t>
            </w:r>
          </w:p>
        </w:tc>
      </w:tr>
      <w:tr w:rsidR="00127C1E" w:rsidRPr="007B426C" w14:paraId="5DD1F141" w14:textId="77777777" w:rsidTr="00127C1E">
        <w:tc>
          <w:tcPr>
            <w:tcW w:w="2374" w:type="dxa"/>
            <w:shd w:val="clear" w:color="auto" w:fill="auto"/>
          </w:tcPr>
          <w:p w14:paraId="335E40F4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62" w:type="dxa"/>
            <w:shd w:val="clear" w:color="auto" w:fill="auto"/>
          </w:tcPr>
          <w:p w14:paraId="5C61A0CC" w14:textId="441D3758" w:rsidR="00486DCF" w:rsidRPr="00A95627" w:rsidRDefault="00486DCF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Jelenlegi s</w:t>
            </w:r>
            <w:r w:rsidR="00127C1E" w:rsidRPr="00A95627">
              <w:rPr>
                <w:rFonts w:cs="Times New Roman"/>
              </w:rPr>
              <w:t xml:space="preserve">zabadtéri színpad </w:t>
            </w:r>
            <w:r w:rsidRPr="00A95627">
              <w:rPr>
                <w:rFonts w:cs="Times New Roman"/>
              </w:rPr>
              <w:t>elbontása</w:t>
            </w:r>
          </w:p>
          <w:p w14:paraId="347999EE" w14:textId="5A073C12" w:rsidR="00486DCF" w:rsidRPr="00A95627" w:rsidRDefault="00486DCF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Terület fogadóképessé tétele, területrendezés, fogadótér</w:t>
            </w:r>
            <w:r w:rsidR="003755EB" w:rsidRPr="00A95627">
              <w:rPr>
                <w:rFonts w:cs="Times New Roman"/>
              </w:rPr>
              <w:t xml:space="preserve"> kia</w:t>
            </w:r>
            <w:r w:rsidRPr="00A95627">
              <w:rPr>
                <w:rFonts w:cs="Times New Roman"/>
              </w:rPr>
              <w:t>lakítás</w:t>
            </w:r>
            <w:r w:rsidR="003755EB" w:rsidRPr="00A95627">
              <w:rPr>
                <w:rFonts w:cs="Times New Roman"/>
              </w:rPr>
              <w:t>a.</w:t>
            </w:r>
          </w:p>
          <w:p w14:paraId="71367683" w14:textId="50188564" w:rsidR="00127C1E" w:rsidRPr="00A95627" w:rsidRDefault="00486DCF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Új, m</w:t>
            </w:r>
            <w:r w:rsidR="00127C1E" w:rsidRPr="00A95627">
              <w:rPr>
                <w:rFonts w:cs="Times New Roman"/>
              </w:rPr>
              <w:t>inden időjárási viszonyban kihasználható fedett</w:t>
            </w:r>
            <w:r w:rsidRPr="00A95627">
              <w:rPr>
                <w:rFonts w:cs="Times New Roman"/>
              </w:rPr>
              <w:t>, korszerű</w:t>
            </w:r>
            <w:r w:rsidR="00691F67" w:rsidRPr="00A95627">
              <w:rPr>
                <w:rFonts w:cs="Times New Roman"/>
              </w:rPr>
              <w:t>, 243,43 m2</w:t>
            </w:r>
            <w:r w:rsidR="00127C1E" w:rsidRPr="00A95627">
              <w:rPr>
                <w:rFonts w:cs="Times New Roman"/>
              </w:rPr>
              <w:t xml:space="preserve"> színpad kiépítése,</w:t>
            </w:r>
            <w:r w:rsidR="00E65524" w:rsidRPr="00A95627">
              <w:rPr>
                <w:rFonts w:cs="Times New Roman"/>
              </w:rPr>
              <w:t xml:space="preserve"> </w:t>
            </w:r>
            <w:r w:rsidR="003755EB" w:rsidRPr="00A95627">
              <w:rPr>
                <w:rFonts w:cs="Times New Roman"/>
              </w:rPr>
              <w:t>103</w:t>
            </w:r>
            <w:r w:rsidR="00A40FFB" w:rsidRPr="00A95627">
              <w:rPr>
                <w:rFonts w:cs="Times New Roman"/>
              </w:rPr>
              <w:t>0</w:t>
            </w:r>
            <w:r w:rsidR="00691F67" w:rsidRPr="00A95627">
              <w:rPr>
                <w:rFonts w:cs="Times New Roman"/>
              </w:rPr>
              <w:t xml:space="preserve"> fős,</w:t>
            </w:r>
            <w:r w:rsidR="00E65524" w:rsidRPr="00A95627">
              <w:rPr>
                <w:rFonts w:cs="Times New Roman"/>
              </w:rPr>
              <w:t xml:space="preserve"> </w:t>
            </w:r>
            <w:r w:rsidR="00673A5C" w:rsidRPr="00A95627">
              <w:rPr>
                <w:rFonts w:cs="Times New Roman"/>
              </w:rPr>
              <w:t xml:space="preserve">három karéjos </w:t>
            </w:r>
            <w:r w:rsidR="00E65524" w:rsidRPr="00A95627">
              <w:rPr>
                <w:rFonts w:cs="Times New Roman"/>
              </w:rPr>
              <w:t>nézőtér megépítésével</w:t>
            </w:r>
            <w:r w:rsidR="00127C1E" w:rsidRPr="00A95627">
              <w:rPr>
                <w:rFonts w:cs="Times New Roman"/>
              </w:rPr>
              <w:t xml:space="preserve"> a kapcsolódó rendezvény infrastruktúrával</w:t>
            </w:r>
            <w:r w:rsidRPr="00A95627">
              <w:rPr>
                <w:rFonts w:cs="Times New Roman"/>
              </w:rPr>
              <w:t>, öltözőkkel</w:t>
            </w:r>
            <w:r w:rsidR="00A40FFB" w:rsidRPr="00A95627">
              <w:rPr>
                <w:rFonts w:cs="Times New Roman"/>
              </w:rPr>
              <w:t xml:space="preserve">, </w:t>
            </w:r>
            <w:r w:rsidR="003755EB" w:rsidRPr="00A95627">
              <w:rPr>
                <w:rFonts w:cs="Times New Roman"/>
              </w:rPr>
              <w:t>4</w:t>
            </w:r>
            <w:r w:rsidR="00A40FFB" w:rsidRPr="00A95627">
              <w:rPr>
                <w:rFonts w:cs="Times New Roman"/>
              </w:rPr>
              <w:t xml:space="preserve"> </w:t>
            </w:r>
            <w:r w:rsidR="007B56D0" w:rsidRPr="0064294C">
              <w:rPr>
                <w:rFonts w:cs="Times New Roman"/>
              </w:rPr>
              <w:t xml:space="preserve">+12 </w:t>
            </w:r>
            <w:r w:rsidR="00A40FFB" w:rsidRPr="00A95627">
              <w:rPr>
                <w:rFonts w:cs="Times New Roman"/>
              </w:rPr>
              <w:t>akadálymentes ülőhellyel</w:t>
            </w:r>
            <w:r w:rsidR="00691F67" w:rsidRPr="00A95627">
              <w:rPr>
                <w:rFonts w:cs="Times New Roman"/>
              </w:rPr>
              <w:t>, személyemelővel</w:t>
            </w:r>
          </w:p>
          <w:p w14:paraId="4EDEB076" w14:textId="1B8B9D83" w:rsidR="00A95627" w:rsidRPr="00A95627" w:rsidRDefault="00A95627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Beépített hangtechnika telepítése</w:t>
            </w:r>
          </w:p>
          <w:p w14:paraId="1769D0A3" w14:textId="1B97D2B1" w:rsidR="00691F67" w:rsidRPr="00A95627" w:rsidRDefault="00691F67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Öltöző helyiség kialakítása</w:t>
            </w:r>
          </w:p>
          <w:p w14:paraId="516D8064" w14:textId="1A1D804E" w:rsidR="00127C1E" w:rsidRPr="00A95627" w:rsidRDefault="00127C1E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Térburkolat</w:t>
            </w:r>
            <w:r w:rsidR="00E65524" w:rsidRPr="00A95627">
              <w:rPr>
                <w:rFonts w:cs="Times New Roman"/>
              </w:rPr>
              <w:t xml:space="preserve"> megújítása, az OTÉK szerinti kötelező </w:t>
            </w:r>
            <w:r w:rsidR="00486DCF" w:rsidRPr="00A95627">
              <w:rPr>
                <w:rFonts w:cs="Times New Roman"/>
              </w:rPr>
              <w:t>parkoló szám</w:t>
            </w:r>
            <w:r w:rsidR="00E65524" w:rsidRPr="00A95627">
              <w:rPr>
                <w:rFonts w:cs="Times New Roman"/>
              </w:rPr>
              <w:t xml:space="preserve"> kialakításával</w:t>
            </w:r>
            <w:r w:rsidR="00673A5C" w:rsidRPr="00A95627">
              <w:rPr>
                <w:rFonts w:cs="Times New Roman"/>
              </w:rPr>
              <w:t xml:space="preserve"> (13db</w:t>
            </w:r>
            <w:r w:rsidR="00691F67" w:rsidRPr="00A95627">
              <w:rPr>
                <w:rFonts w:cs="Times New Roman"/>
              </w:rPr>
              <w:t>, ebből 4 akadálymentes</w:t>
            </w:r>
            <w:r w:rsidR="00673A5C" w:rsidRPr="00A95627">
              <w:rPr>
                <w:rFonts w:cs="Times New Roman"/>
              </w:rPr>
              <w:t>)</w:t>
            </w:r>
            <w:r w:rsidRPr="00A95627">
              <w:rPr>
                <w:rFonts w:cs="Times New Roman"/>
              </w:rPr>
              <w:t>, parkosítás</w:t>
            </w:r>
          </w:p>
          <w:p w14:paraId="01E33E65" w14:textId="7FEFE651" w:rsidR="00486DCF" w:rsidRPr="00A95627" w:rsidRDefault="00486DCF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Színpad környezetének rendezése utcabútorok, virágtartók kihelyezése</w:t>
            </w:r>
          </w:p>
          <w:p w14:paraId="70E35F75" w14:textId="36D29A55" w:rsidR="00127C1E" w:rsidRPr="00A95627" w:rsidRDefault="00127C1E" w:rsidP="00A95627">
            <w:pPr>
              <w:spacing w:after="120"/>
              <w:jc w:val="both"/>
              <w:rPr>
                <w:rFonts w:cs="Times New Roman"/>
                <w:i/>
              </w:rPr>
            </w:pPr>
            <w:r w:rsidRPr="00A95627">
              <w:rPr>
                <w:rFonts w:cs="Times New Roman"/>
                <w:i/>
              </w:rPr>
              <w:t>A projekt időbeli ütemezése:201</w:t>
            </w:r>
            <w:r w:rsidR="00486DCF" w:rsidRPr="00A95627">
              <w:rPr>
                <w:rFonts w:cs="Times New Roman"/>
                <w:i/>
              </w:rPr>
              <w:t>7</w:t>
            </w:r>
            <w:r w:rsidRPr="00A95627">
              <w:rPr>
                <w:rFonts w:cs="Times New Roman"/>
                <w:i/>
              </w:rPr>
              <w:t>.</w:t>
            </w:r>
            <w:r w:rsidR="00486DCF" w:rsidRPr="00A95627">
              <w:rPr>
                <w:rFonts w:cs="Times New Roman"/>
                <w:i/>
              </w:rPr>
              <w:t>I</w:t>
            </w:r>
            <w:r w:rsidR="00034A9F" w:rsidRPr="00A95627">
              <w:rPr>
                <w:rFonts w:cs="Times New Roman"/>
                <w:i/>
              </w:rPr>
              <w:t>. félév – 2018.</w:t>
            </w:r>
            <w:r w:rsidR="005343A3" w:rsidRPr="00A95627">
              <w:rPr>
                <w:rFonts w:cs="Times New Roman"/>
                <w:i/>
              </w:rPr>
              <w:t>I</w:t>
            </w:r>
            <w:r w:rsidRPr="00A95627">
              <w:rPr>
                <w:rFonts w:cs="Times New Roman"/>
                <w:i/>
              </w:rPr>
              <w:t xml:space="preserve">. </w:t>
            </w:r>
            <w:r w:rsidR="005343A3" w:rsidRPr="00A95627">
              <w:rPr>
                <w:rFonts w:cs="Times New Roman"/>
                <w:i/>
              </w:rPr>
              <w:t>negyed</w:t>
            </w:r>
            <w:r w:rsidRPr="00A95627">
              <w:rPr>
                <w:rFonts w:cs="Times New Roman"/>
                <w:i/>
              </w:rPr>
              <w:t>év</w:t>
            </w:r>
          </w:p>
        </w:tc>
      </w:tr>
      <w:tr w:rsidR="00127C1E" w:rsidRPr="007B426C" w14:paraId="23F85479" w14:textId="77777777" w:rsidTr="00127C1E">
        <w:tc>
          <w:tcPr>
            <w:tcW w:w="2374" w:type="dxa"/>
            <w:shd w:val="clear" w:color="auto" w:fill="auto"/>
          </w:tcPr>
          <w:p w14:paraId="5A213E3A" w14:textId="28629385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62" w:type="dxa"/>
            <w:shd w:val="clear" w:color="auto" w:fill="auto"/>
          </w:tcPr>
          <w:p w14:paraId="485D1B53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>Fő felelős: Hajdúszoboszló Város Önkormányzata</w:t>
            </w:r>
          </w:p>
          <w:p w14:paraId="36EE1A57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 xml:space="preserve">Lehetséges együttműködő partnerek: </w:t>
            </w:r>
          </w:p>
          <w:p w14:paraId="6775579E" w14:textId="77777777" w:rsidR="00127C1E" w:rsidRPr="007B426C" w:rsidRDefault="00127C1E" w:rsidP="00B158C1">
            <w:pPr>
              <w:pStyle w:val="Listaszerbekezds"/>
              <w:numPr>
                <w:ilvl w:val="0"/>
                <w:numId w:val="15"/>
              </w:num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>Érintett terület tulajdonosa</w:t>
            </w:r>
            <w:r w:rsidR="00F96BA3">
              <w:rPr>
                <w:rFonts w:cs="Times New Roman"/>
              </w:rPr>
              <w:t>i</w:t>
            </w:r>
          </w:p>
          <w:p w14:paraId="1BAF2457" w14:textId="77777777" w:rsidR="00127C1E" w:rsidRPr="007B426C" w:rsidRDefault="00127C1E" w:rsidP="00B158C1">
            <w:pPr>
              <w:pStyle w:val="Listaszerbekezds"/>
              <w:numPr>
                <w:ilvl w:val="0"/>
                <w:numId w:val="15"/>
              </w:num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 xml:space="preserve">TDM szervezet </w:t>
            </w:r>
          </w:p>
          <w:p w14:paraId="35DF85A4" w14:textId="77777777" w:rsidR="00462A33" w:rsidRDefault="00127C1E" w:rsidP="003755EB">
            <w:pPr>
              <w:pStyle w:val="Listaszerbekezds"/>
              <w:numPr>
                <w:ilvl w:val="0"/>
                <w:numId w:val="15"/>
              </w:num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>Művelődési Ház</w:t>
            </w:r>
          </w:p>
          <w:p w14:paraId="2AD40CB5" w14:textId="5B16A46A" w:rsidR="007B56D0" w:rsidRPr="00462A33" w:rsidRDefault="007B56D0" w:rsidP="003755EB">
            <w:pPr>
              <w:pStyle w:val="Listaszerbekezds"/>
              <w:numPr>
                <w:ilvl w:val="0"/>
                <w:numId w:val="15"/>
              </w:numPr>
              <w:spacing w:after="120"/>
              <w:jc w:val="both"/>
              <w:rPr>
                <w:rFonts w:cs="Times New Roman"/>
              </w:rPr>
            </w:pPr>
            <w:r w:rsidRPr="0064294C">
              <w:rPr>
                <w:rFonts w:cs="Times New Roman"/>
              </w:rPr>
              <w:t>VGN. Zrt</w:t>
            </w:r>
          </w:p>
        </w:tc>
      </w:tr>
      <w:tr w:rsidR="00127C1E" w:rsidRPr="007B426C" w14:paraId="1070E721" w14:textId="77777777" w:rsidTr="00127C1E">
        <w:tc>
          <w:tcPr>
            <w:tcW w:w="2374" w:type="dxa"/>
            <w:shd w:val="clear" w:color="auto" w:fill="auto"/>
          </w:tcPr>
          <w:p w14:paraId="08CD5BD6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62" w:type="dxa"/>
            <w:shd w:val="clear" w:color="auto" w:fill="auto"/>
          </w:tcPr>
          <w:p w14:paraId="4948C4DB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</w:p>
          <w:p w14:paraId="07B4F488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 xml:space="preserve">Forrás: GINOP </w:t>
            </w:r>
          </w:p>
          <w:p w14:paraId="4415B942" w14:textId="4F6C0BD1" w:rsidR="00127C1E" w:rsidRPr="007B426C" w:rsidRDefault="00F96BA3" w:rsidP="005343A3">
            <w:p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Forrás nagysága: ~ </w:t>
            </w:r>
            <w:r w:rsidR="005343A3">
              <w:rPr>
                <w:rFonts w:cs="Times New Roman"/>
              </w:rPr>
              <w:t xml:space="preserve">251 millió Ft </w:t>
            </w:r>
          </w:p>
        </w:tc>
      </w:tr>
      <w:tr w:rsidR="00127C1E" w:rsidRPr="007B426C" w14:paraId="51D7620D" w14:textId="77777777" w:rsidTr="00127C1E">
        <w:tc>
          <w:tcPr>
            <w:tcW w:w="2374" w:type="dxa"/>
            <w:shd w:val="clear" w:color="auto" w:fill="auto"/>
          </w:tcPr>
          <w:p w14:paraId="565FA1C5" w14:textId="77777777" w:rsidR="00127C1E" w:rsidRPr="007B426C" w:rsidRDefault="00127C1E" w:rsidP="00127C1E">
            <w:pPr>
              <w:spacing w:after="120"/>
              <w:rPr>
                <w:rFonts w:cs="Times New Roman"/>
                <w:b/>
              </w:rPr>
            </w:pPr>
            <w:r w:rsidRPr="007B426C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62" w:type="dxa"/>
            <w:shd w:val="clear" w:color="auto" w:fill="auto"/>
          </w:tcPr>
          <w:p w14:paraId="2DCDF908" w14:textId="77777777" w:rsidR="00127C1E" w:rsidRPr="007B426C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7B426C">
              <w:rPr>
                <w:rFonts w:cs="Times New Roman"/>
              </w:rPr>
              <w:t>Területrendezés sikeressége</w:t>
            </w:r>
          </w:p>
        </w:tc>
      </w:tr>
    </w:tbl>
    <w:p w14:paraId="4ED964C3" w14:textId="77777777" w:rsidR="00127C1E" w:rsidRPr="00D2600C" w:rsidRDefault="00127C1E" w:rsidP="00127C1E">
      <w:pPr>
        <w:jc w:val="both"/>
        <w:rPr>
          <w:rFonts w:ascii="Times New Roman" w:hAnsi="Times New Roman" w:cs="Times New Roman"/>
        </w:rPr>
      </w:pPr>
    </w:p>
    <w:p w14:paraId="04FB7718" w14:textId="77777777" w:rsidR="00127C1E" w:rsidRDefault="00127C1E" w:rsidP="00127C1E">
      <w:pPr>
        <w:rPr>
          <w:rFonts w:ascii="Times New Roman" w:eastAsiaTheme="majorEastAsia" w:hAnsi="Times New Roman" w:cs="Times New Roman"/>
          <w:b/>
          <w:bCs/>
          <w:color w:val="4F81BD" w:themeColor="accent1"/>
        </w:rPr>
      </w:pPr>
      <w:r>
        <w:rPr>
          <w:rFonts w:ascii="Times New Roman" w:hAnsi="Times New Roman" w:cs="Times New Roman"/>
        </w:rPr>
        <w:br w:type="page"/>
      </w:r>
    </w:p>
    <w:p w14:paraId="510C33A5" w14:textId="3F9ECEDB" w:rsidR="00127C1E" w:rsidRPr="00673A5C" w:rsidRDefault="00127C1E" w:rsidP="00673A5C">
      <w:pPr>
        <w:pStyle w:val="Cmsor3"/>
      </w:pPr>
      <w:bookmarkStart w:id="40" w:name="_Toc453174200"/>
      <w:r w:rsidRPr="00673A5C">
        <w:t>5.</w:t>
      </w:r>
      <w:r w:rsidR="001868D2">
        <w:t>1.</w:t>
      </w:r>
      <w:r w:rsidR="00EA1E5A" w:rsidRPr="00673A5C">
        <w:t>2</w:t>
      </w:r>
      <w:r w:rsidRPr="00673A5C">
        <w:tab/>
        <w:t>A Szent István Park gyógyparkká alakítása</w:t>
      </w:r>
      <w:r w:rsidR="00EA1E5A" w:rsidRPr="00673A5C">
        <w:t>, megújítása</w:t>
      </w:r>
      <w:bookmarkEnd w:id="4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127C1E" w:rsidRPr="00371683" w14:paraId="487CD32F" w14:textId="77777777" w:rsidTr="00127C1E">
        <w:tc>
          <w:tcPr>
            <w:tcW w:w="2376" w:type="dxa"/>
            <w:shd w:val="clear" w:color="auto" w:fill="auto"/>
          </w:tcPr>
          <w:p w14:paraId="5C261888" w14:textId="77777777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3C880035" w14:textId="77777777" w:rsidR="00127C1E" w:rsidRPr="00371683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371683">
              <w:rPr>
                <w:rFonts w:cs="Times New Roman"/>
              </w:rPr>
              <w:t xml:space="preserve">A jelenleg kihasználatlan, jó adottságú közterületen korszerű, kültéri eszközökkel ellátott gyógypark kialakítása. Elsődleges cél az érintett terület funkcióbővítése, amely által a turisták számára kínált szolgáltatások köre is bővül. </w:t>
            </w:r>
          </w:p>
        </w:tc>
      </w:tr>
      <w:tr w:rsidR="00127C1E" w:rsidRPr="00371683" w14:paraId="2841C90B" w14:textId="77777777" w:rsidTr="00127C1E">
        <w:tc>
          <w:tcPr>
            <w:tcW w:w="2376" w:type="dxa"/>
            <w:shd w:val="clear" w:color="auto" w:fill="auto"/>
          </w:tcPr>
          <w:p w14:paraId="77BE9B6C" w14:textId="77777777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665D66E8" w14:textId="77777777" w:rsidR="00127C1E" w:rsidRPr="00371683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371683">
              <w:rPr>
                <w:rFonts w:cs="Times New Roman"/>
              </w:rPr>
              <w:t xml:space="preserve">Trendként figyelhető meg az emberek egészségtudatosságának fokozott jelenléte. Az erősödő egészségtudatosság befolyással van a turisztikai célterületek kiválasztására és az utazás során tanúsított magatartásra is hatást gyakorol. A jelenség tapasztalt következményei a turizmusban a következők: az olyan desztinációkat, amelyekhez egészségre káros hatásokat asszociálnak a turisták, könnyebben el fogják kerülni. A szabadidő aktív eltöltése és az aktív turizmus népszerűsége erősödik. A gyógypark kialakításával egy olyan projektelem valósulna meg, amely egyrészről hozzájárul Hajdúszoboszló komplex turisztikai kínálatához, másrészről pedig figyelembe veszi a gyógyhely azon kritériumát, amely a környezeti feltételeket érintik. A park üzemeltetése nem humánerőforrás-igényes. </w:t>
            </w:r>
          </w:p>
        </w:tc>
      </w:tr>
      <w:tr w:rsidR="00127C1E" w:rsidRPr="00371683" w14:paraId="6419E94F" w14:textId="77777777" w:rsidTr="00127C1E">
        <w:tc>
          <w:tcPr>
            <w:tcW w:w="2376" w:type="dxa"/>
            <w:shd w:val="clear" w:color="auto" w:fill="auto"/>
          </w:tcPr>
          <w:p w14:paraId="7ECA8103" w14:textId="77777777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39C43E03" w14:textId="77777777" w:rsidR="0082382F" w:rsidRPr="00A95627" w:rsidRDefault="0082382F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Egészségturisztikai motivációval érkezett vendégek</w:t>
            </w:r>
          </w:p>
          <w:p w14:paraId="388BBE8D" w14:textId="77777777" w:rsidR="00127C1E" w:rsidRPr="00A95627" w:rsidRDefault="0082382F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Egészségtudatos családok</w:t>
            </w:r>
          </w:p>
        </w:tc>
      </w:tr>
      <w:tr w:rsidR="00127C1E" w:rsidRPr="00371683" w14:paraId="4475D77A" w14:textId="77777777" w:rsidTr="00127C1E">
        <w:tc>
          <w:tcPr>
            <w:tcW w:w="2376" w:type="dxa"/>
            <w:shd w:val="clear" w:color="auto" w:fill="auto"/>
          </w:tcPr>
          <w:p w14:paraId="51185D7B" w14:textId="77777777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2EC71319" w14:textId="77777777" w:rsidR="00127C1E" w:rsidRPr="00A95627" w:rsidRDefault="00127C1E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 xml:space="preserve">Területrendezés, eszközbeszerzés beépítés, helyszíni telepítés </w:t>
            </w:r>
          </w:p>
          <w:p w14:paraId="263470A3" w14:textId="72A85295" w:rsidR="00127C1E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Növénytelepítés, egyes különleges növények különleges díszkivilágítása</w:t>
            </w:r>
          </w:p>
          <w:p w14:paraId="275F2B9E" w14:textId="77777777" w:rsidR="00EA1E5A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Ivókút kialakítása</w:t>
            </w:r>
          </w:p>
          <w:p w14:paraId="21676BAB" w14:textId="2126A84C" w:rsidR="00EA1E5A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Játszótér áthelyezése és bővítése új játszótéri elemekkel</w:t>
            </w:r>
          </w:p>
          <w:p w14:paraId="631324A1" w14:textId="33ADA557" w:rsidR="00EA1E5A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Szökőkút létesítése fény és hangeffektekkel</w:t>
            </w:r>
          </w:p>
          <w:p w14:paraId="5C507ACE" w14:textId="77777777" w:rsidR="00EA1E5A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Kneipp taposó sétány kialakítása</w:t>
            </w:r>
          </w:p>
          <w:p w14:paraId="1684182A" w14:textId="0874C22C" w:rsidR="00EA1E5A" w:rsidRPr="00A95627" w:rsidRDefault="005343A3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66 parkoló</w:t>
            </w:r>
            <w:r w:rsidR="00EA1E5A" w:rsidRPr="00A95627">
              <w:rPr>
                <w:rFonts w:cs="Times New Roman"/>
              </w:rPr>
              <w:t xml:space="preserve"> fejlesztése, szintbe emelése</w:t>
            </w:r>
          </w:p>
          <w:p w14:paraId="2957FD7B" w14:textId="41CBF32B" w:rsidR="00EA1E5A" w:rsidRPr="00A95627" w:rsidRDefault="00EA1E5A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 xml:space="preserve">Kerékpár tároló </w:t>
            </w:r>
            <w:r w:rsidR="00673A5C" w:rsidRPr="00A95627">
              <w:rPr>
                <w:rFonts w:cs="Times New Roman"/>
              </w:rPr>
              <w:t xml:space="preserve">és szervizpont </w:t>
            </w:r>
            <w:r w:rsidRPr="00A95627">
              <w:rPr>
                <w:rFonts w:cs="Times New Roman"/>
              </w:rPr>
              <w:t>kialakítása</w:t>
            </w:r>
          </w:p>
          <w:p w14:paraId="0249B880" w14:textId="6137C7E9" w:rsidR="005343A3" w:rsidRPr="00A95627" w:rsidRDefault="005343A3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Fogadótér kialakítása</w:t>
            </w:r>
          </w:p>
          <w:p w14:paraId="79A206D4" w14:textId="57ECFC0F" w:rsidR="00673A5C" w:rsidRPr="00A95627" w:rsidRDefault="00673A5C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Meditációs zóna kialakítása</w:t>
            </w:r>
          </w:p>
          <w:p w14:paraId="6950BA87" w14:textId="77777777" w:rsidR="00A95627" w:rsidRPr="00A95627" w:rsidRDefault="00A95627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Kerti bútorok kihelyezése</w:t>
            </w:r>
          </w:p>
          <w:p w14:paraId="5910B75D" w14:textId="0FBBFAB3" w:rsidR="00A95627" w:rsidRPr="00A95627" w:rsidRDefault="00A95627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Sétányok, fogadóterek kialakítása</w:t>
            </w:r>
          </w:p>
          <w:p w14:paraId="44D1ECCA" w14:textId="1A76412E" w:rsidR="00127C1E" w:rsidRPr="00371683" w:rsidRDefault="00127C1E" w:rsidP="005343A3">
            <w:pPr>
              <w:spacing w:after="0"/>
              <w:jc w:val="both"/>
              <w:rPr>
                <w:rFonts w:cs="Times New Roman"/>
                <w:i/>
              </w:rPr>
            </w:pPr>
            <w:r w:rsidRPr="00371683">
              <w:rPr>
                <w:rFonts w:cs="Times New Roman"/>
                <w:i/>
              </w:rPr>
              <w:t>A projekt időbeli ütemezése: 201</w:t>
            </w:r>
            <w:r w:rsidR="00EA1E5A">
              <w:rPr>
                <w:rFonts w:cs="Times New Roman"/>
                <w:i/>
              </w:rPr>
              <w:t>7</w:t>
            </w:r>
            <w:r w:rsidRPr="00371683">
              <w:rPr>
                <w:rFonts w:cs="Times New Roman"/>
                <w:i/>
              </w:rPr>
              <w:t>.</w:t>
            </w:r>
            <w:r w:rsidR="00EA1E5A">
              <w:rPr>
                <w:rFonts w:cs="Times New Roman"/>
                <w:i/>
              </w:rPr>
              <w:t>I</w:t>
            </w:r>
            <w:r w:rsidRPr="00371683">
              <w:rPr>
                <w:rFonts w:cs="Times New Roman"/>
                <w:i/>
              </w:rPr>
              <w:t>. félév</w:t>
            </w:r>
            <w:r w:rsidR="00EA1E5A">
              <w:rPr>
                <w:rFonts w:cs="Times New Roman"/>
                <w:i/>
              </w:rPr>
              <w:t xml:space="preserve">- 2018. I. </w:t>
            </w:r>
            <w:r w:rsidR="005343A3">
              <w:rPr>
                <w:rFonts w:cs="Times New Roman"/>
                <w:i/>
              </w:rPr>
              <w:t>negyedév</w:t>
            </w:r>
          </w:p>
        </w:tc>
      </w:tr>
      <w:tr w:rsidR="00127C1E" w:rsidRPr="00371683" w14:paraId="0F811D7F" w14:textId="77777777" w:rsidTr="00127C1E">
        <w:tc>
          <w:tcPr>
            <w:tcW w:w="2376" w:type="dxa"/>
            <w:shd w:val="clear" w:color="auto" w:fill="auto"/>
          </w:tcPr>
          <w:p w14:paraId="77D831D8" w14:textId="71576152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3BFD1318" w14:textId="77777777" w:rsidR="00127C1E" w:rsidRPr="00371683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371683">
              <w:rPr>
                <w:rFonts w:cs="Times New Roman"/>
                <w:u w:val="single"/>
              </w:rPr>
              <w:t>Fő felelős</w:t>
            </w:r>
            <w:r w:rsidRPr="00371683">
              <w:rPr>
                <w:rFonts w:cs="Times New Roman"/>
              </w:rPr>
              <w:t>: Hajdúszoboszló Város Önkormányzata</w:t>
            </w:r>
          </w:p>
          <w:p w14:paraId="76D261A6" w14:textId="77777777" w:rsidR="00127C1E" w:rsidRPr="00371683" w:rsidRDefault="00127C1E" w:rsidP="00127C1E">
            <w:pPr>
              <w:spacing w:after="0"/>
              <w:jc w:val="both"/>
              <w:rPr>
                <w:rFonts w:cs="Times New Roman"/>
                <w:u w:val="single"/>
              </w:rPr>
            </w:pPr>
            <w:r w:rsidRPr="00371683">
              <w:rPr>
                <w:rFonts w:cs="Times New Roman"/>
                <w:u w:val="single"/>
              </w:rPr>
              <w:t xml:space="preserve">Együttműködő partnerek: </w:t>
            </w:r>
          </w:p>
          <w:p w14:paraId="5D12F5CF" w14:textId="77777777" w:rsidR="00127C1E" w:rsidRDefault="00127C1E" w:rsidP="00B158C1">
            <w:pPr>
              <w:pStyle w:val="Listaszerbekezds"/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</w:rPr>
            </w:pPr>
            <w:r w:rsidRPr="00CD6D22">
              <w:rPr>
                <w:rFonts w:cs="Times New Roman"/>
              </w:rPr>
              <w:t>helyi vállalkozások</w:t>
            </w:r>
          </w:p>
          <w:p w14:paraId="3B6CF7F1" w14:textId="77777777" w:rsidR="00D53D14" w:rsidRDefault="00D53D14" w:rsidP="00B158C1">
            <w:pPr>
              <w:pStyle w:val="Listaszerbekezds"/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VGN Zrt.</w:t>
            </w:r>
          </w:p>
          <w:p w14:paraId="22EBC9D9" w14:textId="77777777" w:rsidR="00D53D14" w:rsidRDefault="00D53D14" w:rsidP="00B158C1">
            <w:pPr>
              <w:pStyle w:val="Listaszerbekezds"/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Hungarospa Zrt.</w:t>
            </w:r>
          </w:p>
          <w:p w14:paraId="7FF906A6" w14:textId="2B079B93" w:rsidR="00D53D14" w:rsidRPr="00CD6D22" w:rsidRDefault="00D53D14" w:rsidP="00B158C1">
            <w:pPr>
              <w:pStyle w:val="Listaszerbekezds"/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TDM szervezet</w:t>
            </w:r>
          </w:p>
        </w:tc>
      </w:tr>
      <w:tr w:rsidR="00127C1E" w:rsidRPr="00371683" w14:paraId="27BC06D6" w14:textId="77777777" w:rsidTr="00127C1E">
        <w:tc>
          <w:tcPr>
            <w:tcW w:w="2376" w:type="dxa"/>
            <w:shd w:val="clear" w:color="auto" w:fill="auto"/>
          </w:tcPr>
          <w:p w14:paraId="6755491B" w14:textId="4AAB5C7A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4DE284F2" w14:textId="77777777" w:rsidR="00127C1E" w:rsidRPr="00371683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371683">
              <w:rPr>
                <w:rFonts w:cs="Times New Roman"/>
              </w:rPr>
              <w:t>Felhasználható forrás: GINOP</w:t>
            </w:r>
          </w:p>
          <w:p w14:paraId="06132696" w14:textId="1F04C333" w:rsidR="00127C1E" w:rsidRPr="00371683" w:rsidRDefault="00127C1E" w:rsidP="005343A3">
            <w:pPr>
              <w:spacing w:after="0"/>
              <w:jc w:val="both"/>
              <w:rPr>
                <w:rFonts w:cs="Times New Roman"/>
              </w:rPr>
            </w:pPr>
            <w:r w:rsidRPr="00371683">
              <w:rPr>
                <w:rFonts w:cs="Times New Roman"/>
              </w:rPr>
              <w:t xml:space="preserve">Forrásigény: ~ </w:t>
            </w:r>
            <w:r w:rsidR="005343A3">
              <w:rPr>
                <w:rFonts w:cs="Times New Roman"/>
              </w:rPr>
              <w:t>45</w:t>
            </w:r>
            <w:r w:rsidR="00EA1E5A">
              <w:rPr>
                <w:rFonts w:cs="Times New Roman"/>
              </w:rPr>
              <w:t xml:space="preserve">0 </w:t>
            </w:r>
            <w:r>
              <w:rPr>
                <w:rFonts w:cs="Times New Roman"/>
              </w:rPr>
              <w:t>millió Ft</w:t>
            </w:r>
          </w:p>
        </w:tc>
      </w:tr>
      <w:tr w:rsidR="00127C1E" w:rsidRPr="00371683" w14:paraId="255454FF" w14:textId="77777777" w:rsidTr="00127C1E">
        <w:tc>
          <w:tcPr>
            <w:tcW w:w="2376" w:type="dxa"/>
            <w:shd w:val="clear" w:color="auto" w:fill="auto"/>
          </w:tcPr>
          <w:p w14:paraId="735EF803" w14:textId="77777777" w:rsidR="00127C1E" w:rsidRPr="00371683" w:rsidRDefault="00127C1E" w:rsidP="00127C1E">
            <w:pPr>
              <w:spacing w:after="0"/>
              <w:rPr>
                <w:rFonts w:cs="Times New Roman"/>
                <w:b/>
              </w:rPr>
            </w:pPr>
            <w:r w:rsidRPr="00371683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1D5D74BE" w14:textId="77777777" w:rsidR="00127C1E" w:rsidRPr="00371683" w:rsidRDefault="0082382F" w:rsidP="0082382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 4 sávos főút forgalma zavarja a gyógyparkban pihenni vágyó embereket</w:t>
            </w:r>
            <w:r w:rsidR="00127C1E" w:rsidRPr="00371683">
              <w:rPr>
                <w:rFonts w:cs="Times New Roman"/>
              </w:rPr>
              <w:t>.</w:t>
            </w:r>
          </w:p>
        </w:tc>
      </w:tr>
    </w:tbl>
    <w:p w14:paraId="644D5D1C" w14:textId="77777777" w:rsidR="00A95627" w:rsidRDefault="00A95627" w:rsidP="00673A5C">
      <w:pPr>
        <w:pStyle w:val="Cmsor3"/>
      </w:pPr>
      <w:bookmarkStart w:id="41" w:name="_Toc453174201"/>
    </w:p>
    <w:p w14:paraId="3B509009" w14:textId="77777777" w:rsidR="00A95627" w:rsidRDefault="00A95627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03194982" w14:textId="06F9E19A" w:rsidR="00127C1E" w:rsidRPr="00673A5C" w:rsidRDefault="00127C1E" w:rsidP="00673A5C">
      <w:pPr>
        <w:pStyle w:val="Cmsor3"/>
      </w:pPr>
      <w:r w:rsidRPr="00673A5C">
        <w:t>5.</w:t>
      </w:r>
      <w:r w:rsidR="001868D2">
        <w:t>1.</w:t>
      </w:r>
      <w:r w:rsidR="00EA1E5A" w:rsidRPr="00673A5C">
        <w:t>3</w:t>
      </w:r>
      <w:r w:rsidRPr="00673A5C">
        <w:tab/>
        <w:t>Kereskedelmi helyszínek fejlesztése</w:t>
      </w:r>
      <w:bookmarkEnd w:id="4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127C1E" w:rsidRPr="00C72C7E" w14:paraId="6BDEB657" w14:textId="77777777" w:rsidTr="00127C1E">
        <w:tc>
          <w:tcPr>
            <w:tcW w:w="2376" w:type="dxa"/>
            <w:shd w:val="clear" w:color="auto" w:fill="auto"/>
          </w:tcPr>
          <w:p w14:paraId="7C25AB62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4C2CC06B" w14:textId="77777777" w:rsidR="00127C1E" w:rsidRPr="00C72C7E" w:rsidRDefault="00127C1E" w:rsidP="00B64E88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Az intézkedés célja a gyógyhely vendégbarát arculatának fejlesztése a kereskedelmi fejlesztések megvalósításával. Az egységes arculatú, városképbe illeszkedő, modern üzlethelyiségek a fürdő </w:t>
            </w:r>
            <w:r w:rsidR="00B64E88">
              <w:rPr>
                <w:rFonts w:cs="Times New Roman"/>
              </w:rPr>
              <w:t>környezetében, közterületen</w:t>
            </w:r>
            <w:r>
              <w:rPr>
                <w:rFonts w:cs="Times New Roman"/>
              </w:rPr>
              <w:t xml:space="preserve"> kerülnek kialakításra.</w:t>
            </w:r>
          </w:p>
        </w:tc>
      </w:tr>
      <w:tr w:rsidR="00127C1E" w:rsidRPr="00C72C7E" w14:paraId="4EEAC9F6" w14:textId="77777777" w:rsidTr="00127C1E">
        <w:tc>
          <w:tcPr>
            <w:tcW w:w="2376" w:type="dxa"/>
            <w:shd w:val="clear" w:color="auto" w:fill="auto"/>
          </w:tcPr>
          <w:p w14:paraId="5A060FE8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359D0B21" w14:textId="77777777" w:rsidR="00127C1E" w:rsidRDefault="00127C1E" w:rsidP="00127C1E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Hajdúszoboszló kínálatához, arculatához illeszkedő ajándéktárgyak kereskedelméhez szükséges infrastruktúra, továbbá bolthelyiségek és vendéglátó egységek kialakítása szükséges a központi vonzerő, a fürdő közvetlen közelében. A jelenlegi üzleteknél magasabb színvonalú épületekre, rendezettebb elhelyezkedésre van szükség. Ezt az átfogó fejlesztés keretében, egységes arculattal valósulhat meg. </w:t>
            </w:r>
          </w:p>
          <w:p w14:paraId="64C0AE47" w14:textId="0244B0B2" w:rsidR="00127C1E" w:rsidRPr="00B029A8" w:rsidRDefault="00127C1E" w:rsidP="00926A3B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 tervezett kereskedelmi egységekben ajándékbolt, helyi terméket árusító üzlet, valamint büfék, kávézók</w:t>
            </w:r>
            <w:r w:rsidR="002E4F01">
              <w:rPr>
                <w:rFonts w:cs="Times New Roman"/>
              </w:rPr>
              <w:t>, fagylaltozók</w:t>
            </w:r>
            <w:r>
              <w:rPr>
                <w:rFonts w:cs="Times New Roman"/>
              </w:rPr>
              <w:t xml:space="preserve"> kaphatnak helyet, mintegy </w:t>
            </w:r>
            <w:r w:rsidR="00EA1E5A">
              <w:rPr>
                <w:rFonts w:cs="Times New Roman"/>
              </w:rPr>
              <w:t>11</w:t>
            </w:r>
            <w:r>
              <w:rPr>
                <w:rFonts w:cs="Times New Roman"/>
              </w:rPr>
              <w:t xml:space="preserve"> bolt összesen.</w:t>
            </w:r>
            <w:r w:rsidR="002E4F01">
              <w:rPr>
                <w:rFonts w:cs="Times New Roman"/>
              </w:rPr>
              <w:t xml:space="preserve"> A kisebb, 6,5 m2-es faházak a szezonban,</w:t>
            </w:r>
            <w:r w:rsidR="007B56D0">
              <w:rPr>
                <w:rFonts w:cs="Times New Roman"/>
              </w:rPr>
              <w:t xml:space="preserve"> </w:t>
            </w:r>
            <w:r w:rsidR="007B56D0" w:rsidRPr="0064294C">
              <w:rPr>
                <w:rFonts w:cs="Times New Roman"/>
              </w:rPr>
              <w:t>illetve a téli ünnepekhez köthető időszakokban,</w:t>
            </w:r>
            <w:r w:rsidR="002E4F01" w:rsidRPr="0064294C">
              <w:rPr>
                <w:rFonts w:cs="Times New Roman"/>
              </w:rPr>
              <w:t xml:space="preserve"> </w:t>
            </w:r>
            <w:r w:rsidR="00F54669">
              <w:rPr>
                <w:rFonts w:cs="Times New Roman"/>
              </w:rPr>
              <w:t>a Gyógy</w:t>
            </w:r>
            <w:r w:rsidR="002E4F01">
              <w:rPr>
                <w:rFonts w:cs="Times New Roman"/>
              </w:rPr>
              <w:t xml:space="preserve">park területén kialakításra kerülő 3 üzlethelyiség egész évben nyitva tart majd. </w:t>
            </w:r>
            <w:r>
              <w:rPr>
                <w:rFonts w:cs="Times New Roman"/>
              </w:rPr>
              <w:t>Ezzel a helyi vállalkozások piacra jutási lehetőségei is jelentősen bővülnek.</w:t>
            </w:r>
          </w:p>
        </w:tc>
      </w:tr>
      <w:tr w:rsidR="00127C1E" w:rsidRPr="00C72C7E" w14:paraId="28B1D7EB" w14:textId="77777777" w:rsidTr="00127C1E">
        <w:tc>
          <w:tcPr>
            <w:tcW w:w="2376" w:type="dxa"/>
            <w:shd w:val="clear" w:color="auto" w:fill="auto"/>
          </w:tcPr>
          <w:p w14:paraId="2052B8FD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208F747D" w14:textId="77777777" w:rsidR="00B64E88" w:rsidRPr="00A95627" w:rsidRDefault="00B64E88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A fürdő belföldi és külföldi vendégei</w:t>
            </w:r>
          </w:p>
          <w:p w14:paraId="3A74AA30" w14:textId="77777777" w:rsidR="00127C1E" w:rsidRPr="00A95627" w:rsidRDefault="00B64E88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Helyi lakosság</w:t>
            </w:r>
          </w:p>
        </w:tc>
      </w:tr>
      <w:tr w:rsidR="00127C1E" w:rsidRPr="00C72C7E" w14:paraId="1B5F5A1D" w14:textId="77777777" w:rsidTr="00127C1E">
        <w:tc>
          <w:tcPr>
            <w:tcW w:w="2376" w:type="dxa"/>
            <w:shd w:val="clear" w:color="auto" w:fill="auto"/>
          </w:tcPr>
          <w:p w14:paraId="49B51C1A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4403E118" w14:textId="77777777" w:rsidR="00127C1E" w:rsidRPr="00A95627" w:rsidRDefault="00127C1E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Tervek elkészítése, üzlethelyiségek kialakítása, területrendezés</w:t>
            </w:r>
            <w:r w:rsidR="005343A3" w:rsidRPr="00A95627">
              <w:rPr>
                <w:rFonts w:cs="Times New Roman"/>
              </w:rPr>
              <w:t>.</w:t>
            </w:r>
          </w:p>
          <w:p w14:paraId="016E3241" w14:textId="497FDEC2" w:rsidR="005343A3" w:rsidRPr="00A95627" w:rsidRDefault="005343A3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 xml:space="preserve">8 db 6,5 m2-es </w:t>
            </w:r>
            <w:r w:rsidR="00E90F22">
              <w:rPr>
                <w:rFonts w:cs="Times New Roman"/>
              </w:rPr>
              <w:t>pavilon</w:t>
            </w:r>
            <w:r w:rsidRPr="00A95627">
              <w:rPr>
                <w:rFonts w:cs="Times New Roman"/>
              </w:rPr>
              <w:t xml:space="preserve">, kereskedelmi, vendéglátó árusítási lehetőséggel, a Szabadtéri színpad közelében, </w:t>
            </w:r>
          </w:p>
          <w:p w14:paraId="08CBEBFE" w14:textId="0218558B" w:rsidR="005343A3" w:rsidRPr="00A95627" w:rsidRDefault="005343A3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Egy nagyobb, kb. 40m2-es faház kialakítása 3 üzlethelyiséggel, amelyből két speciális Hajdúszoboszlói ajándék termékek árusításával foglalkozi</w:t>
            </w:r>
            <w:r w:rsidR="00A95627" w:rsidRPr="00A95627">
              <w:rPr>
                <w:rFonts w:cs="Times New Roman"/>
              </w:rPr>
              <w:t>k</w:t>
            </w:r>
            <w:r w:rsidRPr="00A95627">
              <w:rPr>
                <w:rFonts w:cs="Times New Roman"/>
              </w:rPr>
              <w:t xml:space="preserve">, középen pedig egy információs pont és újság árus helyiség kialakításával, a </w:t>
            </w:r>
            <w:r w:rsidR="00A95627" w:rsidRPr="00A95627">
              <w:rPr>
                <w:rFonts w:cs="Times New Roman"/>
              </w:rPr>
              <w:t xml:space="preserve">Szent István </w:t>
            </w:r>
            <w:r w:rsidRPr="00A95627">
              <w:rPr>
                <w:rFonts w:cs="Times New Roman"/>
              </w:rPr>
              <w:t>Gyógypark területén</w:t>
            </w:r>
          </w:p>
          <w:p w14:paraId="63DF32C7" w14:textId="77777777" w:rsidR="00127C1E" w:rsidRPr="00A95627" w:rsidRDefault="00127C1E" w:rsidP="00A95627">
            <w:pPr>
              <w:spacing w:after="120"/>
              <w:ind w:left="-11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Üzletek bérbe adása</w:t>
            </w:r>
          </w:p>
          <w:p w14:paraId="52B24073" w14:textId="536CD4DF" w:rsidR="00127C1E" w:rsidRPr="00C72C7E" w:rsidRDefault="001446D0" w:rsidP="001446D0">
            <w:pPr>
              <w:spacing w:after="0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Ütemezés: 2017. I</w:t>
            </w:r>
            <w:r w:rsidR="00127C1E" w:rsidRPr="00C72C7E">
              <w:rPr>
                <w:rFonts w:cs="Times New Roman"/>
                <w:i/>
              </w:rPr>
              <w:t xml:space="preserve">. </w:t>
            </w:r>
            <w:r>
              <w:rPr>
                <w:rFonts w:cs="Times New Roman"/>
                <w:i/>
              </w:rPr>
              <w:t>félévtől</w:t>
            </w:r>
            <w:r w:rsidR="005343A3">
              <w:rPr>
                <w:rFonts w:cs="Times New Roman"/>
                <w:i/>
              </w:rPr>
              <w:t xml:space="preserve"> 2018. I. negyedév</w:t>
            </w:r>
          </w:p>
        </w:tc>
      </w:tr>
      <w:tr w:rsidR="00127C1E" w:rsidRPr="00C72C7E" w14:paraId="38DA7CD4" w14:textId="77777777" w:rsidTr="00127C1E">
        <w:tc>
          <w:tcPr>
            <w:tcW w:w="2376" w:type="dxa"/>
            <w:shd w:val="clear" w:color="auto" w:fill="auto"/>
          </w:tcPr>
          <w:p w14:paraId="3410D850" w14:textId="38F9AEE1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05473D5F" w14:textId="77777777" w:rsidR="00127C1E" w:rsidRPr="00C72C7E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C72C7E">
              <w:rPr>
                <w:rFonts w:cs="Times New Roman"/>
                <w:u w:val="single"/>
              </w:rPr>
              <w:t>Fő felelős</w:t>
            </w:r>
            <w:r w:rsidRPr="00C72C7E">
              <w:rPr>
                <w:rFonts w:cs="Times New Roman"/>
              </w:rPr>
              <w:t>: Hajdúszoboszló Város Önkormányzata</w:t>
            </w:r>
          </w:p>
          <w:p w14:paraId="190A23DB" w14:textId="77777777" w:rsidR="00127C1E" w:rsidRDefault="00127C1E" w:rsidP="00127C1E">
            <w:pPr>
              <w:spacing w:after="0"/>
              <w:jc w:val="both"/>
              <w:rPr>
                <w:rFonts w:cs="Times New Roman"/>
                <w:u w:val="single"/>
              </w:rPr>
            </w:pPr>
          </w:p>
          <w:p w14:paraId="350E40D5" w14:textId="77777777" w:rsidR="00127C1E" w:rsidRPr="00C72C7E" w:rsidRDefault="00127C1E" w:rsidP="00127C1E">
            <w:pPr>
              <w:spacing w:after="0"/>
              <w:jc w:val="both"/>
              <w:rPr>
                <w:rFonts w:cs="Times New Roman"/>
                <w:u w:val="single"/>
              </w:rPr>
            </w:pPr>
            <w:r w:rsidRPr="00C72C7E">
              <w:rPr>
                <w:rFonts w:cs="Times New Roman"/>
                <w:u w:val="single"/>
              </w:rPr>
              <w:t xml:space="preserve">Együttműködő partnerek: </w:t>
            </w:r>
          </w:p>
          <w:p w14:paraId="7ED9EEA9" w14:textId="77777777" w:rsidR="00127C1E" w:rsidRPr="00B64E88" w:rsidRDefault="00B64E88" w:rsidP="00B158C1">
            <w:pPr>
              <w:pStyle w:val="Listaszerbekezds"/>
              <w:numPr>
                <w:ilvl w:val="0"/>
                <w:numId w:val="26"/>
              </w:num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TDM szervezet</w:t>
            </w:r>
          </w:p>
          <w:p w14:paraId="09A5CDF2" w14:textId="77777777" w:rsidR="00127C1E" w:rsidRPr="00B64E88" w:rsidRDefault="00127C1E" w:rsidP="00B158C1">
            <w:pPr>
              <w:pStyle w:val="Listaszerbekezds"/>
              <w:numPr>
                <w:ilvl w:val="0"/>
                <w:numId w:val="26"/>
              </w:numPr>
              <w:spacing w:after="0"/>
              <w:jc w:val="both"/>
              <w:rPr>
                <w:rFonts w:cs="Times New Roman"/>
              </w:rPr>
            </w:pPr>
            <w:r w:rsidRPr="00B64E88">
              <w:rPr>
                <w:rFonts w:cs="Times New Roman"/>
              </w:rPr>
              <w:t>helyi vállalkozások</w:t>
            </w:r>
          </w:p>
        </w:tc>
      </w:tr>
      <w:tr w:rsidR="00127C1E" w:rsidRPr="00C72C7E" w14:paraId="2466D40E" w14:textId="77777777" w:rsidTr="00127C1E">
        <w:tc>
          <w:tcPr>
            <w:tcW w:w="2376" w:type="dxa"/>
            <w:shd w:val="clear" w:color="auto" w:fill="auto"/>
          </w:tcPr>
          <w:p w14:paraId="30F3A888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0E95493E" w14:textId="77777777" w:rsidR="00127C1E" w:rsidRPr="00C72C7E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C72C7E">
              <w:rPr>
                <w:rFonts w:cs="Times New Roman"/>
              </w:rPr>
              <w:t>Forrás: GINOP</w:t>
            </w:r>
          </w:p>
          <w:p w14:paraId="10278F37" w14:textId="77777777" w:rsidR="00127C1E" w:rsidRDefault="00127C1E" w:rsidP="00127C1E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</w:p>
          <w:p w14:paraId="58ADF397" w14:textId="6009F8FE" w:rsidR="00127C1E" w:rsidRPr="00C72C7E" w:rsidRDefault="00127C1E" w:rsidP="00926A3B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  <w:r w:rsidRPr="00C72C7E">
              <w:rPr>
                <w:rFonts w:cs="Times New Roman"/>
              </w:rPr>
              <w:t xml:space="preserve">Forrás nagyságrendje ~ </w:t>
            </w:r>
            <w:r w:rsidR="00AE0D7B">
              <w:rPr>
                <w:rFonts w:cs="Times New Roman"/>
              </w:rPr>
              <w:t>50</w:t>
            </w:r>
            <w:r>
              <w:rPr>
                <w:rFonts w:cs="Times New Roman"/>
              </w:rPr>
              <w:t xml:space="preserve"> millió Ft</w:t>
            </w:r>
          </w:p>
        </w:tc>
      </w:tr>
      <w:tr w:rsidR="00127C1E" w:rsidRPr="00C72C7E" w14:paraId="7940D5C0" w14:textId="77777777" w:rsidTr="00127C1E">
        <w:tc>
          <w:tcPr>
            <w:tcW w:w="2376" w:type="dxa"/>
            <w:shd w:val="clear" w:color="auto" w:fill="auto"/>
          </w:tcPr>
          <w:p w14:paraId="17E1DBA7" w14:textId="77777777" w:rsidR="00127C1E" w:rsidRPr="00C72C7E" w:rsidRDefault="00127C1E" w:rsidP="00127C1E">
            <w:pPr>
              <w:spacing w:after="120"/>
              <w:rPr>
                <w:rFonts w:cs="Times New Roman"/>
                <w:b/>
              </w:rPr>
            </w:pPr>
            <w:r w:rsidRPr="00C72C7E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4EB462D8" w14:textId="77777777" w:rsidR="00127C1E" w:rsidRPr="00C72C7E" w:rsidRDefault="00127C1E" w:rsidP="00127C1E">
            <w:pPr>
              <w:spacing w:after="0"/>
              <w:jc w:val="both"/>
              <w:rPr>
                <w:rFonts w:cs="Times New Roman"/>
              </w:rPr>
            </w:pPr>
            <w:r w:rsidRPr="00C72C7E">
              <w:rPr>
                <w:rFonts w:cs="Times New Roman"/>
              </w:rPr>
              <w:t>A megvalósításhoz szükséges minden dokumentum, engedély időben történő beszerzése</w:t>
            </w:r>
          </w:p>
        </w:tc>
      </w:tr>
    </w:tbl>
    <w:p w14:paraId="2634ED6B" w14:textId="01E042E3" w:rsidR="00127C1E" w:rsidRPr="000A440A" w:rsidRDefault="00127C1E" w:rsidP="000A440A">
      <w:pPr>
        <w:pStyle w:val="Cmsor3"/>
      </w:pPr>
      <w:bookmarkStart w:id="42" w:name="_Toc453174202"/>
      <w:r w:rsidRPr="000A440A">
        <w:t>5.</w:t>
      </w:r>
      <w:r w:rsidR="005D06AD">
        <w:t>1.</w:t>
      </w:r>
      <w:r w:rsidR="007C6247" w:rsidRPr="000A440A">
        <w:t>4</w:t>
      </w:r>
      <w:r w:rsidRPr="000A440A">
        <w:tab/>
      </w:r>
      <w:r w:rsidR="005D06AD" w:rsidRPr="00FC4CE5">
        <w:t xml:space="preserve">Egységes turisztikai információs rendszer </w:t>
      </w:r>
      <w:r w:rsidR="005D06AD">
        <w:t xml:space="preserve">és marketing </w:t>
      </w:r>
      <w:r w:rsidR="005D06AD" w:rsidRPr="00FC4CE5">
        <w:t>kialakítása</w:t>
      </w:r>
      <w:bookmarkEnd w:id="42"/>
      <w:r w:rsidR="005D06AD" w:rsidRPr="000A440A" w:rsidDel="005D06A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127C1E" w:rsidRPr="006F2265" w14:paraId="227E083A" w14:textId="77777777" w:rsidTr="00127C1E">
        <w:tc>
          <w:tcPr>
            <w:tcW w:w="2376" w:type="dxa"/>
            <w:shd w:val="clear" w:color="auto" w:fill="auto"/>
          </w:tcPr>
          <w:p w14:paraId="5784DB31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3DC2B682" w14:textId="77777777" w:rsidR="000A440A" w:rsidRDefault="000D04CE" w:rsidP="000A440A">
            <w:p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Permanens marketingkommunikációs szakmai együttműködés a Hajdúszoboszlói Turisztikai Nonprofit Kft-vel a helyi tematikus és speciális turisztikai kínálat piacon történő intenzív prezentálására, marketing kampányok kialakításában, további korszerű brand és unikális arculat építésében, a TDM szervezet koordinációja mellett.</w:t>
            </w:r>
            <w:r w:rsidR="000A440A" w:rsidRPr="006F2265">
              <w:rPr>
                <w:rFonts w:cs="Times New Roman"/>
              </w:rPr>
              <w:t xml:space="preserve"> </w:t>
            </w:r>
          </w:p>
          <w:p w14:paraId="1ED9BEEB" w14:textId="0FD5668D" w:rsidR="000D04CE" w:rsidRPr="006F2265" w:rsidRDefault="000A440A" w:rsidP="005343A3">
            <w:pPr>
              <w:spacing w:after="120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>A turisztikailag frekventált közlekedési főútvonalak mentén kiépített egységes arculatú, innovatív, a mai kor fogyasztóinak megfelelő informatív táblarendszer kialakítása.</w:t>
            </w:r>
            <w:r>
              <w:rPr>
                <w:rFonts w:cs="Times New Roman"/>
              </w:rPr>
              <w:t xml:space="preserve"> A barna táblák esti megvilágítást napelemes akkumulátorok is biztosíthatják. </w:t>
            </w:r>
          </w:p>
        </w:tc>
      </w:tr>
      <w:tr w:rsidR="00127C1E" w:rsidRPr="006F2265" w14:paraId="51F2D4B5" w14:textId="77777777" w:rsidTr="00127C1E">
        <w:tc>
          <w:tcPr>
            <w:tcW w:w="2376" w:type="dxa"/>
            <w:shd w:val="clear" w:color="auto" w:fill="auto"/>
          </w:tcPr>
          <w:p w14:paraId="580E5E27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1AD74C25" w14:textId="77777777" w:rsidR="00176ACA" w:rsidRDefault="00176ACA" w:rsidP="00176ACA">
            <w:pPr>
              <w:spacing w:after="120"/>
              <w:jc w:val="both"/>
            </w:pPr>
            <w:r w:rsidRPr="00E63DA0">
              <w:t>A komplex, mégis egyedi arculattal rendelkező gyógyhelyi desztináció kialakításához elengedhetetlen a helyi, unikális értékekre építő, azokat egy jól strukturált, szakmailag kellőképpen átgondolt és felépített, stratégiai szempontokat szem előtt tartó marketingtevékenység megvalósítása</w:t>
            </w:r>
            <w:r>
              <w:t xml:space="preserve">. </w:t>
            </w:r>
            <w:r w:rsidRPr="00E63DA0">
              <w:t>A naprakész, hiteles információnyújtás és egyéb marketingstratégiai folyamatokkal megvalósítható a bizalomépítés, a jól megkülönböztethető, attraktív gyógyhelyi brand építése, amely mint márkatermék garanciát prezentál, a turisták komfortérzete növekedhet, mindemellett versenyelőnyt is biztosíthat a településnek.</w:t>
            </w:r>
          </w:p>
          <w:p w14:paraId="5090D6B8" w14:textId="77777777" w:rsidR="00176ACA" w:rsidRPr="006F2265" w:rsidRDefault="00176ACA" w:rsidP="00176ACA">
            <w:pPr>
              <w:spacing w:after="120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 xml:space="preserve">A látogatómenedzsment fontos eleme az interpretáció, amelynek számos eszköztára alkalmazható. A turisták tájékozódását segítő, egységes táblarendszer egyszerre több funkciót és célt szolgál: elhelyezésükkel orientáljuk az utazókat, ami különösen a vendégérkezés előtti ciklusban meghatározó. </w:t>
            </w:r>
            <w:r>
              <w:rPr>
                <w:rFonts w:cs="Times New Roman"/>
              </w:rPr>
              <w:t>A gyógyhely népszerűsítését célzó, ún, barna táblákat javasolt az M3 autópálya, illetve az onnan Hajdúszoboszlóra vezető 4-es számú főútvonal mentén elhelyezni.</w:t>
            </w:r>
          </w:p>
          <w:p w14:paraId="68B3B9FC" w14:textId="5F8A4249" w:rsidR="00127C1E" w:rsidRPr="006F2265" w:rsidRDefault="00176ACA" w:rsidP="00176ACA">
            <w:pPr>
              <w:spacing w:after="120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>A táblarendszer kialakítása során a célcsoport igényeit is figyelembe kell venni, így a legfőbb küldőországok nyelve szerinti információkat szükséges közölni.</w:t>
            </w:r>
          </w:p>
        </w:tc>
      </w:tr>
      <w:tr w:rsidR="00127C1E" w:rsidRPr="006F2265" w14:paraId="161F65D3" w14:textId="77777777" w:rsidTr="00127C1E">
        <w:tc>
          <w:tcPr>
            <w:tcW w:w="2376" w:type="dxa"/>
            <w:shd w:val="clear" w:color="auto" w:fill="auto"/>
          </w:tcPr>
          <w:p w14:paraId="6BD70DA0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3432A637" w14:textId="7197596A" w:rsidR="00127C1E" w:rsidRPr="006F2265" w:rsidRDefault="00B368C8" w:rsidP="00127C1E">
            <w:p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Külföldi vendégek</w:t>
            </w:r>
            <w:r w:rsidR="006E1E66">
              <w:rPr>
                <w:rFonts w:cs="Times New Roman"/>
              </w:rPr>
              <w:t xml:space="preserve"> és belföldi turisták</w:t>
            </w:r>
          </w:p>
        </w:tc>
      </w:tr>
      <w:tr w:rsidR="00127C1E" w:rsidRPr="006F2265" w14:paraId="15B899C2" w14:textId="77777777" w:rsidTr="00127C1E">
        <w:tc>
          <w:tcPr>
            <w:tcW w:w="2376" w:type="dxa"/>
            <w:shd w:val="clear" w:color="auto" w:fill="auto"/>
          </w:tcPr>
          <w:p w14:paraId="4D91FAF6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17AF76B7" w14:textId="77777777" w:rsidR="00992515" w:rsidRDefault="00992515" w:rsidP="00992515">
            <w:p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Marketingtevékenység a helyi TDM szervezet koordinálásával</w:t>
            </w:r>
          </w:p>
          <w:p w14:paraId="416A1230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települési arculat modernizálása</w:t>
            </w:r>
          </w:p>
          <w:p w14:paraId="1D488EC3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online (elsősorban 35-60 éves korosztály elérése) és offline kampányok (elsősorban 60+ korosztályt célzó)</w:t>
            </w:r>
          </w:p>
          <w:p w14:paraId="039981B8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tematikus rövidfilmek készítése</w:t>
            </w:r>
          </w:p>
          <w:p w14:paraId="33123022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TV és rádióműsorokban történő megjelenés</w:t>
            </w:r>
          </w:p>
          <w:p w14:paraId="5BCD5C58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tematikus kínálatot bemutató fotódokumentáció </w:t>
            </w:r>
          </w:p>
          <w:p w14:paraId="705C8D8F" w14:textId="77777777" w:rsidR="00992515" w:rsidRPr="003C563D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kiállításokon, fesztiválokon való megjelenés, kitelepülés </w:t>
            </w:r>
          </w:p>
          <w:p w14:paraId="29AF8EE0" w14:textId="77777777" w:rsidR="00992515" w:rsidRPr="006F2265" w:rsidRDefault="00992515" w:rsidP="00992515">
            <w:pPr>
              <w:spacing w:after="120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>Infokommunikációs eszköztár kiszélesítése a</w:t>
            </w:r>
            <w:r>
              <w:rPr>
                <w:rFonts w:cs="Times New Roman"/>
              </w:rPr>
              <w:t>z utak mellett</w:t>
            </w:r>
            <w:r w:rsidRPr="006F2265">
              <w:rPr>
                <w:rFonts w:cs="Times New Roman"/>
              </w:rPr>
              <w:t>:</w:t>
            </w:r>
          </w:p>
          <w:p w14:paraId="4F08FED1" w14:textId="77777777" w:rsidR="00992515" w:rsidRDefault="00992515" w:rsidP="00992515">
            <w:pPr>
              <w:pStyle w:val="Listaszerbekezds"/>
              <w:numPr>
                <w:ilvl w:val="0"/>
                <w:numId w:val="17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 db. </w:t>
            </w:r>
            <w:r w:rsidRPr="006F2265">
              <w:rPr>
                <w:rFonts w:cs="Times New Roman"/>
              </w:rPr>
              <w:t>nagyméretű információs tábl</w:t>
            </w:r>
            <w:r>
              <w:rPr>
                <w:rFonts w:cs="Times New Roman"/>
              </w:rPr>
              <w:t>a</w:t>
            </w:r>
            <w:r w:rsidRPr="006F2265">
              <w:rPr>
                <w:rFonts w:cs="Times New Roman"/>
              </w:rPr>
              <w:t xml:space="preserve"> elhelyezése </w:t>
            </w:r>
          </w:p>
          <w:p w14:paraId="6DEF706B" w14:textId="272470CB" w:rsidR="00127C1E" w:rsidRPr="006F2265" w:rsidRDefault="00992515" w:rsidP="00992515">
            <w:pPr>
              <w:spacing w:after="120"/>
              <w:jc w:val="both"/>
              <w:rPr>
                <w:rFonts w:cs="Times New Roman"/>
                <w:i/>
              </w:rPr>
            </w:pPr>
            <w:r w:rsidRPr="006F2265">
              <w:rPr>
                <w:rFonts w:cs="Times New Roman"/>
                <w:i/>
              </w:rPr>
              <w:t>A megvalósítás ütemezése: 2016. II. félévétől folyamatosan</w:t>
            </w:r>
          </w:p>
        </w:tc>
      </w:tr>
      <w:tr w:rsidR="00127C1E" w:rsidRPr="006F2265" w14:paraId="23309F44" w14:textId="77777777" w:rsidTr="00127C1E">
        <w:tc>
          <w:tcPr>
            <w:tcW w:w="2376" w:type="dxa"/>
            <w:shd w:val="clear" w:color="auto" w:fill="auto"/>
          </w:tcPr>
          <w:p w14:paraId="65EF55B5" w14:textId="5AF39455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29B7DD5E" w14:textId="77777777" w:rsidR="00127C1E" w:rsidRPr="006F2265" w:rsidRDefault="00127C1E" w:rsidP="00127C1E">
            <w:pPr>
              <w:spacing w:after="120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  <w:u w:val="single"/>
              </w:rPr>
              <w:t>Fő felelős</w:t>
            </w:r>
            <w:r w:rsidRPr="006F2265">
              <w:rPr>
                <w:rFonts w:cs="Times New Roman"/>
              </w:rPr>
              <w:t>: Hajdúszoboszló Város Önkormányzata</w:t>
            </w:r>
          </w:p>
          <w:p w14:paraId="0DB4261C" w14:textId="77777777" w:rsidR="00127C1E" w:rsidRPr="006F2265" w:rsidRDefault="00127C1E" w:rsidP="00127C1E">
            <w:pPr>
              <w:spacing w:after="120"/>
              <w:jc w:val="both"/>
              <w:rPr>
                <w:rFonts w:cs="Times New Roman"/>
                <w:u w:val="single"/>
              </w:rPr>
            </w:pPr>
            <w:r w:rsidRPr="006F2265">
              <w:rPr>
                <w:rFonts w:cs="Times New Roman"/>
                <w:u w:val="single"/>
              </w:rPr>
              <w:t xml:space="preserve">Együttműködő partnerek: </w:t>
            </w:r>
          </w:p>
          <w:p w14:paraId="5326B42C" w14:textId="77777777" w:rsidR="00B368C8" w:rsidRDefault="00B368C8" w:rsidP="00B158C1">
            <w:pPr>
              <w:pStyle w:val="Listaszerbekezds"/>
              <w:numPr>
                <w:ilvl w:val="0"/>
                <w:numId w:val="28"/>
              </w:numPr>
              <w:spacing w:after="12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Hungarospa</w:t>
            </w:r>
          </w:p>
          <w:p w14:paraId="0EDAD813" w14:textId="77777777" w:rsidR="00127C1E" w:rsidRPr="00B368C8" w:rsidRDefault="00127C1E" w:rsidP="00B158C1">
            <w:pPr>
              <w:pStyle w:val="Listaszerbekezds"/>
              <w:numPr>
                <w:ilvl w:val="0"/>
                <w:numId w:val="28"/>
              </w:numPr>
              <w:spacing w:after="120"/>
              <w:jc w:val="both"/>
              <w:rPr>
                <w:rFonts w:cs="Times New Roman"/>
              </w:rPr>
            </w:pPr>
            <w:r w:rsidRPr="00B368C8">
              <w:rPr>
                <w:rFonts w:cs="Times New Roman"/>
              </w:rPr>
              <w:t>TDM</w:t>
            </w:r>
          </w:p>
          <w:p w14:paraId="7CA00D71" w14:textId="77777777" w:rsidR="00127C1E" w:rsidRPr="00B368C8" w:rsidRDefault="00127C1E" w:rsidP="00B158C1">
            <w:pPr>
              <w:pStyle w:val="Listaszerbekezds"/>
              <w:numPr>
                <w:ilvl w:val="0"/>
                <w:numId w:val="28"/>
              </w:numPr>
              <w:spacing w:after="120"/>
              <w:jc w:val="both"/>
              <w:rPr>
                <w:rFonts w:cs="Times New Roman"/>
              </w:rPr>
            </w:pPr>
            <w:r w:rsidRPr="00B368C8">
              <w:rPr>
                <w:rFonts w:cs="Times New Roman"/>
              </w:rPr>
              <w:t>Közlekedési Hatóság</w:t>
            </w:r>
          </w:p>
        </w:tc>
      </w:tr>
      <w:tr w:rsidR="00127C1E" w:rsidRPr="006F2265" w14:paraId="20D9CFA6" w14:textId="77777777" w:rsidTr="00127C1E">
        <w:tc>
          <w:tcPr>
            <w:tcW w:w="2376" w:type="dxa"/>
            <w:shd w:val="clear" w:color="auto" w:fill="auto"/>
          </w:tcPr>
          <w:p w14:paraId="1B5AA6E2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7FC0E1E6" w14:textId="77777777" w:rsidR="00127C1E" w:rsidRPr="006F2265" w:rsidRDefault="00127C1E" w:rsidP="00127C1E">
            <w:pPr>
              <w:rPr>
                <w:rFonts w:cs="Times New Roman"/>
              </w:rPr>
            </w:pPr>
            <w:r w:rsidRPr="006F2265">
              <w:rPr>
                <w:rFonts w:cs="Times New Roman"/>
              </w:rPr>
              <w:t>Felhasználható forrás: GINOP</w:t>
            </w:r>
          </w:p>
          <w:p w14:paraId="25A71E6E" w14:textId="23059BC7" w:rsidR="00127C1E" w:rsidRPr="006F2265" w:rsidRDefault="00127C1E" w:rsidP="00127C1E">
            <w:pPr>
              <w:rPr>
                <w:rFonts w:cs="Times New Roman"/>
              </w:rPr>
            </w:pPr>
            <w:r w:rsidRPr="006F2265">
              <w:rPr>
                <w:rFonts w:cs="Times New Roman"/>
              </w:rPr>
              <w:t xml:space="preserve">Forrás </w:t>
            </w:r>
            <w:r w:rsidRPr="000A440A">
              <w:rPr>
                <w:rFonts w:cs="Times New Roman"/>
              </w:rPr>
              <w:t xml:space="preserve">igény: </w:t>
            </w:r>
            <w:r w:rsidR="00B368C8" w:rsidRPr="000A440A">
              <w:rPr>
                <w:rFonts w:cs="Times New Roman"/>
              </w:rPr>
              <w:t xml:space="preserve"> ~</w:t>
            </w:r>
            <w:r w:rsidR="000A440A" w:rsidRPr="000A440A">
              <w:rPr>
                <w:rFonts w:cs="Times New Roman"/>
              </w:rPr>
              <w:t>6</w:t>
            </w:r>
            <w:r w:rsidR="00AE0D7B" w:rsidRPr="000A440A">
              <w:rPr>
                <w:rFonts w:cs="Times New Roman"/>
              </w:rPr>
              <w:t>0</w:t>
            </w:r>
            <w:r w:rsidRPr="000A440A">
              <w:rPr>
                <w:rFonts w:cs="Times New Roman"/>
              </w:rPr>
              <w:t xml:space="preserve"> millió Ft</w:t>
            </w:r>
          </w:p>
          <w:p w14:paraId="17472EC4" w14:textId="77777777" w:rsidR="00127C1E" w:rsidRPr="006F2265" w:rsidRDefault="00127C1E" w:rsidP="00127C1E">
            <w:pPr>
              <w:spacing w:after="120"/>
              <w:jc w:val="both"/>
              <w:rPr>
                <w:rFonts w:cs="Times New Roman"/>
              </w:rPr>
            </w:pPr>
          </w:p>
        </w:tc>
      </w:tr>
      <w:tr w:rsidR="00127C1E" w:rsidRPr="006F2265" w14:paraId="17C4D464" w14:textId="77777777" w:rsidTr="00127C1E">
        <w:tc>
          <w:tcPr>
            <w:tcW w:w="2376" w:type="dxa"/>
            <w:shd w:val="clear" w:color="auto" w:fill="auto"/>
          </w:tcPr>
          <w:p w14:paraId="5EFFE0DB" w14:textId="77777777" w:rsidR="00127C1E" w:rsidRPr="006F2265" w:rsidRDefault="00127C1E" w:rsidP="00127C1E">
            <w:pPr>
              <w:spacing w:after="120"/>
              <w:rPr>
                <w:rFonts w:cs="Times New Roman"/>
                <w:b/>
              </w:rPr>
            </w:pPr>
            <w:r w:rsidRPr="006F2265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19620B53" w14:textId="77777777" w:rsidR="00127C1E" w:rsidRPr="006F2265" w:rsidRDefault="00127C1E" w:rsidP="00B158C1">
            <w:pPr>
              <w:pStyle w:val="Listaszerbekezds"/>
              <w:numPr>
                <w:ilvl w:val="0"/>
                <w:numId w:val="18"/>
              </w:numPr>
              <w:spacing w:after="120"/>
              <w:ind w:left="743" w:hanging="425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 xml:space="preserve">Egységes arculat elmaradása </w:t>
            </w:r>
          </w:p>
          <w:p w14:paraId="615939DB" w14:textId="77777777" w:rsidR="00127C1E" w:rsidRPr="006F2265" w:rsidRDefault="00127C1E" w:rsidP="00B158C1">
            <w:pPr>
              <w:pStyle w:val="Listaszerbekezds"/>
              <w:numPr>
                <w:ilvl w:val="0"/>
                <w:numId w:val="18"/>
              </w:numPr>
              <w:spacing w:after="120"/>
              <w:ind w:left="743" w:hanging="425"/>
              <w:jc w:val="both"/>
              <w:rPr>
                <w:rFonts w:cs="Times New Roman"/>
              </w:rPr>
            </w:pPr>
            <w:r w:rsidRPr="006F2265">
              <w:rPr>
                <w:rFonts w:cs="Times New Roman"/>
              </w:rPr>
              <w:t>Partnerek együttműködési hiánya</w:t>
            </w:r>
          </w:p>
          <w:p w14:paraId="370D6412" w14:textId="77777777" w:rsidR="00127C1E" w:rsidRPr="006F2265" w:rsidRDefault="00127C1E" w:rsidP="00127C1E">
            <w:pPr>
              <w:spacing w:after="120"/>
              <w:jc w:val="both"/>
              <w:rPr>
                <w:rFonts w:cs="Times New Roman"/>
              </w:rPr>
            </w:pPr>
          </w:p>
        </w:tc>
      </w:tr>
    </w:tbl>
    <w:p w14:paraId="7514CF99" w14:textId="77777777" w:rsidR="00127C1E" w:rsidRDefault="00127C1E" w:rsidP="00127C1E">
      <w:pPr>
        <w:jc w:val="both"/>
        <w:rPr>
          <w:rFonts w:ascii="Times New Roman" w:hAnsi="Times New Roman" w:cs="Times New Roman"/>
        </w:rPr>
      </w:pPr>
    </w:p>
    <w:p w14:paraId="7F9BFC93" w14:textId="77777777" w:rsidR="000A566F" w:rsidRPr="00D2600C" w:rsidRDefault="000A566F" w:rsidP="00127C1E">
      <w:pPr>
        <w:jc w:val="both"/>
        <w:rPr>
          <w:rFonts w:ascii="Times New Roman" w:hAnsi="Times New Roman" w:cs="Times New Roman"/>
        </w:rPr>
      </w:pPr>
    </w:p>
    <w:p w14:paraId="2F81EB7F" w14:textId="77777777" w:rsidR="005343A3" w:rsidRDefault="005343A3">
      <w:pPr>
        <w:rPr>
          <w:rFonts w:ascii="Cambria" w:eastAsia="Times New Roman" w:hAnsi="Cambria" w:cs="Times New Roman"/>
          <w:b/>
          <w:color w:val="4472C4"/>
          <w:sz w:val="28"/>
          <w:szCs w:val="20"/>
          <w:lang w:eastAsia="hu-HU"/>
        </w:rPr>
      </w:pPr>
      <w:r>
        <w:br w:type="page"/>
      </w:r>
    </w:p>
    <w:p w14:paraId="078BD2DF" w14:textId="11922AD5" w:rsidR="007C6247" w:rsidRPr="003C563D" w:rsidRDefault="001868D2" w:rsidP="009579F3">
      <w:pPr>
        <w:pStyle w:val="Cmsor2"/>
      </w:pPr>
      <w:bookmarkStart w:id="43" w:name="_Toc453174203"/>
      <w:r>
        <w:t>5.2</w:t>
      </w:r>
      <w:r w:rsidR="007C6247" w:rsidRPr="00FC4CE5">
        <w:t xml:space="preserve">. </w:t>
      </w:r>
      <w:r w:rsidR="007C6247" w:rsidRPr="001868D2">
        <w:t>Az egyéb forrásból megvalósuló fejlesztések</w:t>
      </w:r>
      <w:bookmarkEnd w:id="43"/>
    </w:p>
    <w:p w14:paraId="53B97E6D" w14:textId="10BD8BBB" w:rsidR="002576A8" w:rsidRDefault="001868D2" w:rsidP="000A440A">
      <w:pPr>
        <w:pStyle w:val="Cmsor3"/>
        <w:rPr>
          <w:rFonts w:ascii="Times New Roman" w:hAnsi="Times New Roman"/>
        </w:rPr>
      </w:pPr>
      <w:bookmarkStart w:id="44" w:name="_Toc453174204"/>
      <w:r>
        <w:t>5.2</w:t>
      </w:r>
      <w:r w:rsidR="002576A8" w:rsidRPr="000A440A">
        <w:rPr>
          <w:rFonts w:asciiTheme="minorHAnsi" w:hAnsiTheme="minorHAnsi"/>
        </w:rPr>
        <w:t xml:space="preserve">.1. </w:t>
      </w:r>
      <w:r w:rsidR="002576A8" w:rsidRPr="002576A8">
        <w:t>Multifunkcionális</w:t>
      </w:r>
      <w:r w:rsidR="002576A8" w:rsidRPr="00020BA9">
        <w:t xml:space="preserve"> csarnok </w:t>
      </w:r>
      <w:r w:rsidR="002576A8">
        <w:t xml:space="preserve">és szabadtéri rendezvénytér </w:t>
      </w:r>
      <w:r w:rsidR="002576A8" w:rsidRPr="00020BA9">
        <w:t>kialakítása</w:t>
      </w:r>
      <w:bookmarkEnd w:id="44"/>
      <w:r w:rsidR="002576A8"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2576A8" w:rsidRPr="002576A8" w14:paraId="739EBC23" w14:textId="77777777" w:rsidTr="00913819">
        <w:tc>
          <w:tcPr>
            <w:tcW w:w="2376" w:type="dxa"/>
            <w:shd w:val="clear" w:color="auto" w:fill="auto"/>
          </w:tcPr>
          <w:p w14:paraId="62A8028B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627668C8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 xml:space="preserve">A kulturális, művészeti, sport- és egyéb rendezvények és programok élményt nyújtanak a Hajdúszoboszlóra látogató vendégek számára. Az intézkedés célja, hogy a fenti rendezvények számára időjárástól függetlenül működtethető, nagy befogadóképességű rendezvény helyszín jöjjön létre. </w:t>
            </w:r>
          </w:p>
        </w:tc>
      </w:tr>
      <w:tr w:rsidR="002576A8" w:rsidRPr="002576A8" w14:paraId="31D82B5F" w14:textId="77777777" w:rsidTr="00913819">
        <w:tc>
          <w:tcPr>
            <w:tcW w:w="2376" w:type="dxa"/>
            <w:shd w:val="clear" w:color="auto" w:fill="auto"/>
          </w:tcPr>
          <w:p w14:paraId="2BA471BE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5EAC5692" w14:textId="174D884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A multifunkcionális csarnok, mint rendezvénytér alkalmas lenne a helyi művészek fellépése mellett olyan színházi, zenei előadások</w:t>
            </w:r>
            <w:r w:rsidR="00E7284C">
              <w:rPr>
                <w:rFonts w:cs="Times New Roman"/>
              </w:rPr>
              <w:t>, konferenciák, kiállítások</w:t>
            </w:r>
            <w:r w:rsidRPr="002576A8">
              <w:rPr>
                <w:rFonts w:cs="Times New Roman"/>
              </w:rPr>
              <w:t xml:space="preserve"> helyszínének is, amelyek a szabadtéri színpadon nem valósulhatnak meg. Az időjárástól függetlenül megtartott kulturális és sportesemények több generáció kikapcsolódását teszik lehetővé, az ifjúsági turizmus csoportjaitól kezdve a szenior réteget is megcélozza, továbbá élményt nyújt a családosok számára is. Ekképpen a helyszín hasznosítása és több funkcióval való ellátása valósulna meg. </w:t>
            </w:r>
          </w:p>
          <w:p w14:paraId="148202FF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 xml:space="preserve">A csarnok és a rendezvénytér helyszíneként a részben az önkormányzat tulajdonában levő Gábor Áron utcai terület a legalkalmasabb. Az új vonzerő megépülésével a turisták sétaútvonala kiterjesztésre kerül, új fejlesztési térség nyílik meg, valamint hosszabb távon egy turisztikai sétakörút is kialakulhat a Mátyás király út- Gábor Áron u. érintésével. </w:t>
            </w:r>
          </w:p>
          <w:p w14:paraId="209FE9C7" w14:textId="2E1014EC" w:rsidR="002576A8" w:rsidRPr="002576A8" w:rsidRDefault="002576A8" w:rsidP="00A95627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A csarnok tervezett befogadó képessége kb. 1500 fő, a szabadtéri rendezvénytér további 500-800 főt fogadhat be.</w:t>
            </w:r>
          </w:p>
        </w:tc>
      </w:tr>
      <w:tr w:rsidR="002576A8" w:rsidRPr="002576A8" w14:paraId="6DDBE1F3" w14:textId="77777777" w:rsidTr="00913819">
        <w:tc>
          <w:tcPr>
            <w:tcW w:w="2376" w:type="dxa"/>
            <w:shd w:val="clear" w:color="auto" w:fill="auto"/>
          </w:tcPr>
          <w:p w14:paraId="4D049834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444FE1AD" w14:textId="77777777" w:rsidR="002576A8" w:rsidRPr="00A95627" w:rsidRDefault="002576A8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Egészségturisztikai motivációval érkezett vendégek</w:t>
            </w:r>
          </w:p>
          <w:p w14:paraId="47917B12" w14:textId="77777777" w:rsidR="002576A8" w:rsidRPr="00A95627" w:rsidRDefault="002576A8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Kulturális érdeklődésű családok</w:t>
            </w:r>
          </w:p>
          <w:p w14:paraId="332B377C" w14:textId="77777777" w:rsidR="002576A8" w:rsidRPr="00A95627" w:rsidRDefault="002576A8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Szórakozást kereső fiatalok</w:t>
            </w:r>
          </w:p>
          <w:p w14:paraId="1BFC50A3" w14:textId="77777777" w:rsidR="002576A8" w:rsidRPr="00A95627" w:rsidRDefault="002576A8" w:rsidP="00A95627">
            <w:pPr>
              <w:spacing w:after="120"/>
              <w:jc w:val="both"/>
              <w:rPr>
                <w:rFonts w:cs="Times New Roman"/>
              </w:rPr>
            </w:pPr>
            <w:r w:rsidRPr="00A95627">
              <w:rPr>
                <w:rFonts w:cs="Times New Roman"/>
              </w:rPr>
              <w:t>Sport iránt érdeklődők</w:t>
            </w:r>
          </w:p>
          <w:p w14:paraId="39AE46B8" w14:textId="77777777" w:rsidR="002576A8" w:rsidRPr="00A95627" w:rsidRDefault="002576A8" w:rsidP="00A95627">
            <w:pPr>
              <w:spacing w:after="120"/>
              <w:jc w:val="both"/>
              <w:rPr>
                <w:rFonts w:cs="Times New Roman"/>
                <w:u w:val="single"/>
              </w:rPr>
            </w:pPr>
            <w:r w:rsidRPr="00A95627">
              <w:rPr>
                <w:rFonts w:cs="Times New Roman"/>
              </w:rPr>
              <w:t>MICE vendégek</w:t>
            </w:r>
          </w:p>
        </w:tc>
      </w:tr>
      <w:tr w:rsidR="002576A8" w:rsidRPr="002576A8" w14:paraId="4265198F" w14:textId="77777777" w:rsidTr="00913819">
        <w:tc>
          <w:tcPr>
            <w:tcW w:w="2376" w:type="dxa"/>
            <w:shd w:val="clear" w:color="auto" w:fill="auto"/>
          </w:tcPr>
          <w:p w14:paraId="277810B4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442592BF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Terület kijelölése, tulajdoni viszonyok rendezése</w:t>
            </w:r>
          </w:p>
          <w:p w14:paraId="707B7C8E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Csarnok építése, rendezvénytér kialakítása</w:t>
            </w:r>
          </w:p>
          <w:p w14:paraId="4C664540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Térburkolat, parkosítás</w:t>
            </w:r>
          </w:p>
          <w:p w14:paraId="0A7B9739" w14:textId="35722151" w:rsidR="002576A8" w:rsidRPr="002576A8" w:rsidRDefault="002576A8" w:rsidP="005343A3">
            <w:pPr>
              <w:spacing w:after="120"/>
              <w:jc w:val="both"/>
              <w:rPr>
                <w:rFonts w:cs="Times New Roman"/>
                <w:i/>
              </w:rPr>
            </w:pPr>
            <w:r w:rsidRPr="002576A8">
              <w:rPr>
                <w:rFonts w:cs="Times New Roman"/>
                <w:i/>
              </w:rPr>
              <w:t>A projekt időbeli ütemezése:201</w:t>
            </w:r>
            <w:r w:rsidR="005343A3">
              <w:rPr>
                <w:rFonts w:cs="Times New Roman"/>
                <w:i/>
              </w:rPr>
              <w:t>8</w:t>
            </w:r>
            <w:r w:rsidRPr="002576A8">
              <w:rPr>
                <w:rFonts w:cs="Times New Roman"/>
                <w:i/>
              </w:rPr>
              <w:t>.I. félév – 201</w:t>
            </w:r>
            <w:r w:rsidR="005343A3">
              <w:rPr>
                <w:rFonts w:cs="Times New Roman"/>
                <w:i/>
              </w:rPr>
              <w:t>9</w:t>
            </w:r>
            <w:r w:rsidRPr="002576A8">
              <w:rPr>
                <w:rFonts w:cs="Times New Roman"/>
                <w:i/>
              </w:rPr>
              <w:t>. I</w:t>
            </w:r>
            <w:r w:rsidR="005343A3">
              <w:rPr>
                <w:rFonts w:cs="Times New Roman"/>
                <w:i/>
              </w:rPr>
              <w:t>I</w:t>
            </w:r>
            <w:r w:rsidRPr="002576A8">
              <w:rPr>
                <w:rFonts w:cs="Times New Roman"/>
                <w:i/>
              </w:rPr>
              <w:t>. félév</w:t>
            </w:r>
          </w:p>
        </w:tc>
      </w:tr>
      <w:tr w:rsidR="002576A8" w:rsidRPr="002576A8" w14:paraId="6FA79757" w14:textId="77777777" w:rsidTr="00913819">
        <w:tc>
          <w:tcPr>
            <w:tcW w:w="2376" w:type="dxa"/>
            <w:shd w:val="clear" w:color="auto" w:fill="auto"/>
          </w:tcPr>
          <w:p w14:paraId="3B92511A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773E173A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Fő felelős: Hajdúszoboszló Város Önkormányzata</w:t>
            </w:r>
          </w:p>
          <w:p w14:paraId="240E0289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 xml:space="preserve">Lehetséges együttműködő partnerek: </w:t>
            </w:r>
          </w:p>
          <w:p w14:paraId="4883FBFD" w14:textId="77777777" w:rsidR="002576A8" w:rsidRPr="002576A8" w:rsidRDefault="002576A8" w:rsidP="002576A8">
            <w:pPr>
              <w:numPr>
                <w:ilvl w:val="0"/>
                <w:numId w:val="15"/>
              </w:numPr>
              <w:spacing w:after="120"/>
              <w:contextualSpacing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Érintett terület tulajdonosai</w:t>
            </w:r>
          </w:p>
          <w:p w14:paraId="0A66F7EC" w14:textId="77777777" w:rsidR="002576A8" w:rsidRPr="002576A8" w:rsidRDefault="002576A8" w:rsidP="002576A8">
            <w:pPr>
              <w:numPr>
                <w:ilvl w:val="0"/>
                <w:numId w:val="15"/>
              </w:numPr>
              <w:spacing w:after="120"/>
              <w:contextualSpacing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 xml:space="preserve">TDM szervezet </w:t>
            </w:r>
          </w:p>
          <w:p w14:paraId="2B41D880" w14:textId="77777777" w:rsidR="002576A8" w:rsidRPr="002576A8" w:rsidRDefault="002576A8" w:rsidP="002576A8">
            <w:pPr>
              <w:numPr>
                <w:ilvl w:val="0"/>
                <w:numId w:val="15"/>
              </w:numPr>
              <w:spacing w:after="120"/>
              <w:contextualSpacing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Művelődési Ház</w:t>
            </w:r>
          </w:p>
          <w:p w14:paraId="181B7015" w14:textId="77777777" w:rsidR="002576A8" w:rsidRPr="002576A8" w:rsidRDefault="002576A8" w:rsidP="002576A8">
            <w:pPr>
              <w:numPr>
                <w:ilvl w:val="0"/>
                <w:numId w:val="15"/>
              </w:numPr>
              <w:spacing w:after="120"/>
              <w:contextualSpacing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4*-os szállodák</w:t>
            </w:r>
          </w:p>
        </w:tc>
      </w:tr>
      <w:tr w:rsidR="002576A8" w:rsidRPr="002576A8" w14:paraId="5484F2D9" w14:textId="77777777" w:rsidTr="00913819">
        <w:tc>
          <w:tcPr>
            <w:tcW w:w="2376" w:type="dxa"/>
            <w:shd w:val="clear" w:color="auto" w:fill="auto"/>
          </w:tcPr>
          <w:p w14:paraId="0B65C9E9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5AFFB94C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Forrás: egyéb forrás</w:t>
            </w:r>
          </w:p>
          <w:p w14:paraId="1F7487A8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Forrás nagysága: a pontos összeg a projekt végleges kereteinek meghatározása után kerül megállapításra</w:t>
            </w:r>
          </w:p>
        </w:tc>
      </w:tr>
      <w:tr w:rsidR="002576A8" w:rsidRPr="002576A8" w14:paraId="4C201903" w14:textId="77777777" w:rsidTr="00913819">
        <w:tc>
          <w:tcPr>
            <w:tcW w:w="2376" w:type="dxa"/>
            <w:shd w:val="clear" w:color="auto" w:fill="auto"/>
          </w:tcPr>
          <w:p w14:paraId="0B655F3A" w14:textId="77777777" w:rsidR="002576A8" w:rsidRPr="002576A8" w:rsidRDefault="002576A8" w:rsidP="002576A8">
            <w:pPr>
              <w:spacing w:after="120"/>
              <w:rPr>
                <w:rFonts w:cs="Times New Roman"/>
                <w:b/>
              </w:rPr>
            </w:pPr>
            <w:r w:rsidRPr="002576A8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4B02F93B" w14:textId="77777777" w:rsidR="002576A8" w:rsidRPr="002576A8" w:rsidRDefault="002576A8" w:rsidP="002576A8">
            <w:pPr>
              <w:spacing w:after="120"/>
              <w:jc w:val="both"/>
              <w:rPr>
                <w:rFonts w:cs="Times New Roman"/>
              </w:rPr>
            </w:pPr>
            <w:r w:rsidRPr="002576A8">
              <w:rPr>
                <w:rFonts w:cs="Times New Roman"/>
              </w:rPr>
              <w:t>A multifunkcionális csarnok megvalósítását nem támogatják.</w:t>
            </w:r>
          </w:p>
        </w:tc>
      </w:tr>
    </w:tbl>
    <w:p w14:paraId="066C53FF" w14:textId="77777777" w:rsidR="002576A8" w:rsidRDefault="002576A8">
      <w:pPr>
        <w:rPr>
          <w:rFonts w:ascii="Times New Roman" w:hAnsi="Times New Roman" w:cs="Times New Roman"/>
        </w:rPr>
      </w:pPr>
    </w:p>
    <w:p w14:paraId="07065EBA" w14:textId="77777777" w:rsidR="00A95627" w:rsidRDefault="00A95627">
      <w:pPr>
        <w:rPr>
          <w:rFonts w:eastAsiaTheme="majorEastAsia" w:cs="Times New Roman"/>
          <w:color w:val="243F60" w:themeColor="accent1" w:themeShade="7F"/>
          <w:sz w:val="24"/>
          <w:szCs w:val="24"/>
        </w:rPr>
      </w:pPr>
      <w:bookmarkStart w:id="45" w:name="_Toc453174205"/>
      <w:r>
        <w:rPr>
          <w:rFonts w:cs="Times New Roman"/>
        </w:rPr>
        <w:br w:type="page"/>
      </w:r>
    </w:p>
    <w:p w14:paraId="2630CEAB" w14:textId="1CB280DD" w:rsidR="001868D2" w:rsidRDefault="001868D2" w:rsidP="000A440A">
      <w:pPr>
        <w:pStyle w:val="Cmsor3"/>
        <w:rPr>
          <w:rFonts w:cs="Times New Roman"/>
        </w:rPr>
      </w:pPr>
      <w:r w:rsidRPr="000E4754">
        <w:rPr>
          <w:rFonts w:asciiTheme="minorHAnsi" w:hAnsiTheme="minorHAnsi" w:cs="Times New Roman"/>
        </w:rPr>
        <w:t>5.</w:t>
      </w:r>
      <w:r>
        <w:rPr>
          <w:rFonts w:cs="Times New Roman"/>
        </w:rPr>
        <w:t>2.2</w:t>
      </w:r>
      <w:r w:rsidRPr="000E4754">
        <w:rPr>
          <w:rFonts w:asciiTheme="minorHAnsi" w:hAnsiTheme="minorHAnsi" w:cs="Times New Roman"/>
        </w:rPr>
        <w:t xml:space="preserve">. </w:t>
      </w:r>
      <w:r w:rsidRPr="000A566F">
        <w:t>Kerékpáros barát szolgáltatások fejlesztése</w:t>
      </w:r>
      <w:bookmarkEnd w:id="45"/>
      <w:r w:rsidRPr="000E4754" w:rsidDel="000A566F">
        <w:rPr>
          <w:rFonts w:asciiTheme="minorHAnsi" w:hAnsiTheme="minorHAnsi"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1868D2" w:rsidRPr="007962B7" w14:paraId="7C9C103C" w14:textId="77777777" w:rsidTr="005E44B8">
        <w:tc>
          <w:tcPr>
            <w:tcW w:w="2376" w:type="dxa"/>
            <w:shd w:val="clear" w:color="auto" w:fill="auto"/>
          </w:tcPr>
          <w:p w14:paraId="39752A1F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5EDDC359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Az intézkedés célja a gyógyhelyen a kerékpáros turizmus célcsoportjainak kiszolgálása a kapcsolódó infrastruktúra fejlesztésével.</w:t>
            </w:r>
          </w:p>
        </w:tc>
      </w:tr>
      <w:tr w:rsidR="001868D2" w:rsidRPr="007962B7" w14:paraId="169CD8A0" w14:textId="77777777" w:rsidTr="005E44B8">
        <w:tc>
          <w:tcPr>
            <w:tcW w:w="2376" w:type="dxa"/>
            <w:shd w:val="clear" w:color="auto" w:fill="auto"/>
          </w:tcPr>
          <w:p w14:paraId="0A27C503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32BDB744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Hajdúszoboszló területén jók az adottságok a kerékpáros turizmushoz, ám ezzel egyidejűleg a kapcsolódó infrastruktúra hiányosságokat mutat. A gyógyhelyen egyre több kerékpáros turista fordul meg, akik ugyancsak fizető vendégként vannak jelen, mint más turisztikai termék által képviselt célcsoport. Számukra, amennyiben lehetővé válik a kerékpárjukkal való könnyebb közlekedés és a kerékpárok tárolása, visszatérő vendégekké válhatnak.</w:t>
            </w:r>
          </w:p>
          <w:p w14:paraId="332C87DE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Másik kiemelt indok a lassú turizmus terjedése, amelynek lényege a következő: „olyan utazás, amelynek során a desztinációt körülvevő területet is felfedezik az oda utazók, általában gyalogosan, vagy kerékpárral, bár más közlekedési eszközt is használhatnak. A lassú utazáson részt vevők utazásuk során nagyobb mértékű kölcsönhatásban vannak a körülöttük lévő emberekkel, a helyekkel, a kultúrával, az ételekkel, a kulturális/helyi örökségekkel és a környezettel, mint egyébként más turisták”.</w:t>
            </w:r>
          </w:p>
          <w:p w14:paraId="4E651329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A kerékpáros turisták által felkeresett terület jóval nagyobb, mint a gyalogos turisták által bejárt rész. Az intézkedéssel növelni tudjuk a turisták által felkeresett városmagot, növeljük a költést, adott esetben a tartózkodási időt is.</w:t>
            </w:r>
          </w:p>
        </w:tc>
      </w:tr>
      <w:tr w:rsidR="001868D2" w:rsidRPr="007962B7" w14:paraId="6932F76C" w14:textId="77777777" w:rsidTr="005E44B8">
        <w:tc>
          <w:tcPr>
            <w:tcW w:w="2376" w:type="dxa"/>
            <w:shd w:val="clear" w:color="auto" w:fill="auto"/>
          </w:tcPr>
          <w:p w14:paraId="1A2F259A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1DC2569F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Kerékpáros turisták</w:t>
            </w:r>
          </w:p>
          <w:p w14:paraId="4381C4CA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Aktív családok</w:t>
            </w:r>
          </w:p>
          <w:p w14:paraId="6467479B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Fiatalok</w:t>
            </w:r>
          </w:p>
        </w:tc>
      </w:tr>
      <w:tr w:rsidR="001868D2" w:rsidRPr="007962B7" w14:paraId="109520E0" w14:textId="77777777" w:rsidTr="005E44B8">
        <w:tc>
          <w:tcPr>
            <w:tcW w:w="2376" w:type="dxa"/>
            <w:shd w:val="clear" w:color="auto" w:fill="auto"/>
          </w:tcPr>
          <w:p w14:paraId="634ADC93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49FCD449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Kerékpár tárolók és szerviz kialakítása + marketing (kerékpáros térképek)</w:t>
            </w:r>
          </w:p>
          <w:p w14:paraId="0368C90B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</w:p>
          <w:p w14:paraId="65F55A46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  <w:i/>
              </w:rPr>
            </w:pPr>
            <w:r w:rsidRPr="007962B7">
              <w:rPr>
                <w:rFonts w:cs="Times New Roman"/>
                <w:i/>
              </w:rPr>
              <w:t xml:space="preserve">Ütemezés: 2018. I.-II. félév </w:t>
            </w:r>
          </w:p>
        </w:tc>
      </w:tr>
      <w:tr w:rsidR="001868D2" w:rsidRPr="007962B7" w14:paraId="214A70A4" w14:textId="77777777" w:rsidTr="005E44B8">
        <w:tc>
          <w:tcPr>
            <w:tcW w:w="2376" w:type="dxa"/>
            <w:shd w:val="clear" w:color="auto" w:fill="auto"/>
          </w:tcPr>
          <w:p w14:paraId="441AE500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56D0109C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  <w:u w:val="single"/>
              </w:rPr>
              <w:t>Fő felelős</w:t>
            </w:r>
            <w:r w:rsidRPr="007962B7">
              <w:rPr>
                <w:rFonts w:cs="Times New Roman"/>
              </w:rPr>
              <w:t xml:space="preserve">: Hajdúszoboszló Város Önkormányzata </w:t>
            </w:r>
          </w:p>
          <w:p w14:paraId="071A01D3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  <w:u w:val="single"/>
              </w:rPr>
              <w:t>Együttműködő partnerek</w:t>
            </w:r>
            <w:r w:rsidRPr="007962B7">
              <w:rPr>
                <w:rFonts w:cs="Times New Roman"/>
              </w:rPr>
              <w:t>:</w:t>
            </w:r>
          </w:p>
          <w:p w14:paraId="0BC4A444" w14:textId="77777777" w:rsidR="001868D2" w:rsidRPr="007962B7" w:rsidRDefault="001868D2" w:rsidP="005E44B8">
            <w:pPr>
              <w:numPr>
                <w:ilvl w:val="0"/>
                <w:numId w:val="27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 xml:space="preserve">TDM </w:t>
            </w:r>
          </w:p>
          <w:p w14:paraId="11DE896A" w14:textId="77777777" w:rsidR="001868D2" w:rsidRPr="007962B7" w:rsidRDefault="001868D2" w:rsidP="005E44B8">
            <w:pPr>
              <w:numPr>
                <w:ilvl w:val="0"/>
                <w:numId w:val="27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Szálláshelyek és vendéglátó-egységek</w:t>
            </w:r>
          </w:p>
        </w:tc>
      </w:tr>
      <w:tr w:rsidR="001868D2" w:rsidRPr="007962B7" w14:paraId="58BCC843" w14:textId="77777777" w:rsidTr="005E44B8">
        <w:tc>
          <w:tcPr>
            <w:tcW w:w="2376" w:type="dxa"/>
            <w:shd w:val="clear" w:color="auto" w:fill="auto"/>
          </w:tcPr>
          <w:p w14:paraId="3FD001D8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29E39323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 xml:space="preserve">Forrás: GINOP </w:t>
            </w:r>
          </w:p>
          <w:p w14:paraId="1A906D20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</w:p>
          <w:p w14:paraId="31B71C13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Forrás nagyságrendje ~ 50-80 millió Ft</w:t>
            </w:r>
          </w:p>
        </w:tc>
      </w:tr>
      <w:tr w:rsidR="001868D2" w:rsidRPr="007962B7" w14:paraId="410E087B" w14:textId="77777777" w:rsidTr="005E44B8">
        <w:tc>
          <w:tcPr>
            <w:tcW w:w="2376" w:type="dxa"/>
            <w:shd w:val="clear" w:color="auto" w:fill="auto"/>
          </w:tcPr>
          <w:p w14:paraId="5D5B977E" w14:textId="77777777" w:rsidR="001868D2" w:rsidRPr="007962B7" w:rsidRDefault="001868D2" w:rsidP="005E44B8">
            <w:pPr>
              <w:spacing w:after="0"/>
              <w:rPr>
                <w:rFonts w:cs="Times New Roman"/>
                <w:b/>
              </w:rPr>
            </w:pPr>
            <w:r w:rsidRPr="007962B7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1DCF9EDB" w14:textId="77777777" w:rsidR="001868D2" w:rsidRPr="007962B7" w:rsidRDefault="001868D2" w:rsidP="005E44B8">
            <w:pPr>
              <w:spacing w:after="0"/>
              <w:jc w:val="both"/>
              <w:rPr>
                <w:rFonts w:cs="Times New Roman"/>
              </w:rPr>
            </w:pPr>
            <w:r w:rsidRPr="007962B7">
              <w:rPr>
                <w:rFonts w:cs="Times New Roman"/>
              </w:rPr>
              <w:t>Partnerség hiánya, területrendezés hiánya</w:t>
            </w:r>
          </w:p>
        </w:tc>
      </w:tr>
    </w:tbl>
    <w:p w14:paraId="3937A139" w14:textId="77777777" w:rsidR="001868D2" w:rsidRDefault="001868D2">
      <w:pPr>
        <w:rPr>
          <w:rFonts w:ascii="Times New Roman" w:hAnsi="Times New Roman" w:cs="Times New Roman"/>
        </w:rPr>
      </w:pPr>
    </w:p>
    <w:p w14:paraId="40306D12" w14:textId="035C6A4E" w:rsidR="00F05CAA" w:rsidRPr="000A440A" w:rsidRDefault="001868D2" w:rsidP="000A440A">
      <w:pPr>
        <w:pStyle w:val="Cmsor3"/>
        <w:rPr>
          <w:rFonts w:asciiTheme="minorHAnsi" w:hAnsiTheme="minorHAnsi" w:cs="Times New Roman"/>
        </w:rPr>
      </w:pPr>
      <w:bookmarkStart w:id="46" w:name="_Toc453174206"/>
      <w:r>
        <w:rPr>
          <w:rFonts w:asciiTheme="minorHAnsi" w:hAnsiTheme="minorHAnsi" w:cs="Times New Roman"/>
        </w:rPr>
        <w:t>5</w:t>
      </w:r>
      <w:r w:rsidR="002576A8" w:rsidRPr="000A440A">
        <w:rPr>
          <w:rFonts w:asciiTheme="minorHAnsi" w:hAnsiTheme="minorHAnsi" w:cs="Times New Roman"/>
        </w:rPr>
        <w:t>.2.</w:t>
      </w:r>
      <w:r>
        <w:rPr>
          <w:rFonts w:asciiTheme="minorHAnsi" w:hAnsiTheme="minorHAnsi" w:cs="Times New Roman"/>
        </w:rPr>
        <w:t>3</w:t>
      </w:r>
      <w:r w:rsidR="002576A8" w:rsidRPr="000A440A">
        <w:rPr>
          <w:rFonts w:asciiTheme="minorHAnsi" w:hAnsiTheme="minorHAnsi" w:cs="Times New Roman"/>
        </w:rPr>
        <w:t xml:space="preserve"> </w:t>
      </w:r>
      <w:r w:rsidR="00F05CAA" w:rsidRPr="000A440A">
        <w:rPr>
          <w:rFonts w:asciiTheme="minorHAnsi" w:hAnsiTheme="minorHAnsi" w:cs="Times New Roman"/>
        </w:rPr>
        <w:t>A Szilfákalja sétáló utcává tétele</w:t>
      </w:r>
      <w:bookmarkEnd w:id="46"/>
      <w:r w:rsidR="00F05CAA" w:rsidRPr="000A440A">
        <w:rPr>
          <w:rFonts w:asciiTheme="minorHAnsi" w:hAnsiTheme="minorHAnsi"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F05CAA" w:rsidRPr="00F05CAA" w14:paraId="3BA319B5" w14:textId="77777777" w:rsidTr="00913819">
        <w:tc>
          <w:tcPr>
            <w:tcW w:w="2376" w:type="dxa"/>
            <w:shd w:val="clear" w:color="auto" w:fill="auto"/>
          </w:tcPr>
          <w:p w14:paraId="55976102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2B717BB2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Az intézkedés célja a gyógyhely gyalogos turistaövezetének kibővítése, a gépkocsi forgalom, és az abból származó negatív környezeti hatások csökkentése.</w:t>
            </w:r>
          </w:p>
        </w:tc>
      </w:tr>
      <w:tr w:rsidR="00F05CAA" w:rsidRPr="00F05CAA" w14:paraId="59C738F2" w14:textId="77777777" w:rsidTr="00913819">
        <w:tc>
          <w:tcPr>
            <w:tcW w:w="2376" w:type="dxa"/>
            <w:shd w:val="clear" w:color="auto" w:fill="auto"/>
          </w:tcPr>
          <w:p w14:paraId="7B1DF783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47AD56B9" w14:textId="77777777" w:rsidR="00F05CAA" w:rsidRPr="00F05CAA" w:rsidRDefault="00F05CAA" w:rsidP="00F05CAA">
            <w:pPr>
              <w:spacing w:after="0"/>
              <w:jc w:val="both"/>
              <w:rPr>
                <w:bCs/>
              </w:rPr>
            </w:pPr>
            <w:r w:rsidRPr="00F05CAA">
              <w:rPr>
                <w:bCs/>
              </w:rPr>
              <w:t xml:space="preserve">A Szilfákalja utca jelenleg egy négy sávos forgalmi út, mely keresztülmegy Hajdúszoboszló központján, elhaladva a gyógyhelyi terület mellett is. A forgalmas út nem méltó egy valódi gyógyhelyhez, akadályozza a turisztikai terület bővítését, zaja, forgalma zavarja a vendégeket. Az utca teljes / részleges / időszaki sétálóutcává alakítása javasolt. </w:t>
            </w:r>
          </w:p>
          <w:p w14:paraId="5FE4D40B" w14:textId="77777777" w:rsidR="00F05CAA" w:rsidRPr="00F05CAA" w:rsidRDefault="00F05CAA" w:rsidP="00F05CAA">
            <w:pPr>
              <w:spacing w:after="0"/>
              <w:jc w:val="both"/>
              <w:rPr>
                <w:bCs/>
              </w:rPr>
            </w:pPr>
            <w:r w:rsidRPr="00F05CAA">
              <w:rPr>
                <w:bCs/>
              </w:rPr>
              <w:t xml:space="preserve">Az átalakítás természetesen megfelelő közlekedésszervezési előkészítést igényel. </w:t>
            </w:r>
          </w:p>
          <w:p w14:paraId="68A785DB" w14:textId="77777777" w:rsidR="00F05CAA" w:rsidRPr="00F05CAA" w:rsidRDefault="00F05CAA" w:rsidP="00F05CAA">
            <w:pPr>
              <w:spacing w:after="0"/>
              <w:jc w:val="both"/>
              <w:rPr>
                <w:bCs/>
              </w:rPr>
            </w:pPr>
            <w:r w:rsidRPr="00F05CAA">
              <w:rPr>
                <w:bCs/>
              </w:rPr>
              <w:t>A sétálóutca két oldalára butiksorok, éttermek települnének. Kis szökőkutakból álló, zenélő, modern szökőkútútvonal vezetne rajta végig.</w:t>
            </w:r>
          </w:p>
          <w:p w14:paraId="7DC716EB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  <w:u w:val="single"/>
              </w:rPr>
            </w:pPr>
          </w:p>
        </w:tc>
      </w:tr>
      <w:tr w:rsidR="00F05CAA" w:rsidRPr="00F05CAA" w14:paraId="00AB0C52" w14:textId="77777777" w:rsidTr="00913819">
        <w:tc>
          <w:tcPr>
            <w:tcW w:w="2376" w:type="dxa"/>
            <w:shd w:val="clear" w:color="auto" w:fill="auto"/>
          </w:tcPr>
          <w:p w14:paraId="4AE07441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1FD8C160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A fürdő belföldi és külföldi vendégei</w:t>
            </w:r>
          </w:p>
          <w:p w14:paraId="597F3898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Helyi lakosság</w:t>
            </w:r>
          </w:p>
        </w:tc>
      </w:tr>
      <w:tr w:rsidR="00F05CAA" w:rsidRPr="00F05CAA" w14:paraId="081D616F" w14:textId="77777777" w:rsidTr="00913819">
        <w:tc>
          <w:tcPr>
            <w:tcW w:w="2376" w:type="dxa"/>
            <w:shd w:val="clear" w:color="auto" w:fill="auto"/>
          </w:tcPr>
          <w:p w14:paraId="3D0444E3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67D37A8D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Új térburkolat, új útszakaszok kijelölése</w:t>
            </w:r>
          </w:p>
          <w:p w14:paraId="37116078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Parkosítás, utcabútorok beszerzése, kihelyezése</w:t>
            </w:r>
          </w:p>
          <w:p w14:paraId="30AEAEFD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</w:p>
          <w:p w14:paraId="387C001E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  <w:i/>
              </w:rPr>
            </w:pPr>
            <w:r w:rsidRPr="00F05CAA">
              <w:rPr>
                <w:rFonts w:cs="Times New Roman"/>
                <w:i/>
              </w:rPr>
              <w:t>Ütemezés: A közlekedésszervezési munkák elvégzését követően</w:t>
            </w:r>
          </w:p>
        </w:tc>
      </w:tr>
      <w:tr w:rsidR="00F05CAA" w:rsidRPr="00F05CAA" w14:paraId="097E3921" w14:textId="77777777" w:rsidTr="00913819">
        <w:tc>
          <w:tcPr>
            <w:tcW w:w="2376" w:type="dxa"/>
            <w:shd w:val="clear" w:color="auto" w:fill="auto"/>
          </w:tcPr>
          <w:p w14:paraId="6A2F8D54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3D4DBD96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  <w:u w:val="single"/>
              </w:rPr>
              <w:t>Fő felelős</w:t>
            </w:r>
            <w:r w:rsidRPr="00F05CAA">
              <w:rPr>
                <w:rFonts w:cs="Times New Roman"/>
              </w:rPr>
              <w:t>: Hajdúszoboszló Város Önkormányzata</w:t>
            </w:r>
          </w:p>
          <w:p w14:paraId="6A6EF6CF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  <w:u w:val="single"/>
              </w:rPr>
            </w:pPr>
            <w:r w:rsidRPr="00F05CAA">
              <w:rPr>
                <w:rFonts w:cs="Times New Roman"/>
                <w:u w:val="single"/>
              </w:rPr>
              <w:t xml:space="preserve">Együttműködő partnerek: </w:t>
            </w:r>
          </w:p>
          <w:p w14:paraId="3DFF62CD" w14:textId="77777777" w:rsidR="00F05CAA" w:rsidRPr="00F05CAA" w:rsidRDefault="00F05CAA" w:rsidP="00F05CAA">
            <w:pPr>
              <w:numPr>
                <w:ilvl w:val="0"/>
                <w:numId w:val="27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Közlekedési Hatóság</w:t>
            </w:r>
          </w:p>
        </w:tc>
      </w:tr>
      <w:tr w:rsidR="00F05CAA" w:rsidRPr="00F05CAA" w14:paraId="439A881C" w14:textId="77777777" w:rsidTr="00913819">
        <w:tc>
          <w:tcPr>
            <w:tcW w:w="2376" w:type="dxa"/>
            <w:shd w:val="clear" w:color="auto" w:fill="auto"/>
          </w:tcPr>
          <w:p w14:paraId="4A62549F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395522FE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Forrás: egyéb forrás</w:t>
            </w:r>
          </w:p>
          <w:p w14:paraId="122C2BD7" w14:textId="77777777" w:rsidR="00F05CAA" w:rsidRPr="00F05CAA" w:rsidRDefault="00F05CAA" w:rsidP="00F05CAA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Forrás nagyságrendje ~ 300-800 millió Ft (A közlekedésszervezési vizsgálatoktól függően)</w:t>
            </w:r>
          </w:p>
        </w:tc>
      </w:tr>
      <w:tr w:rsidR="00F05CAA" w:rsidRPr="00F05CAA" w14:paraId="2C6F01D2" w14:textId="77777777" w:rsidTr="00913819">
        <w:tc>
          <w:tcPr>
            <w:tcW w:w="2376" w:type="dxa"/>
            <w:shd w:val="clear" w:color="auto" w:fill="auto"/>
          </w:tcPr>
          <w:p w14:paraId="1A646C12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1992B679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A megvalósításhoz szükséges minden dokumentum, engedély időben történő beszerzése</w:t>
            </w:r>
          </w:p>
        </w:tc>
      </w:tr>
    </w:tbl>
    <w:p w14:paraId="3E6001C0" w14:textId="77777777" w:rsidR="001868D2" w:rsidRDefault="001868D2">
      <w:pPr>
        <w:rPr>
          <w:rFonts w:cs="Times New Roman"/>
          <w:b/>
          <w:sz w:val="28"/>
          <w:szCs w:val="28"/>
        </w:rPr>
      </w:pPr>
    </w:p>
    <w:p w14:paraId="593A4510" w14:textId="77777777" w:rsidR="00A95627" w:rsidRDefault="00A95627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bookmarkStart w:id="47" w:name="_Toc453174207"/>
      <w:r>
        <w:br w:type="page"/>
      </w:r>
    </w:p>
    <w:p w14:paraId="1EC15222" w14:textId="1A6CC124" w:rsidR="00F05CAA" w:rsidRDefault="001868D2" w:rsidP="000A440A">
      <w:pPr>
        <w:pStyle w:val="Cmsor3"/>
      </w:pPr>
      <w:r>
        <w:t>5</w:t>
      </w:r>
      <w:r w:rsidR="00F05CAA" w:rsidRPr="000A440A">
        <w:rPr>
          <w:rFonts w:asciiTheme="minorHAnsi" w:hAnsiTheme="minorHAnsi"/>
        </w:rPr>
        <w:t>.</w:t>
      </w:r>
      <w:r>
        <w:t>2.4</w:t>
      </w:r>
      <w:r w:rsidR="00F05CAA" w:rsidRPr="000A440A">
        <w:rPr>
          <w:rFonts w:asciiTheme="minorHAnsi" w:hAnsiTheme="minorHAnsi"/>
        </w:rPr>
        <w:t xml:space="preserve">. </w:t>
      </w:r>
      <w:r w:rsidR="00F05CAA" w:rsidRPr="00F05CAA">
        <w:t>Turisztikai vállalkozások szemléletformálása</w:t>
      </w:r>
      <w:bookmarkEnd w:id="47"/>
      <w:r w:rsidR="00F05CAA" w:rsidRPr="000A440A">
        <w:rPr>
          <w:rFonts w:asciiTheme="minorHAnsi" w:hAnsiTheme="minorHAns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4"/>
      </w:tblGrid>
      <w:tr w:rsidR="00F05CAA" w:rsidRPr="00F05CAA" w14:paraId="3DC865F9" w14:textId="77777777" w:rsidTr="00913819">
        <w:tc>
          <w:tcPr>
            <w:tcW w:w="2376" w:type="dxa"/>
            <w:shd w:val="clear" w:color="auto" w:fill="auto"/>
          </w:tcPr>
          <w:p w14:paraId="0A8A4E0F" w14:textId="77777777" w:rsidR="00F05CAA" w:rsidRPr="00F05CAA" w:rsidRDefault="00F05CAA" w:rsidP="00F05CAA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F05CAA">
              <w:rPr>
                <w:rFonts w:ascii="Times New Roman" w:hAnsi="Times New Roman" w:cs="Times New Roman"/>
                <w:b/>
              </w:rPr>
              <w:t>Cél</w:t>
            </w:r>
          </w:p>
        </w:tc>
        <w:tc>
          <w:tcPr>
            <w:tcW w:w="6686" w:type="dxa"/>
            <w:shd w:val="clear" w:color="auto" w:fill="auto"/>
          </w:tcPr>
          <w:p w14:paraId="76E156B5" w14:textId="77777777" w:rsidR="00F05CAA" w:rsidRPr="00F05CAA" w:rsidRDefault="00F05CAA" w:rsidP="00F05CAA">
            <w:pPr>
              <w:spacing w:after="120"/>
              <w:jc w:val="both"/>
            </w:pPr>
            <w:r w:rsidRPr="00F05CAA">
              <w:t xml:space="preserve">A fenntartható és versenyképes turizmus egyik alapfeltétele, sikerének záloga, a turisztikai és egyéb helyi szolgáltatók, a település lakosainak szemléletbeli és szakmai felkészültsége, képzése és hozzáállása is. Ezek nélkül, vagyis a turizmus szereplőinek azonos turisztikai szemlélete, folyamatos szellemi és gyakorlati fejlődése nélkül a turizmus nem lehet versenyképes, jövedelmező ágazat hosszútávon. </w:t>
            </w:r>
          </w:p>
        </w:tc>
      </w:tr>
      <w:tr w:rsidR="00F05CAA" w:rsidRPr="00F05CAA" w14:paraId="2BA93B9B" w14:textId="77777777" w:rsidTr="00913819">
        <w:tc>
          <w:tcPr>
            <w:tcW w:w="2376" w:type="dxa"/>
            <w:shd w:val="clear" w:color="auto" w:fill="auto"/>
          </w:tcPr>
          <w:p w14:paraId="4BFCE3FD" w14:textId="77777777" w:rsidR="00F05CAA" w:rsidRPr="00F05CAA" w:rsidRDefault="00F05CAA" w:rsidP="00F05CAA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F05CAA">
              <w:rPr>
                <w:rFonts w:ascii="Times New Roman" w:hAnsi="Times New Roman" w:cs="Times New Roman"/>
                <w:b/>
              </w:rPr>
              <w:t xml:space="preserve">Indoklás </w:t>
            </w:r>
          </w:p>
        </w:tc>
        <w:tc>
          <w:tcPr>
            <w:tcW w:w="6686" w:type="dxa"/>
            <w:shd w:val="clear" w:color="auto" w:fill="auto"/>
          </w:tcPr>
          <w:p w14:paraId="3FC33548" w14:textId="77777777" w:rsidR="00F05CAA" w:rsidRPr="00F05CAA" w:rsidRDefault="00F05CAA" w:rsidP="00F05CAA">
            <w:pPr>
              <w:spacing w:after="120"/>
              <w:jc w:val="both"/>
            </w:pPr>
            <w:r w:rsidRPr="00F05CAA">
              <w:t>A gyógyhely általános fejlesztése mellett elengedhetetlen a turisztikai ágazatban dolgozók szemléletének pozitív formálása, a munkatársak képzése, oktatása.</w:t>
            </w:r>
          </w:p>
          <w:p w14:paraId="3EDFD2DD" w14:textId="77777777" w:rsidR="00F05CAA" w:rsidRPr="00F05CAA" w:rsidRDefault="00F05CAA" w:rsidP="00F05CAA">
            <w:pPr>
              <w:spacing w:after="120"/>
              <w:jc w:val="both"/>
              <w:rPr>
                <w:rFonts w:ascii="Times New Roman" w:hAnsi="Times New Roman" w:cs="Times New Roman"/>
                <w:u w:val="single"/>
              </w:rPr>
            </w:pPr>
            <w:r w:rsidRPr="00F05CAA">
              <w:t>A szektorban dolgozók felkészültségét illetően tapasztalhatók hiányosságok mind szakmai tudás mind pedig hozzáállás, vendégfogadás vonatkozásában.  A szemléletformálás keretében a programban résztvevők megismerhetik a legfrissebb piaci trendeket, a marketingszemléletű szolgáltatásnyújtás alapjait, a célcsoportok elvárásait.</w:t>
            </w:r>
          </w:p>
        </w:tc>
      </w:tr>
      <w:tr w:rsidR="00F05CAA" w:rsidRPr="00F05CAA" w14:paraId="4D954495" w14:textId="77777777" w:rsidTr="00913819">
        <w:tc>
          <w:tcPr>
            <w:tcW w:w="2376" w:type="dxa"/>
            <w:shd w:val="clear" w:color="auto" w:fill="auto"/>
          </w:tcPr>
          <w:p w14:paraId="1660828D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Érintett célcsoport</w:t>
            </w:r>
          </w:p>
        </w:tc>
        <w:tc>
          <w:tcPr>
            <w:tcW w:w="6686" w:type="dxa"/>
            <w:shd w:val="clear" w:color="auto" w:fill="auto"/>
          </w:tcPr>
          <w:p w14:paraId="0F7D1B84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Helyi vállalkozók, turisztikai munkavállalók, a fürdő dolgozói</w:t>
            </w:r>
          </w:p>
        </w:tc>
      </w:tr>
      <w:tr w:rsidR="00F05CAA" w:rsidRPr="00F05CAA" w14:paraId="371CAC2E" w14:textId="77777777" w:rsidTr="00913819">
        <w:tc>
          <w:tcPr>
            <w:tcW w:w="2376" w:type="dxa"/>
            <w:shd w:val="clear" w:color="auto" w:fill="auto"/>
          </w:tcPr>
          <w:p w14:paraId="7274F9B8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projekt időbeli ütemezése, feladatok meghatározása</w:t>
            </w:r>
          </w:p>
        </w:tc>
        <w:tc>
          <w:tcPr>
            <w:tcW w:w="6686" w:type="dxa"/>
            <w:shd w:val="clear" w:color="auto" w:fill="auto"/>
          </w:tcPr>
          <w:p w14:paraId="0C9CEFC6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A tanfolyami tematika összeállítása, a tanfolyamok megszervezése</w:t>
            </w:r>
          </w:p>
          <w:p w14:paraId="7BA73001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</w:p>
          <w:p w14:paraId="57E99597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  <w:i/>
              </w:rPr>
              <w:t>A megvalósítás ütemezése: 2016. II. félévétől folyamatosan</w:t>
            </w:r>
          </w:p>
        </w:tc>
      </w:tr>
      <w:tr w:rsidR="00F05CAA" w:rsidRPr="00F05CAA" w14:paraId="0FCD7C18" w14:textId="77777777" w:rsidTr="00913819">
        <w:tc>
          <w:tcPr>
            <w:tcW w:w="2376" w:type="dxa"/>
            <w:shd w:val="clear" w:color="auto" w:fill="auto"/>
          </w:tcPr>
          <w:p w14:paraId="620630E2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 xml:space="preserve">A felelősök, együttműködő partnerek meghatározása </w:t>
            </w:r>
          </w:p>
        </w:tc>
        <w:tc>
          <w:tcPr>
            <w:tcW w:w="6686" w:type="dxa"/>
            <w:shd w:val="clear" w:color="auto" w:fill="auto"/>
          </w:tcPr>
          <w:p w14:paraId="228E3594" w14:textId="77777777" w:rsidR="00F05CAA" w:rsidRPr="00F05CAA" w:rsidRDefault="00F05CAA" w:rsidP="00F05CAA">
            <w:pPr>
              <w:spacing w:after="12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  <w:u w:val="single"/>
              </w:rPr>
              <w:t>Fő felelős</w:t>
            </w:r>
            <w:r w:rsidRPr="00F05CAA">
              <w:rPr>
                <w:rFonts w:cs="Times New Roman"/>
              </w:rPr>
              <w:t>: Hajdúszoboszló Város Önkormányzata</w:t>
            </w:r>
          </w:p>
          <w:p w14:paraId="44AA42AF" w14:textId="77777777" w:rsidR="00F05CAA" w:rsidRPr="00F05CAA" w:rsidRDefault="00F05CAA" w:rsidP="00F05CAA">
            <w:pPr>
              <w:spacing w:after="120"/>
              <w:jc w:val="both"/>
              <w:rPr>
                <w:rFonts w:cs="Times New Roman"/>
                <w:u w:val="single"/>
              </w:rPr>
            </w:pPr>
            <w:r w:rsidRPr="00F05CAA">
              <w:rPr>
                <w:rFonts w:cs="Times New Roman"/>
                <w:u w:val="single"/>
              </w:rPr>
              <w:t xml:space="preserve">Együttműködő partnerek: </w:t>
            </w:r>
          </w:p>
          <w:p w14:paraId="52CD1E32" w14:textId="77777777" w:rsidR="00F05CAA" w:rsidRPr="00F05CAA" w:rsidRDefault="00F05CAA" w:rsidP="00F05CAA">
            <w:pPr>
              <w:numPr>
                <w:ilvl w:val="0"/>
                <w:numId w:val="29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TDM</w:t>
            </w:r>
          </w:p>
          <w:p w14:paraId="220C5036" w14:textId="77777777" w:rsidR="00F05CAA" w:rsidRPr="00F05CAA" w:rsidRDefault="00F05CAA" w:rsidP="00F05CAA">
            <w:pPr>
              <w:numPr>
                <w:ilvl w:val="0"/>
                <w:numId w:val="29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Hungarospa</w:t>
            </w:r>
          </w:p>
          <w:p w14:paraId="4D6DFE9C" w14:textId="77777777" w:rsidR="00F05CAA" w:rsidRPr="00F05CAA" w:rsidRDefault="00F05CAA" w:rsidP="00F05CAA">
            <w:pPr>
              <w:numPr>
                <w:ilvl w:val="0"/>
                <w:numId w:val="29"/>
              </w:numPr>
              <w:spacing w:after="0"/>
              <w:contextualSpacing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Oktatási intézmények</w:t>
            </w:r>
          </w:p>
        </w:tc>
      </w:tr>
      <w:tr w:rsidR="00F05CAA" w:rsidRPr="00F05CAA" w14:paraId="67DF05AF" w14:textId="77777777" w:rsidTr="00913819">
        <w:tc>
          <w:tcPr>
            <w:tcW w:w="2376" w:type="dxa"/>
            <w:shd w:val="clear" w:color="auto" w:fill="auto"/>
          </w:tcPr>
          <w:p w14:paraId="591E5AE4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feladat megvalósításához szükséges forrásigény nagyságrendje, valamint ennek forrása</w:t>
            </w:r>
          </w:p>
        </w:tc>
        <w:tc>
          <w:tcPr>
            <w:tcW w:w="6686" w:type="dxa"/>
            <w:shd w:val="clear" w:color="auto" w:fill="auto"/>
          </w:tcPr>
          <w:p w14:paraId="7C91C32D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>Forrás: egyéb forrás</w:t>
            </w:r>
          </w:p>
          <w:p w14:paraId="7EF99A31" w14:textId="77777777" w:rsidR="00F05CAA" w:rsidRPr="00F05CAA" w:rsidRDefault="00F05CAA" w:rsidP="00F05CAA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</w:p>
          <w:p w14:paraId="489D4BF3" w14:textId="77777777" w:rsidR="00F05CAA" w:rsidRPr="00F05CAA" w:rsidRDefault="00F05CAA" w:rsidP="00F05CAA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</w:p>
          <w:p w14:paraId="557796BF" w14:textId="77777777" w:rsidR="00F05CAA" w:rsidRPr="00F05CAA" w:rsidRDefault="00F05CAA" w:rsidP="00F05CAA">
            <w:pPr>
              <w:tabs>
                <w:tab w:val="left" w:pos="3990"/>
              </w:tabs>
              <w:spacing w:after="0"/>
              <w:jc w:val="both"/>
              <w:rPr>
                <w:rFonts w:cs="Times New Roman"/>
              </w:rPr>
            </w:pPr>
            <w:r w:rsidRPr="00F05CAA">
              <w:rPr>
                <w:rFonts w:cs="Times New Roman"/>
              </w:rPr>
              <w:t xml:space="preserve">Forrás nagyságrendje ~ </w:t>
            </w:r>
            <w:r w:rsidRPr="00F05CAA">
              <w:t>5 millió Ft</w:t>
            </w:r>
          </w:p>
        </w:tc>
      </w:tr>
      <w:tr w:rsidR="00F05CAA" w:rsidRPr="00F05CAA" w14:paraId="165C9902" w14:textId="77777777" w:rsidTr="00913819">
        <w:tc>
          <w:tcPr>
            <w:tcW w:w="2376" w:type="dxa"/>
            <w:shd w:val="clear" w:color="auto" w:fill="auto"/>
          </w:tcPr>
          <w:p w14:paraId="71EA04C8" w14:textId="77777777" w:rsidR="00F05CAA" w:rsidRPr="00F05CAA" w:rsidRDefault="00F05CAA" w:rsidP="00F05CAA">
            <w:pPr>
              <w:spacing w:after="120"/>
              <w:rPr>
                <w:rFonts w:cs="Times New Roman"/>
                <w:b/>
              </w:rPr>
            </w:pPr>
            <w:r w:rsidRPr="00F05CAA">
              <w:rPr>
                <w:rFonts w:cs="Times New Roman"/>
                <w:b/>
              </w:rPr>
              <w:t>A fejlesztés megvalósításának korlátai, kockázatai</w:t>
            </w:r>
          </w:p>
        </w:tc>
        <w:tc>
          <w:tcPr>
            <w:tcW w:w="6686" w:type="dxa"/>
            <w:shd w:val="clear" w:color="auto" w:fill="auto"/>
          </w:tcPr>
          <w:p w14:paraId="39C65050" w14:textId="77777777" w:rsidR="00F05CAA" w:rsidRPr="00F05CAA" w:rsidRDefault="00F05CAA" w:rsidP="00F05CAA">
            <w:pPr>
              <w:spacing w:after="120"/>
              <w:jc w:val="both"/>
            </w:pPr>
            <w:r w:rsidRPr="00F05CAA">
              <w:t>- alacsony részvételi hajlandóság a képzéseken</w:t>
            </w:r>
          </w:p>
          <w:p w14:paraId="0803D705" w14:textId="77777777" w:rsidR="00F05CAA" w:rsidRPr="00F05CAA" w:rsidRDefault="00F05CAA" w:rsidP="00F05CAA">
            <w:pPr>
              <w:spacing w:after="0"/>
              <w:jc w:val="both"/>
              <w:rPr>
                <w:rFonts w:cs="Times New Roman"/>
              </w:rPr>
            </w:pPr>
            <w:r w:rsidRPr="00F05CAA">
              <w:t>- magas, releváns szaktudással rendelkező oktatók, trénerek állandó elérése</w:t>
            </w:r>
          </w:p>
        </w:tc>
      </w:tr>
    </w:tbl>
    <w:p w14:paraId="63310910" w14:textId="77777777" w:rsidR="00486019" w:rsidRDefault="00486019" w:rsidP="00486019">
      <w:pPr>
        <w:spacing w:line="360" w:lineRule="auto"/>
        <w:jc w:val="both"/>
      </w:pPr>
    </w:p>
    <w:p w14:paraId="7674FA43" w14:textId="77777777" w:rsidR="005343A3" w:rsidRDefault="005343A3" w:rsidP="00486019">
      <w:pPr>
        <w:spacing w:line="360" w:lineRule="auto"/>
        <w:jc w:val="both"/>
      </w:pPr>
    </w:p>
    <w:p w14:paraId="00B1D461" w14:textId="77777777" w:rsidR="005343A3" w:rsidRDefault="005343A3" w:rsidP="00486019">
      <w:pPr>
        <w:spacing w:line="360" w:lineRule="auto"/>
        <w:jc w:val="both"/>
      </w:pPr>
    </w:p>
    <w:p w14:paraId="412D406A" w14:textId="77777777" w:rsidR="005343A3" w:rsidRDefault="005343A3" w:rsidP="00486019">
      <w:pPr>
        <w:spacing w:line="360" w:lineRule="auto"/>
        <w:jc w:val="both"/>
      </w:pPr>
    </w:p>
    <w:p w14:paraId="05E1EBAD" w14:textId="38F3072F" w:rsidR="008E1E94" w:rsidRPr="008E1E94" w:rsidRDefault="008E1E94" w:rsidP="005343A3">
      <w:pPr>
        <w:spacing w:after="120"/>
        <w:jc w:val="both"/>
        <w:rPr>
          <w:rFonts w:cs="Times New Roman"/>
          <w:b/>
          <w:sz w:val="28"/>
          <w:szCs w:val="28"/>
        </w:rPr>
      </w:pPr>
      <w:r w:rsidRPr="008E1E94">
        <w:rPr>
          <w:b/>
          <w:sz w:val="28"/>
          <w:szCs w:val="28"/>
        </w:rPr>
        <w:t>Gazdaságélénkítő hatás</w:t>
      </w:r>
    </w:p>
    <w:p w14:paraId="6B3593DC" w14:textId="77777777" w:rsidR="00486019" w:rsidRPr="0085215B" w:rsidRDefault="00486019" w:rsidP="005343A3">
      <w:pPr>
        <w:spacing w:after="120"/>
        <w:jc w:val="both"/>
        <w:rPr>
          <w:rFonts w:cs="Times New Roman"/>
          <w:b/>
        </w:rPr>
      </w:pPr>
      <w:r w:rsidRPr="0085215B">
        <w:rPr>
          <w:rFonts w:cs="Times New Roman"/>
          <w:b/>
        </w:rPr>
        <w:t>A kkv-kkal való együttműködésre gyakorolt hatás</w:t>
      </w:r>
    </w:p>
    <w:p w14:paraId="01765217" w14:textId="6456B1EB" w:rsidR="00486019" w:rsidRDefault="00486019" w:rsidP="005343A3">
      <w:pPr>
        <w:spacing w:after="120"/>
        <w:jc w:val="both"/>
        <w:rPr>
          <w:rFonts w:cs="Times New Roman"/>
        </w:rPr>
      </w:pPr>
      <w:r w:rsidRPr="0085215B">
        <w:rPr>
          <w:rFonts w:cs="Times New Roman"/>
        </w:rPr>
        <w:t xml:space="preserve">A szabadtéri </w:t>
      </w:r>
      <w:r>
        <w:rPr>
          <w:rFonts w:cs="Times New Roman"/>
        </w:rPr>
        <w:t xml:space="preserve">korszerűsített, fedett színpad környezetében 8 </w:t>
      </w:r>
      <w:r w:rsidR="001E6487">
        <w:rPr>
          <w:rFonts w:cs="Times New Roman"/>
        </w:rPr>
        <w:t>pavilon</w:t>
      </w:r>
      <w:r>
        <w:rPr>
          <w:rFonts w:cs="Times New Roman"/>
        </w:rPr>
        <w:t xml:space="preserve"> kerül kialakításra, amely a főszezonban </w:t>
      </w:r>
      <w:r w:rsidRPr="0085215B">
        <w:rPr>
          <w:rFonts w:cs="Times New Roman"/>
        </w:rPr>
        <w:t xml:space="preserve">KKV-k számára </w:t>
      </w:r>
      <w:r>
        <w:rPr>
          <w:rFonts w:cs="Times New Roman"/>
        </w:rPr>
        <w:t>üzleti</w:t>
      </w:r>
      <w:r w:rsidRPr="0085215B">
        <w:rPr>
          <w:rFonts w:cs="Times New Roman"/>
        </w:rPr>
        <w:t xml:space="preserve"> lehetőséget biztosít</w:t>
      </w:r>
      <w:r>
        <w:rPr>
          <w:rFonts w:cs="Times New Roman"/>
        </w:rPr>
        <w:t xml:space="preserve">. </w:t>
      </w:r>
      <w:r w:rsidRPr="0085215B">
        <w:rPr>
          <w:rFonts w:cs="Times New Roman"/>
        </w:rPr>
        <w:t xml:space="preserve"> </w:t>
      </w:r>
      <w:r>
        <w:rPr>
          <w:rFonts w:cs="Times New Roman"/>
        </w:rPr>
        <w:t>A</w:t>
      </w:r>
      <w:r w:rsidRPr="0085215B">
        <w:rPr>
          <w:rFonts w:cs="Times New Roman"/>
        </w:rPr>
        <w:t xml:space="preserve"> vállalkozások akár gasztronómiai, akár helyi termékeiket</w:t>
      </w:r>
      <w:r>
        <w:rPr>
          <w:rFonts w:cs="Times New Roman"/>
        </w:rPr>
        <w:t>, egyéb árucikkeket</w:t>
      </w:r>
      <w:r w:rsidRPr="0085215B">
        <w:rPr>
          <w:rFonts w:cs="Times New Roman"/>
        </w:rPr>
        <w:t xml:space="preserve"> is árusíthat</w:t>
      </w:r>
      <w:r>
        <w:rPr>
          <w:rFonts w:cs="Times New Roman"/>
        </w:rPr>
        <w:t>n</w:t>
      </w:r>
      <w:r w:rsidRPr="0085215B">
        <w:rPr>
          <w:rFonts w:cs="Times New Roman"/>
        </w:rPr>
        <w:t>ák a vendégek számára. A projektgazda számukra a szükséges</w:t>
      </w:r>
      <w:r>
        <w:rPr>
          <w:rFonts w:cs="Times New Roman"/>
        </w:rPr>
        <w:t xml:space="preserve"> alap</w:t>
      </w:r>
      <w:r w:rsidRPr="0085215B">
        <w:rPr>
          <w:rFonts w:cs="Times New Roman"/>
        </w:rPr>
        <w:t xml:space="preserve">infrastruktúrát biztosítja. </w:t>
      </w:r>
    </w:p>
    <w:p w14:paraId="3337F6E0" w14:textId="503E26EC" w:rsidR="00486019" w:rsidRDefault="001E6487" w:rsidP="005343A3">
      <w:pPr>
        <w:spacing w:after="120"/>
        <w:jc w:val="both"/>
        <w:rPr>
          <w:rFonts w:cs="Times New Roman"/>
        </w:rPr>
      </w:pPr>
      <w:r>
        <w:rPr>
          <w:rFonts w:cs="Times New Roman"/>
        </w:rPr>
        <w:t>A Gyógy</w:t>
      </w:r>
      <w:r w:rsidR="00486019">
        <w:rPr>
          <w:rFonts w:cs="Times New Roman"/>
        </w:rPr>
        <w:t xml:space="preserve">parkban elhelyezésre kerülő </w:t>
      </w:r>
      <w:r w:rsidR="00BA62DB">
        <w:rPr>
          <w:rFonts w:cs="Times New Roman"/>
        </w:rPr>
        <w:t>újabb 3 pavilon, még</w:t>
      </w:r>
      <w:r w:rsidR="00486019">
        <w:rPr>
          <w:rFonts w:cs="Times New Roman"/>
        </w:rPr>
        <w:t xml:space="preserve"> 3 KKV számára nyújt üzleti lehetőséget. Itt elsősorban gyógyhelyspecifikus ajándéktárgyak árusítását tervezzük, továbbá itt kap helyet egy információs pont is. </w:t>
      </w:r>
    </w:p>
    <w:p w14:paraId="0506C3E6" w14:textId="77777777" w:rsidR="00486019" w:rsidRDefault="00486019" w:rsidP="005343A3">
      <w:pPr>
        <w:spacing w:after="120"/>
        <w:jc w:val="both"/>
        <w:rPr>
          <w:rFonts w:cs="Times New Roman"/>
        </w:rPr>
      </w:pPr>
      <w:r>
        <w:rPr>
          <w:rFonts w:cs="Times New Roman"/>
        </w:rPr>
        <w:t xml:space="preserve">Az egységes arculatú, városképbe illeszkedő, modern üzlethelyiségek a fürdő környezetében, közterületen kerülnek kialakításra. Ezzel a helyi vállalkozások piacra jutási lehetőségei is jelentősen bővülnek. </w:t>
      </w:r>
    </w:p>
    <w:p w14:paraId="69F101F7" w14:textId="77777777" w:rsidR="00486019" w:rsidRPr="0085215B" w:rsidRDefault="00486019" w:rsidP="005343A3">
      <w:pPr>
        <w:spacing w:after="120"/>
        <w:jc w:val="both"/>
        <w:rPr>
          <w:b/>
        </w:rPr>
      </w:pPr>
      <w:r w:rsidRPr="0085215B">
        <w:rPr>
          <w:b/>
        </w:rPr>
        <w:t>A fejlesztés hatása a helyi foglalkoztatásra közvetlen és közvetett módon:</w:t>
      </w:r>
    </w:p>
    <w:p w14:paraId="5DE56188" w14:textId="785A8756" w:rsidR="00486019" w:rsidRDefault="00486019" w:rsidP="005343A3">
      <w:pPr>
        <w:spacing w:after="120"/>
        <w:jc w:val="both"/>
        <w:rPr>
          <w:rFonts w:cs="Times New Roman"/>
        </w:rPr>
      </w:pPr>
      <w:r w:rsidRPr="0085215B">
        <w:rPr>
          <w:rFonts w:cs="Times New Roman"/>
        </w:rPr>
        <w:t>A</w:t>
      </w:r>
      <w:r>
        <w:rPr>
          <w:rFonts w:cs="Times New Roman"/>
        </w:rPr>
        <w:t xml:space="preserve"> GINOP forrásainak megvalósításával tervezett projektben az üzemeltetést a </w:t>
      </w:r>
      <w:r w:rsidRPr="00A610D0">
        <w:t>Hajdúszoboszlói Városgazdálkodási Nonprofit Zrt.</w:t>
      </w:r>
      <w:r>
        <w:t xml:space="preserve"> fogja végezni, így a projektgazdánál közvetlen munkahelyteremtés nem valósul meg. Az üzemeltető vállalja 2 parkfenntartó, 2 takarító és 1 fő gondok alkalmazá</w:t>
      </w:r>
      <w:r w:rsidR="00254579">
        <w:t>sát, akik ellátják a Gyógy</w:t>
      </w:r>
      <w:r>
        <w:t xml:space="preserve"> Park kert és közterület gondozási munkálatait, továbbá a Szabadtéri színpad rendben</w:t>
      </w:r>
      <w:r w:rsidR="000A440A">
        <w:t xml:space="preserve"> </w:t>
      </w:r>
      <w:r>
        <w:t xml:space="preserve">tartását.  </w:t>
      </w:r>
      <w:r>
        <w:rPr>
          <w:rFonts w:cs="Times New Roman"/>
        </w:rPr>
        <w:t xml:space="preserve"> </w:t>
      </w:r>
    </w:p>
    <w:p w14:paraId="43DB8176" w14:textId="77777777" w:rsidR="00486019" w:rsidRPr="0085215B" w:rsidRDefault="00486019" w:rsidP="005343A3">
      <w:pPr>
        <w:spacing w:after="120"/>
        <w:jc w:val="both"/>
        <w:rPr>
          <w:rFonts w:cs="Times New Roman"/>
        </w:rPr>
      </w:pPr>
      <w:r w:rsidRPr="0085215B">
        <w:rPr>
          <w:rFonts w:cs="Times New Roman"/>
        </w:rPr>
        <w:t xml:space="preserve">Közvetett módon a projekt megvalósítását követően </w:t>
      </w:r>
      <w:r>
        <w:rPr>
          <w:rFonts w:cs="Times New Roman"/>
        </w:rPr>
        <w:t>11</w:t>
      </w:r>
      <w:r w:rsidRPr="0085215B">
        <w:rPr>
          <w:rFonts w:cs="Times New Roman"/>
        </w:rPr>
        <w:t xml:space="preserve"> vállalkozás bevonására kerül sor a </w:t>
      </w:r>
      <w:r>
        <w:rPr>
          <w:rFonts w:cs="Times New Roman"/>
        </w:rPr>
        <w:t>11</w:t>
      </w:r>
      <w:r w:rsidRPr="0085215B">
        <w:rPr>
          <w:rFonts w:cs="Times New Roman"/>
        </w:rPr>
        <w:t xml:space="preserve"> fő munkahelyteremtésével</w:t>
      </w:r>
      <w:r>
        <w:rPr>
          <w:rFonts w:cs="Times New Roman"/>
        </w:rPr>
        <w:t xml:space="preserve"> főszezonban</w:t>
      </w:r>
      <w:r w:rsidRPr="0085215B">
        <w:rPr>
          <w:rFonts w:cs="Times New Roman"/>
        </w:rPr>
        <w:t>.</w:t>
      </w:r>
    </w:p>
    <w:p w14:paraId="57026AA7" w14:textId="77777777" w:rsidR="00486019" w:rsidRDefault="00486019" w:rsidP="005343A3">
      <w:pPr>
        <w:spacing w:after="120"/>
        <w:jc w:val="both"/>
        <w:rPr>
          <w:rFonts w:cs="Times New Roman"/>
        </w:rPr>
      </w:pPr>
      <w:r>
        <w:rPr>
          <w:rFonts w:cs="Times New Roman"/>
        </w:rPr>
        <w:t>A fejlesztések k</w:t>
      </w:r>
      <w:r w:rsidRPr="0085215B">
        <w:rPr>
          <w:rFonts w:cs="Times New Roman"/>
        </w:rPr>
        <w:t>özvetett módon ugyancsak érinti</w:t>
      </w:r>
      <w:r>
        <w:rPr>
          <w:rFonts w:cs="Times New Roman"/>
        </w:rPr>
        <w:t>k</w:t>
      </w:r>
      <w:r w:rsidRPr="0085215B">
        <w:rPr>
          <w:rFonts w:cs="Times New Roman"/>
        </w:rPr>
        <w:t xml:space="preserve"> a helyi foglalkoztatottságot olyan tekintetben is, hogy a várható látogatóforgalom fellendülésének köszönhetően, ezáltal a szálláshelyek predesztinálható vendégforgalmának emelkedésével, a kereskedelmi és egyéb magán-szálláshelyek rentábilisabb, biztonságosabb működése, ezáltal munkahely megtartó erejük, esetlegesen további új állásokra mutató igényük jelentkezhet és valósulhat meg a jövőben. </w:t>
      </w:r>
    </w:p>
    <w:tbl>
      <w:tblPr>
        <w:tblW w:w="9322" w:type="dxa"/>
        <w:tblBorders>
          <w:top w:val="single" w:sz="18" w:space="0" w:color="auto"/>
          <w:bottom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594"/>
        <w:gridCol w:w="1595"/>
        <w:gridCol w:w="1595"/>
        <w:gridCol w:w="1595"/>
      </w:tblGrid>
      <w:tr w:rsidR="001D1274" w:rsidRPr="000F1BAB" w14:paraId="7575720A" w14:textId="77777777" w:rsidTr="0022303D">
        <w:trPr>
          <w:trHeight w:val="781"/>
        </w:trPr>
        <w:tc>
          <w:tcPr>
            <w:tcW w:w="29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472C4"/>
          </w:tcPr>
          <w:p w14:paraId="7350C41C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</w:p>
        </w:tc>
        <w:tc>
          <w:tcPr>
            <w:tcW w:w="15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472C4"/>
          </w:tcPr>
          <w:p w14:paraId="7C805091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 xml:space="preserve">Kiinduló érték 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472C4"/>
          </w:tcPr>
          <w:p w14:paraId="619FC82E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 xml:space="preserve">Fenntartás </w:t>
            </w:r>
          </w:p>
          <w:p w14:paraId="49CF7024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1. év</w:t>
            </w:r>
          </w:p>
        </w:tc>
        <w:tc>
          <w:tcPr>
            <w:tcW w:w="15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472C4"/>
          </w:tcPr>
          <w:p w14:paraId="360DF057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 xml:space="preserve">Fenntartás </w:t>
            </w:r>
          </w:p>
          <w:p w14:paraId="4FCA1C96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5. év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472C4"/>
          </w:tcPr>
          <w:p w14:paraId="17B77E50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Forrás</w:t>
            </w:r>
          </w:p>
        </w:tc>
      </w:tr>
      <w:tr w:rsidR="001D1274" w:rsidRPr="000F1BAB" w14:paraId="14477B28" w14:textId="77777777" w:rsidTr="0022303D">
        <w:trPr>
          <w:trHeight w:val="781"/>
        </w:trPr>
        <w:tc>
          <w:tcPr>
            <w:tcW w:w="2943" w:type="dxa"/>
            <w:shd w:val="clear" w:color="auto" w:fill="4472C4"/>
          </w:tcPr>
          <w:p w14:paraId="35A4E591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Közvetlenül teremtett munkahelyek száma</w:t>
            </w:r>
          </w:p>
          <w:p w14:paraId="1207AFF0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férfi/nő (fő)</w:t>
            </w:r>
          </w:p>
        </w:tc>
        <w:tc>
          <w:tcPr>
            <w:tcW w:w="1594" w:type="dxa"/>
            <w:tcBorders>
              <w:bottom w:val="nil"/>
            </w:tcBorders>
            <w:shd w:val="clear" w:color="auto" w:fill="D8D8D8"/>
          </w:tcPr>
          <w:p w14:paraId="4BF54FDF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/>
              </w:rPr>
            </w:pPr>
            <w:r w:rsidRPr="000F1BAB">
              <w:t>0/0</w:t>
            </w:r>
          </w:p>
        </w:tc>
        <w:tc>
          <w:tcPr>
            <w:tcW w:w="1595" w:type="dxa"/>
            <w:shd w:val="clear" w:color="auto" w:fill="D8D8D8"/>
          </w:tcPr>
          <w:p w14:paraId="1D05F502" w14:textId="1EAB890A" w:rsidR="001D1274" w:rsidRPr="000F1BAB" w:rsidRDefault="001D1274" w:rsidP="001D1274">
            <w:pPr>
              <w:spacing w:after="120" w:line="240" w:lineRule="auto"/>
              <w:jc w:val="center"/>
            </w:pPr>
            <w:r>
              <w:t>0</w:t>
            </w:r>
            <w:r w:rsidRPr="000F1BAB">
              <w:t>/</w:t>
            </w:r>
            <w:r>
              <w:t>0</w:t>
            </w:r>
          </w:p>
        </w:tc>
        <w:tc>
          <w:tcPr>
            <w:tcW w:w="1595" w:type="dxa"/>
            <w:tcBorders>
              <w:bottom w:val="nil"/>
            </w:tcBorders>
            <w:shd w:val="clear" w:color="auto" w:fill="D8D8D8"/>
          </w:tcPr>
          <w:p w14:paraId="0894FCC9" w14:textId="403575EB" w:rsidR="001D1274" w:rsidRPr="000F1BAB" w:rsidRDefault="001D1274" w:rsidP="001D1274">
            <w:pPr>
              <w:spacing w:after="120" w:line="240" w:lineRule="auto"/>
              <w:jc w:val="center"/>
            </w:pPr>
            <w:r>
              <w:t>0</w:t>
            </w:r>
            <w:r w:rsidRPr="000F1BAB">
              <w:t>/</w:t>
            </w:r>
            <w:r>
              <w:t>0</w:t>
            </w:r>
          </w:p>
        </w:tc>
        <w:tc>
          <w:tcPr>
            <w:tcW w:w="1595" w:type="dxa"/>
            <w:shd w:val="clear" w:color="auto" w:fill="D8D8D8"/>
          </w:tcPr>
          <w:p w14:paraId="56B26131" w14:textId="77777777" w:rsidR="001D1274" w:rsidRPr="000F1BAB" w:rsidRDefault="001D1274" w:rsidP="0022303D">
            <w:pPr>
              <w:spacing w:after="120" w:line="240" w:lineRule="auto"/>
              <w:jc w:val="center"/>
            </w:pPr>
            <w:r w:rsidRPr="000F1BAB">
              <w:t>Önkormányzat saját felmérése</w:t>
            </w:r>
          </w:p>
        </w:tc>
      </w:tr>
      <w:tr w:rsidR="001D1274" w:rsidRPr="000F1BAB" w14:paraId="1C2AAB05" w14:textId="77777777" w:rsidTr="0022303D">
        <w:trPr>
          <w:trHeight w:val="781"/>
        </w:trPr>
        <w:tc>
          <w:tcPr>
            <w:tcW w:w="2943" w:type="dxa"/>
            <w:tcBorders>
              <w:bottom w:val="single" w:sz="18" w:space="0" w:color="auto"/>
            </w:tcBorders>
            <w:shd w:val="clear" w:color="auto" w:fill="4472C4"/>
          </w:tcPr>
          <w:p w14:paraId="154C65A8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Közvetve teremtett munkahelyek száma</w:t>
            </w:r>
          </w:p>
          <w:p w14:paraId="2EE49362" w14:textId="77777777" w:rsidR="001D1274" w:rsidRPr="000F1BAB" w:rsidRDefault="001D1274" w:rsidP="0022303D">
            <w:pPr>
              <w:spacing w:after="120" w:line="240" w:lineRule="auto"/>
              <w:jc w:val="center"/>
              <w:rPr>
                <w:bCs/>
                <w:color w:val="FFFFFF"/>
              </w:rPr>
            </w:pPr>
            <w:r w:rsidRPr="000F1BAB">
              <w:rPr>
                <w:bCs/>
                <w:color w:val="FFFFFF"/>
              </w:rPr>
              <w:t>férfi/nő (fő)</w:t>
            </w:r>
          </w:p>
        </w:tc>
        <w:tc>
          <w:tcPr>
            <w:tcW w:w="1594" w:type="dxa"/>
            <w:shd w:val="clear" w:color="auto" w:fill="D8D8D8"/>
          </w:tcPr>
          <w:p w14:paraId="11F6D6AB" w14:textId="77777777" w:rsidR="001D1274" w:rsidRPr="000F1BAB" w:rsidRDefault="001D1274" w:rsidP="0022303D">
            <w:pPr>
              <w:spacing w:after="120" w:line="240" w:lineRule="auto"/>
              <w:jc w:val="center"/>
            </w:pPr>
            <w:r w:rsidRPr="000F1BAB">
              <w:t>0/0</w:t>
            </w:r>
          </w:p>
        </w:tc>
        <w:tc>
          <w:tcPr>
            <w:tcW w:w="1595" w:type="dxa"/>
            <w:shd w:val="clear" w:color="auto" w:fill="auto"/>
          </w:tcPr>
          <w:p w14:paraId="45961D36" w14:textId="77777777" w:rsidR="001D1274" w:rsidRPr="000F1BAB" w:rsidRDefault="001D1274" w:rsidP="0022303D">
            <w:pPr>
              <w:spacing w:after="120" w:line="240" w:lineRule="auto"/>
              <w:jc w:val="center"/>
            </w:pPr>
            <w:r>
              <w:t>3</w:t>
            </w:r>
            <w:r w:rsidRPr="000F1BAB">
              <w:t>/</w:t>
            </w:r>
            <w:r>
              <w:t>2</w:t>
            </w:r>
          </w:p>
        </w:tc>
        <w:tc>
          <w:tcPr>
            <w:tcW w:w="1595" w:type="dxa"/>
            <w:shd w:val="clear" w:color="auto" w:fill="D8D8D8"/>
          </w:tcPr>
          <w:p w14:paraId="2AEB7836" w14:textId="77777777" w:rsidR="001D1274" w:rsidRPr="000F1BAB" w:rsidRDefault="001D1274" w:rsidP="0022303D">
            <w:pPr>
              <w:spacing w:after="120" w:line="240" w:lineRule="auto"/>
              <w:jc w:val="center"/>
            </w:pPr>
            <w:r>
              <w:t>3</w:t>
            </w:r>
            <w:r w:rsidRPr="000F1BAB">
              <w:t>/</w:t>
            </w:r>
            <w:r>
              <w:t>2</w:t>
            </w:r>
          </w:p>
        </w:tc>
        <w:tc>
          <w:tcPr>
            <w:tcW w:w="1595" w:type="dxa"/>
            <w:shd w:val="clear" w:color="auto" w:fill="auto"/>
          </w:tcPr>
          <w:p w14:paraId="266F700F" w14:textId="77777777" w:rsidR="001D1274" w:rsidRPr="000F1BAB" w:rsidRDefault="001D1274" w:rsidP="0022303D">
            <w:pPr>
              <w:keepNext/>
              <w:spacing w:after="120" w:line="240" w:lineRule="auto"/>
              <w:jc w:val="center"/>
            </w:pPr>
            <w:r w:rsidRPr="000F1BAB">
              <w:t>Önkormányzat saját felmérése</w:t>
            </w:r>
          </w:p>
        </w:tc>
      </w:tr>
    </w:tbl>
    <w:p w14:paraId="33F25918" w14:textId="278DE982" w:rsidR="001D1274" w:rsidRDefault="0090154E" w:rsidP="001D1274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8" w:name="_Toc453231308"/>
      <w:r w:rsidR="001D1274">
        <w:rPr>
          <w:noProof/>
        </w:rPr>
        <w:t>15</w:t>
      </w:r>
      <w:r>
        <w:rPr>
          <w:noProof/>
        </w:rPr>
        <w:fldChar w:fldCharType="end"/>
      </w:r>
      <w:r w:rsidR="001D1274">
        <w:t>. ábra A GINOP forrásaival megvalósuló fejlesztések hatása a munkahelyteremtés vonatkozásában</w:t>
      </w:r>
      <w:bookmarkEnd w:id="48"/>
    </w:p>
    <w:p w14:paraId="0A43E311" w14:textId="696AB78C" w:rsidR="001D1274" w:rsidRPr="001D1274" w:rsidRDefault="001D1274" w:rsidP="001D1274">
      <w:pPr>
        <w:jc w:val="center"/>
        <w:rPr>
          <w:i/>
          <w:sz w:val="20"/>
          <w:szCs w:val="20"/>
          <w:lang w:eastAsia="hu-HU"/>
        </w:rPr>
      </w:pPr>
      <w:r w:rsidRPr="001D1274">
        <w:rPr>
          <w:i/>
          <w:sz w:val="20"/>
          <w:szCs w:val="20"/>
          <w:lang w:eastAsia="hu-HU"/>
        </w:rPr>
        <w:t>forrás: saját szerkesztés</w:t>
      </w:r>
    </w:p>
    <w:p w14:paraId="12C259E5" w14:textId="77777777" w:rsidR="00486019" w:rsidRPr="0085215B" w:rsidRDefault="00486019" w:rsidP="005343A3">
      <w:pPr>
        <w:spacing w:after="120"/>
        <w:jc w:val="both"/>
        <w:rPr>
          <w:rFonts w:cs="Times New Roman"/>
          <w:b/>
        </w:rPr>
      </w:pPr>
      <w:r w:rsidRPr="0085215B">
        <w:rPr>
          <w:rFonts w:cs="Times New Roman"/>
          <w:b/>
        </w:rPr>
        <w:t>A fejlesztés hatása a környezetében levő gazdasági szereplőkre, különösen a projektben részt nem vevő vállalkozásokra</w:t>
      </w:r>
    </w:p>
    <w:p w14:paraId="44FF55C5" w14:textId="77777777" w:rsidR="00486019" w:rsidRPr="0085215B" w:rsidRDefault="00486019" w:rsidP="005343A3">
      <w:pPr>
        <w:spacing w:after="120"/>
        <w:jc w:val="both"/>
        <w:rPr>
          <w:rFonts w:cs="Times New Roman"/>
        </w:rPr>
      </w:pPr>
      <w:r w:rsidRPr="0085215B">
        <w:rPr>
          <w:rFonts w:cs="Times New Roman"/>
        </w:rPr>
        <w:t>A fejlesztés várhatóan ugyancsak pozitív hatását érezteti majd a projekt környezetében lévő –abban közvetlenül részt nem vevő vállalkozások -gazdasági szereplők vonatkozásában is, hiszen a helyi kiskereskedelmi egységek, vendéglátó-helyek forgalma emelkedő tendenciát realizálhat, a szálláshelyek vendégforgalma fellendülhet, hiszen a gazdagabb turisztikai kínálati paletta akár magasabb átlagos tartózkodási időt is generálhat a helyi turisták esetében. Várhatóan a kerékpáros forgalom is élénkülni fog a településen, így a szálláshelyeken működő kerékpárkölcsönzők forgalma is jelentősen fellendülhet. A fejlesztéseknek köszönhetően tovább növekszik a településen az idegenforgalmi adó mértéke, amelyet az Önkormányzat újabb turisztikai fejlesztésekbe forgathat vissza. A települé</w:t>
      </w:r>
      <w:r>
        <w:rPr>
          <w:rFonts w:cs="Times New Roman"/>
        </w:rPr>
        <w:t>sen a közel jövőben megvalósuló</w:t>
      </w:r>
      <w:r w:rsidRPr="0085215B">
        <w:rPr>
          <w:rFonts w:cs="Times New Roman"/>
        </w:rPr>
        <w:t xml:space="preserve"> fejlesztés</w:t>
      </w:r>
      <w:r>
        <w:rPr>
          <w:rFonts w:cs="Times New Roman"/>
        </w:rPr>
        <w:t>ek</w:t>
      </w:r>
      <w:r w:rsidRPr="0085215B">
        <w:rPr>
          <w:rFonts w:cs="Times New Roman"/>
        </w:rPr>
        <w:t xml:space="preserve"> újabb célcsoportok megjelenését és növe</w:t>
      </w:r>
      <w:r>
        <w:rPr>
          <w:rFonts w:cs="Times New Roman"/>
        </w:rPr>
        <w:t>kvő keresletét is jelenti majd.</w:t>
      </w:r>
    </w:p>
    <w:p w14:paraId="4C53EB8F" w14:textId="77777777" w:rsidR="005343A3" w:rsidRDefault="005343A3">
      <w:pPr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>
        <w:br w:type="page"/>
      </w:r>
    </w:p>
    <w:p w14:paraId="6750A209" w14:textId="3C38063B" w:rsidR="00127C1E" w:rsidRPr="001A78DD" w:rsidRDefault="001868D2" w:rsidP="000A440A">
      <w:pPr>
        <w:pStyle w:val="Cmsor1"/>
      </w:pPr>
      <w:bookmarkStart w:id="49" w:name="_Toc453174208"/>
      <w:r>
        <w:t>6</w:t>
      </w:r>
      <w:r w:rsidR="00127C1E" w:rsidRPr="001A78DD">
        <w:t>. A célok megvalósulását mérő indikátorok</w:t>
      </w:r>
      <w:bookmarkEnd w:id="49"/>
    </w:p>
    <w:p w14:paraId="1B6520F8" w14:textId="77777777" w:rsidR="00127C1E" w:rsidRPr="00A941C6" w:rsidRDefault="00127C1E" w:rsidP="00740759"/>
    <w:tbl>
      <w:tblPr>
        <w:tblW w:w="85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224"/>
        <w:gridCol w:w="1225"/>
        <w:gridCol w:w="1224"/>
        <w:gridCol w:w="1225"/>
        <w:gridCol w:w="1225"/>
      </w:tblGrid>
      <w:tr w:rsidR="002434A5" w:rsidRPr="00DB7663" w14:paraId="08CC3588" w14:textId="77777777" w:rsidTr="002434A5">
        <w:tc>
          <w:tcPr>
            <w:tcW w:w="2419" w:type="dxa"/>
            <w:shd w:val="clear" w:color="auto" w:fill="FDE9D9" w:themeFill="accent6" w:themeFillTint="33"/>
          </w:tcPr>
          <w:p w14:paraId="11AE7A93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 w:rsidRPr="00DB7663">
              <w:rPr>
                <w:b/>
                <w:bCs/>
              </w:rPr>
              <w:t>Indikátor megnevezése</w:t>
            </w:r>
          </w:p>
        </w:tc>
        <w:tc>
          <w:tcPr>
            <w:tcW w:w="1224" w:type="dxa"/>
            <w:shd w:val="clear" w:color="auto" w:fill="FDE9D9" w:themeFill="accent6" w:themeFillTint="33"/>
          </w:tcPr>
          <w:p w14:paraId="6DA120E2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Kiindulási </w:t>
            </w:r>
            <w:r w:rsidRPr="00DB7663">
              <w:rPr>
                <w:b/>
                <w:bCs/>
              </w:rPr>
              <w:t>érték</w:t>
            </w:r>
          </w:p>
        </w:tc>
        <w:tc>
          <w:tcPr>
            <w:tcW w:w="1225" w:type="dxa"/>
            <w:shd w:val="clear" w:color="auto" w:fill="FDE9D9" w:themeFill="accent6" w:themeFillTint="33"/>
          </w:tcPr>
          <w:p w14:paraId="597762E1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 w:rsidRPr="00DB7663">
              <w:rPr>
                <w:b/>
                <w:bCs/>
              </w:rPr>
              <w:t>Időszak</w:t>
            </w:r>
          </w:p>
        </w:tc>
        <w:tc>
          <w:tcPr>
            <w:tcW w:w="1224" w:type="dxa"/>
            <w:shd w:val="clear" w:color="auto" w:fill="FDE9D9" w:themeFill="accent6" w:themeFillTint="33"/>
          </w:tcPr>
          <w:p w14:paraId="5419376A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 w:rsidRPr="00DB7663">
              <w:rPr>
                <w:b/>
                <w:bCs/>
              </w:rPr>
              <w:t>Tervezett célérték</w:t>
            </w:r>
          </w:p>
        </w:tc>
        <w:tc>
          <w:tcPr>
            <w:tcW w:w="1225" w:type="dxa"/>
            <w:shd w:val="clear" w:color="auto" w:fill="FDE9D9" w:themeFill="accent6" w:themeFillTint="33"/>
          </w:tcPr>
          <w:p w14:paraId="666FCA01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 w:rsidRPr="00DB7663">
              <w:rPr>
                <w:b/>
                <w:bCs/>
              </w:rPr>
              <w:t>Időszak</w:t>
            </w:r>
          </w:p>
        </w:tc>
        <w:tc>
          <w:tcPr>
            <w:tcW w:w="1225" w:type="dxa"/>
            <w:shd w:val="clear" w:color="auto" w:fill="FDE9D9" w:themeFill="accent6" w:themeFillTint="33"/>
          </w:tcPr>
          <w:p w14:paraId="69A562CD" w14:textId="77777777" w:rsidR="002434A5" w:rsidRPr="00DB7663" w:rsidRDefault="002434A5" w:rsidP="00560AEB">
            <w:pPr>
              <w:jc w:val="center"/>
              <w:rPr>
                <w:b/>
                <w:bCs/>
              </w:rPr>
            </w:pPr>
            <w:r w:rsidRPr="00DB7663">
              <w:rPr>
                <w:b/>
                <w:bCs/>
              </w:rPr>
              <w:t>Forrás</w:t>
            </w:r>
          </w:p>
        </w:tc>
      </w:tr>
      <w:tr w:rsidR="002434A5" w:rsidRPr="00DB7663" w14:paraId="1CE49583" w14:textId="77777777" w:rsidTr="002434A5">
        <w:trPr>
          <w:trHeight w:val="334"/>
        </w:trPr>
        <w:tc>
          <w:tcPr>
            <w:tcW w:w="2419" w:type="dxa"/>
            <w:shd w:val="clear" w:color="auto" w:fill="F2F2F2" w:themeFill="background1" w:themeFillShade="F2"/>
          </w:tcPr>
          <w:p w14:paraId="1D2E5AD4" w14:textId="49A39EA3" w:rsidR="002434A5" w:rsidRPr="00DB7663" w:rsidRDefault="002434A5" w:rsidP="00560AEB">
            <w:pPr>
              <w:jc w:val="center"/>
            </w:pPr>
            <w:r w:rsidRPr="00DB7663">
              <w:t xml:space="preserve">Vendégek száma </w:t>
            </w:r>
            <w:r w:rsidR="00FC4CE5">
              <w:t>a településen</w:t>
            </w:r>
            <w:r w:rsidRPr="00DB7663">
              <w:t>(fő)</w:t>
            </w:r>
          </w:p>
        </w:tc>
        <w:tc>
          <w:tcPr>
            <w:tcW w:w="1224" w:type="dxa"/>
            <w:shd w:val="clear" w:color="auto" w:fill="auto"/>
          </w:tcPr>
          <w:p w14:paraId="165F483E" w14:textId="77777777" w:rsidR="002434A5" w:rsidRPr="00DB7663" w:rsidRDefault="002434A5" w:rsidP="00560AEB">
            <w:pPr>
              <w:jc w:val="center"/>
            </w:pPr>
            <w:r>
              <w:t>305.347</w:t>
            </w:r>
          </w:p>
        </w:tc>
        <w:tc>
          <w:tcPr>
            <w:tcW w:w="1225" w:type="dxa"/>
            <w:shd w:val="clear" w:color="auto" w:fill="auto"/>
          </w:tcPr>
          <w:p w14:paraId="6063221A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56202665" w14:textId="77777777" w:rsidR="002434A5" w:rsidRPr="00DB7663" w:rsidRDefault="007D0470" w:rsidP="00560AEB">
            <w:pPr>
              <w:jc w:val="center"/>
            </w:pPr>
            <w:r>
              <w:t>351.149</w:t>
            </w:r>
          </w:p>
        </w:tc>
        <w:tc>
          <w:tcPr>
            <w:tcW w:w="1225" w:type="dxa"/>
            <w:shd w:val="clear" w:color="auto" w:fill="auto"/>
          </w:tcPr>
          <w:p w14:paraId="2A6DE090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544CAF0E" w14:textId="77777777" w:rsidR="002434A5" w:rsidRPr="00DB7663" w:rsidRDefault="002434A5" w:rsidP="00560AEB">
            <w:pPr>
              <w:jc w:val="center"/>
            </w:pPr>
            <w:r w:rsidRPr="00DB7663">
              <w:t>KSH</w:t>
            </w:r>
          </w:p>
        </w:tc>
      </w:tr>
      <w:tr w:rsidR="002434A5" w:rsidRPr="00DB7663" w14:paraId="26458CAC" w14:textId="77777777" w:rsidTr="002434A5">
        <w:trPr>
          <w:trHeight w:val="795"/>
        </w:trPr>
        <w:tc>
          <w:tcPr>
            <w:tcW w:w="2419" w:type="dxa"/>
            <w:shd w:val="clear" w:color="auto" w:fill="F2F2F2" w:themeFill="background1" w:themeFillShade="F2"/>
          </w:tcPr>
          <w:p w14:paraId="08488BE0" w14:textId="77777777" w:rsidR="002434A5" w:rsidRPr="00DB7663" w:rsidRDefault="002434A5" w:rsidP="00002FC7">
            <w:pPr>
              <w:jc w:val="center"/>
            </w:pPr>
            <w:r w:rsidRPr="00DB7663">
              <w:t xml:space="preserve">Vendégéjszakák száma </w:t>
            </w:r>
            <w:r>
              <w:t>(véj)</w:t>
            </w:r>
          </w:p>
        </w:tc>
        <w:tc>
          <w:tcPr>
            <w:tcW w:w="1224" w:type="dxa"/>
            <w:shd w:val="clear" w:color="auto" w:fill="auto"/>
          </w:tcPr>
          <w:p w14:paraId="622AB636" w14:textId="77777777" w:rsidR="002434A5" w:rsidRPr="00DB7663" w:rsidRDefault="002434A5" w:rsidP="00560AEB">
            <w:pPr>
              <w:jc w:val="center"/>
            </w:pPr>
            <w:r>
              <w:t>1.063.721</w:t>
            </w:r>
          </w:p>
        </w:tc>
        <w:tc>
          <w:tcPr>
            <w:tcW w:w="1225" w:type="dxa"/>
            <w:shd w:val="clear" w:color="auto" w:fill="auto"/>
          </w:tcPr>
          <w:p w14:paraId="1B9D2B68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7796FCEF" w14:textId="77777777" w:rsidR="002434A5" w:rsidRPr="00DB7663" w:rsidRDefault="007D0470" w:rsidP="00560AEB">
            <w:pPr>
              <w:jc w:val="center"/>
            </w:pPr>
            <w:r>
              <w:t>1.223.279</w:t>
            </w:r>
          </w:p>
        </w:tc>
        <w:tc>
          <w:tcPr>
            <w:tcW w:w="1225" w:type="dxa"/>
            <w:shd w:val="clear" w:color="auto" w:fill="auto"/>
          </w:tcPr>
          <w:p w14:paraId="767259F4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1BF1CCAB" w14:textId="77777777" w:rsidR="002434A5" w:rsidRPr="00DB7663" w:rsidRDefault="002434A5" w:rsidP="00560AEB">
            <w:pPr>
              <w:jc w:val="center"/>
            </w:pPr>
            <w:r w:rsidRPr="00DB7663">
              <w:t xml:space="preserve">KSH </w:t>
            </w:r>
          </w:p>
        </w:tc>
      </w:tr>
      <w:tr w:rsidR="002434A5" w:rsidRPr="00DB7663" w14:paraId="6A9DEBE1" w14:textId="77777777" w:rsidTr="002434A5">
        <w:trPr>
          <w:trHeight w:val="274"/>
        </w:trPr>
        <w:tc>
          <w:tcPr>
            <w:tcW w:w="2419" w:type="dxa"/>
            <w:shd w:val="clear" w:color="auto" w:fill="F2F2F2" w:themeFill="background1" w:themeFillShade="F2"/>
          </w:tcPr>
          <w:p w14:paraId="55326013" w14:textId="77777777" w:rsidR="002434A5" w:rsidRPr="00DB7663" w:rsidRDefault="002434A5" w:rsidP="00560AEB">
            <w:pPr>
              <w:jc w:val="center"/>
            </w:pPr>
            <w:r w:rsidRPr="00DB7663">
              <w:t>Tartózkodási idő (nap)</w:t>
            </w:r>
          </w:p>
        </w:tc>
        <w:tc>
          <w:tcPr>
            <w:tcW w:w="1224" w:type="dxa"/>
            <w:shd w:val="clear" w:color="auto" w:fill="auto"/>
          </w:tcPr>
          <w:p w14:paraId="089C9E95" w14:textId="77777777" w:rsidR="002434A5" w:rsidRPr="00DB7663" w:rsidRDefault="002434A5" w:rsidP="00560AEB">
            <w:pPr>
              <w:jc w:val="center"/>
            </w:pPr>
            <w:r>
              <w:t>3,5</w:t>
            </w:r>
          </w:p>
        </w:tc>
        <w:tc>
          <w:tcPr>
            <w:tcW w:w="1225" w:type="dxa"/>
            <w:shd w:val="clear" w:color="auto" w:fill="auto"/>
          </w:tcPr>
          <w:p w14:paraId="7B7C8042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725164C7" w14:textId="5462018E" w:rsidR="002434A5" w:rsidRPr="00DB7663" w:rsidRDefault="007D0470" w:rsidP="00560AEB">
            <w:pPr>
              <w:jc w:val="center"/>
            </w:pPr>
            <w:r>
              <w:t>4</w:t>
            </w:r>
          </w:p>
        </w:tc>
        <w:tc>
          <w:tcPr>
            <w:tcW w:w="1225" w:type="dxa"/>
            <w:shd w:val="clear" w:color="auto" w:fill="auto"/>
          </w:tcPr>
          <w:p w14:paraId="3794096D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453A5A10" w14:textId="77777777" w:rsidR="002434A5" w:rsidRPr="00DB7663" w:rsidRDefault="002434A5" w:rsidP="00560AEB">
            <w:pPr>
              <w:jc w:val="center"/>
            </w:pPr>
            <w:r w:rsidRPr="00DB7663">
              <w:t>KSH</w:t>
            </w:r>
          </w:p>
        </w:tc>
      </w:tr>
      <w:tr w:rsidR="002434A5" w:rsidRPr="00DB7663" w14:paraId="55408606" w14:textId="77777777" w:rsidTr="002434A5">
        <w:trPr>
          <w:trHeight w:val="508"/>
        </w:trPr>
        <w:tc>
          <w:tcPr>
            <w:tcW w:w="2419" w:type="dxa"/>
            <w:shd w:val="clear" w:color="auto" w:fill="F2F2F2" w:themeFill="background1" w:themeFillShade="F2"/>
          </w:tcPr>
          <w:p w14:paraId="476F0F4C" w14:textId="77777777" w:rsidR="002434A5" w:rsidRPr="00DB7663" w:rsidRDefault="002434A5" w:rsidP="00560AEB">
            <w:pPr>
              <w:jc w:val="center"/>
            </w:pPr>
            <w:r w:rsidRPr="00DB7663">
              <w:t>Kapacitás-kihasználtság (szoba)</w:t>
            </w:r>
          </w:p>
        </w:tc>
        <w:tc>
          <w:tcPr>
            <w:tcW w:w="1224" w:type="dxa"/>
            <w:shd w:val="clear" w:color="auto" w:fill="auto"/>
          </w:tcPr>
          <w:p w14:paraId="0AAABA6B" w14:textId="77777777" w:rsidR="002434A5" w:rsidRPr="00DB7663" w:rsidRDefault="002434A5" w:rsidP="00560AEB">
            <w:pPr>
              <w:jc w:val="center"/>
            </w:pPr>
            <w:r>
              <w:t>42,8</w:t>
            </w:r>
          </w:p>
        </w:tc>
        <w:tc>
          <w:tcPr>
            <w:tcW w:w="1225" w:type="dxa"/>
            <w:shd w:val="clear" w:color="auto" w:fill="auto"/>
          </w:tcPr>
          <w:p w14:paraId="52BE4C3F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6980019F" w14:textId="77777777" w:rsidR="002434A5" w:rsidRPr="00DB7663" w:rsidRDefault="007D0470" w:rsidP="00560AEB">
            <w:pPr>
              <w:jc w:val="center"/>
            </w:pPr>
            <w:r>
              <w:t>49,22</w:t>
            </w:r>
          </w:p>
        </w:tc>
        <w:tc>
          <w:tcPr>
            <w:tcW w:w="1225" w:type="dxa"/>
            <w:shd w:val="clear" w:color="auto" w:fill="auto"/>
          </w:tcPr>
          <w:p w14:paraId="6ECB30D0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041C85AA" w14:textId="77777777" w:rsidR="002434A5" w:rsidRPr="00DB7663" w:rsidRDefault="002434A5" w:rsidP="00560AEB">
            <w:pPr>
              <w:jc w:val="center"/>
            </w:pPr>
            <w:r w:rsidRPr="00DB7663">
              <w:t>KSH</w:t>
            </w:r>
          </w:p>
        </w:tc>
      </w:tr>
      <w:tr w:rsidR="002434A5" w:rsidRPr="00DB7663" w14:paraId="778D4C54" w14:textId="77777777" w:rsidTr="002434A5">
        <w:trPr>
          <w:trHeight w:val="543"/>
        </w:trPr>
        <w:tc>
          <w:tcPr>
            <w:tcW w:w="2419" w:type="dxa"/>
            <w:shd w:val="clear" w:color="auto" w:fill="F2F2F2" w:themeFill="background1" w:themeFillShade="F2"/>
          </w:tcPr>
          <w:p w14:paraId="27628805" w14:textId="77777777" w:rsidR="002434A5" w:rsidRPr="00DB7663" w:rsidRDefault="002434A5" w:rsidP="00560AEB">
            <w:pPr>
              <w:jc w:val="center"/>
            </w:pPr>
            <w:r w:rsidRPr="00DB7663">
              <w:t>Egy vendégéjszakára jutó bruttó szállásdíj (Ft)</w:t>
            </w:r>
          </w:p>
        </w:tc>
        <w:tc>
          <w:tcPr>
            <w:tcW w:w="1224" w:type="dxa"/>
            <w:shd w:val="clear" w:color="auto" w:fill="auto"/>
          </w:tcPr>
          <w:p w14:paraId="0A08FA9E" w14:textId="77777777" w:rsidR="002434A5" w:rsidRPr="00DB7663" w:rsidRDefault="002434A5" w:rsidP="00560AEB">
            <w:pPr>
              <w:jc w:val="center"/>
            </w:pPr>
            <w:r>
              <w:t>4445</w:t>
            </w:r>
          </w:p>
        </w:tc>
        <w:tc>
          <w:tcPr>
            <w:tcW w:w="1225" w:type="dxa"/>
            <w:shd w:val="clear" w:color="auto" w:fill="auto"/>
          </w:tcPr>
          <w:p w14:paraId="158327DD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639D000E" w14:textId="77777777" w:rsidR="002434A5" w:rsidRPr="00DB7663" w:rsidRDefault="0051707C" w:rsidP="00560AEB">
            <w:pPr>
              <w:jc w:val="center"/>
            </w:pPr>
            <w:r>
              <w:t>5112</w:t>
            </w:r>
          </w:p>
        </w:tc>
        <w:tc>
          <w:tcPr>
            <w:tcW w:w="1225" w:type="dxa"/>
            <w:shd w:val="clear" w:color="auto" w:fill="auto"/>
          </w:tcPr>
          <w:p w14:paraId="191810D3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4B4A2C2B" w14:textId="77777777" w:rsidR="002434A5" w:rsidRPr="00DB7663" w:rsidRDefault="002434A5" w:rsidP="00560AEB">
            <w:pPr>
              <w:jc w:val="center"/>
            </w:pPr>
            <w:r w:rsidRPr="00DB7663">
              <w:t>KSH</w:t>
            </w:r>
          </w:p>
        </w:tc>
      </w:tr>
      <w:tr w:rsidR="002434A5" w:rsidRPr="00DB7663" w14:paraId="2E79CD3F" w14:textId="77777777" w:rsidTr="002434A5">
        <w:trPr>
          <w:trHeight w:val="690"/>
        </w:trPr>
        <w:tc>
          <w:tcPr>
            <w:tcW w:w="2419" w:type="dxa"/>
            <w:shd w:val="clear" w:color="auto" w:fill="F2F2F2" w:themeFill="background1" w:themeFillShade="F2"/>
          </w:tcPr>
          <w:p w14:paraId="02B62323" w14:textId="77777777" w:rsidR="002434A5" w:rsidRPr="00DB7663" w:rsidRDefault="002434A5" w:rsidP="00560AEB">
            <w:pPr>
              <w:jc w:val="center"/>
            </w:pPr>
            <w:r w:rsidRPr="00DB7663">
              <w:t>1 szoba 1 működési napjára jutó szállásdíj (REVPAR) (Ft)</w:t>
            </w:r>
          </w:p>
        </w:tc>
        <w:tc>
          <w:tcPr>
            <w:tcW w:w="1224" w:type="dxa"/>
            <w:shd w:val="clear" w:color="auto" w:fill="auto"/>
          </w:tcPr>
          <w:p w14:paraId="206EA97E" w14:textId="77777777" w:rsidR="002434A5" w:rsidRPr="00DB7663" w:rsidRDefault="002434A5" w:rsidP="00560AEB">
            <w:pPr>
              <w:jc w:val="center"/>
            </w:pPr>
            <w:r>
              <w:t>4062</w:t>
            </w:r>
          </w:p>
        </w:tc>
        <w:tc>
          <w:tcPr>
            <w:tcW w:w="1225" w:type="dxa"/>
            <w:shd w:val="clear" w:color="auto" w:fill="auto"/>
          </w:tcPr>
          <w:p w14:paraId="50690DF5" w14:textId="77777777" w:rsidR="002434A5" w:rsidRPr="00DB7663" w:rsidRDefault="002434A5" w:rsidP="00560AEB">
            <w:pPr>
              <w:jc w:val="center"/>
            </w:pPr>
            <w:r w:rsidRPr="00DB7663">
              <w:t>2014</w:t>
            </w:r>
          </w:p>
        </w:tc>
        <w:tc>
          <w:tcPr>
            <w:tcW w:w="1224" w:type="dxa"/>
            <w:shd w:val="clear" w:color="auto" w:fill="auto"/>
          </w:tcPr>
          <w:p w14:paraId="69494FE9" w14:textId="77777777" w:rsidR="002434A5" w:rsidRPr="00DB7663" w:rsidRDefault="0051707C" w:rsidP="00560AEB">
            <w:pPr>
              <w:jc w:val="center"/>
            </w:pPr>
            <w:r>
              <w:t>4874</w:t>
            </w:r>
          </w:p>
        </w:tc>
        <w:tc>
          <w:tcPr>
            <w:tcW w:w="1225" w:type="dxa"/>
            <w:shd w:val="clear" w:color="auto" w:fill="auto"/>
          </w:tcPr>
          <w:p w14:paraId="3C8B8AAA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5053809C" w14:textId="77777777" w:rsidR="002434A5" w:rsidRPr="00DB7663" w:rsidRDefault="002434A5" w:rsidP="00560AEB">
            <w:pPr>
              <w:jc w:val="center"/>
            </w:pPr>
            <w:r w:rsidRPr="00DB7663">
              <w:t>KSH</w:t>
            </w:r>
          </w:p>
        </w:tc>
      </w:tr>
      <w:tr w:rsidR="002434A5" w:rsidRPr="00DB7663" w14:paraId="32902FD2" w14:textId="77777777" w:rsidTr="002434A5">
        <w:trPr>
          <w:trHeight w:val="951"/>
        </w:trPr>
        <w:tc>
          <w:tcPr>
            <w:tcW w:w="2419" w:type="dxa"/>
            <w:shd w:val="clear" w:color="auto" w:fill="F2F2F2" w:themeFill="background1" w:themeFillShade="F2"/>
          </w:tcPr>
          <w:p w14:paraId="11C3A4EF" w14:textId="77777777" w:rsidR="002434A5" w:rsidRPr="00DB7663" w:rsidRDefault="002434A5" w:rsidP="00560AEB">
            <w:pPr>
              <w:jc w:val="center"/>
            </w:pPr>
            <w:r w:rsidRPr="00DB7663">
              <w:t>A település idegenforgalmi adóból származó éves bevétele (eFt)</w:t>
            </w:r>
          </w:p>
        </w:tc>
        <w:tc>
          <w:tcPr>
            <w:tcW w:w="1224" w:type="dxa"/>
            <w:shd w:val="clear" w:color="auto" w:fill="auto"/>
          </w:tcPr>
          <w:p w14:paraId="199B1D66" w14:textId="77777777" w:rsidR="002434A5" w:rsidRPr="00DB7663" w:rsidRDefault="002434A5" w:rsidP="00560AEB">
            <w:pPr>
              <w:jc w:val="center"/>
            </w:pPr>
            <w:r>
              <w:t>367.122</w:t>
            </w:r>
          </w:p>
        </w:tc>
        <w:tc>
          <w:tcPr>
            <w:tcW w:w="1225" w:type="dxa"/>
            <w:shd w:val="clear" w:color="auto" w:fill="auto"/>
          </w:tcPr>
          <w:p w14:paraId="6EC38AD9" w14:textId="77777777" w:rsidR="002434A5" w:rsidRPr="00DB7663" w:rsidRDefault="002434A5" w:rsidP="00560AEB">
            <w:pPr>
              <w:jc w:val="center"/>
            </w:pPr>
            <w:r>
              <w:t>2014</w:t>
            </w:r>
          </w:p>
        </w:tc>
        <w:tc>
          <w:tcPr>
            <w:tcW w:w="1224" w:type="dxa"/>
            <w:shd w:val="clear" w:color="auto" w:fill="auto"/>
          </w:tcPr>
          <w:p w14:paraId="5EB29AE5" w14:textId="77777777" w:rsidR="002434A5" w:rsidRPr="00DB7663" w:rsidRDefault="0051707C" w:rsidP="00560AEB">
            <w:pPr>
              <w:jc w:val="center"/>
            </w:pPr>
            <w:r>
              <w:t>422.190</w:t>
            </w:r>
          </w:p>
        </w:tc>
        <w:tc>
          <w:tcPr>
            <w:tcW w:w="1225" w:type="dxa"/>
            <w:shd w:val="clear" w:color="auto" w:fill="auto"/>
          </w:tcPr>
          <w:p w14:paraId="04ED2AF9" w14:textId="77777777" w:rsidR="002434A5" w:rsidRPr="00DB7663" w:rsidRDefault="002434A5" w:rsidP="00560AEB">
            <w:pPr>
              <w:jc w:val="center"/>
            </w:pPr>
            <w:r w:rsidRPr="00DB7663">
              <w:t>2020</w:t>
            </w:r>
          </w:p>
        </w:tc>
        <w:tc>
          <w:tcPr>
            <w:tcW w:w="1225" w:type="dxa"/>
            <w:shd w:val="clear" w:color="auto" w:fill="auto"/>
          </w:tcPr>
          <w:p w14:paraId="19963587" w14:textId="77777777" w:rsidR="002434A5" w:rsidRPr="00DB7663" w:rsidRDefault="002434A5" w:rsidP="00560AEB">
            <w:pPr>
              <w:jc w:val="center"/>
            </w:pPr>
            <w:r w:rsidRPr="00DB7663">
              <w:t>Önkor-mányzat</w:t>
            </w:r>
          </w:p>
        </w:tc>
      </w:tr>
    </w:tbl>
    <w:p w14:paraId="60875278" w14:textId="2B3972DF" w:rsidR="00F4365D" w:rsidRPr="00831FE1" w:rsidRDefault="0090154E" w:rsidP="00770C2D">
      <w:pPr>
        <w:pStyle w:val="Kpalrs"/>
        <w:jc w:val="center"/>
        <w:rPr>
          <w:b w:val="0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50" w:name="_Toc453231309"/>
      <w:r w:rsidR="001D1274">
        <w:rPr>
          <w:noProof/>
        </w:rPr>
        <w:t>16</w:t>
      </w:r>
      <w:r>
        <w:rPr>
          <w:noProof/>
        </w:rPr>
        <w:fldChar w:fldCharType="end"/>
      </w:r>
      <w:r w:rsidR="00770C2D">
        <w:t>. ábra</w:t>
      </w:r>
      <w:r w:rsidR="006F54D3">
        <w:t xml:space="preserve"> </w:t>
      </w:r>
      <w:r w:rsidR="001122BE" w:rsidRPr="00831FE1">
        <w:t>Indikátor</w:t>
      </w:r>
      <w:r w:rsidR="00F4365D" w:rsidRPr="00831FE1">
        <w:t xml:space="preserve"> összegző tábla</w:t>
      </w:r>
      <w:bookmarkEnd w:id="50"/>
    </w:p>
    <w:p w14:paraId="4273B4DD" w14:textId="77777777" w:rsidR="00F4365D" w:rsidRPr="005C44EA" w:rsidRDefault="00F4365D" w:rsidP="00F4365D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Forrás: Saját szerkesztés</w:t>
      </w:r>
    </w:p>
    <w:p w14:paraId="6BEE5202" w14:textId="77777777" w:rsidR="00740759" w:rsidRDefault="00740759" w:rsidP="008E1E94"/>
    <w:p w14:paraId="30CCFAC2" w14:textId="77777777" w:rsidR="00740759" w:rsidRPr="00740759" w:rsidRDefault="00740759" w:rsidP="008E1E94">
      <w:pPr>
        <w:rPr>
          <w:b/>
        </w:rPr>
      </w:pPr>
      <w:r w:rsidRPr="00740759">
        <w:rPr>
          <w:b/>
        </w:rPr>
        <w:t>Az egyes indikátorok mérési módszertanának ismertetése</w:t>
      </w:r>
    </w:p>
    <w:p w14:paraId="42BCAAD6" w14:textId="77777777" w:rsidR="00740759" w:rsidRPr="00C745FD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 xml:space="preserve">A </w:t>
      </w:r>
      <w:r w:rsidR="007D0470">
        <w:t xml:space="preserve">KSH adatai alapján a kereskedelmi és az egyéb magánszálláshelyeken regisztrált </w:t>
      </w:r>
      <w:r w:rsidRPr="00C745FD">
        <w:t>vendégek szám</w:t>
      </w:r>
      <w:r w:rsidR="007D0470">
        <w:t xml:space="preserve">a 2014-ben összesen 305.347 fő volt. </w:t>
      </w:r>
      <w:r w:rsidRPr="00C745FD">
        <w:t xml:space="preserve">A kiinduló, 2014-es számértékhez </w:t>
      </w:r>
      <w:r w:rsidR="007D0470">
        <w:t xml:space="preserve">képest a </w:t>
      </w:r>
      <w:r w:rsidRPr="00C745FD">
        <w:t>2020-</w:t>
      </w:r>
      <w:r w:rsidR="007D0470">
        <w:t>r</w:t>
      </w:r>
      <w:r w:rsidRPr="00C745FD">
        <w:t>a prognosztizált adat saját becslés alapján alakult ki. A tervezési időszak végére nagyjából 15%-os növekedéssel számoltunk az adott indikátor vonatkozásában. A prognosztizált növekedés természetesen elsődlegesen a megvalósuló új attrakcióknak, turisztikai szolgáltatásbővítésnek tulajdonítható.</w:t>
      </w:r>
    </w:p>
    <w:p w14:paraId="5AF29CB9" w14:textId="77777777" w:rsidR="00740759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 xml:space="preserve">A </w:t>
      </w:r>
      <w:r w:rsidR="007D0470">
        <w:t xml:space="preserve">vendégéjszakák </w:t>
      </w:r>
      <w:r w:rsidRPr="00C745FD">
        <w:t>számának vonatkozásában a kereskedelmi szálláshelyek valamint az egyéb magánszálláshelyek számának összességét vizsgáltuk. A 2014</w:t>
      </w:r>
      <w:r w:rsidR="007D0470">
        <w:t>.</w:t>
      </w:r>
      <w:r w:rsidRPr="00C745FD">
        <w:t xml:space="preserve"> éves adatot a KSH Tájékoztatási adatbázisa szolgáltatta. A növekedés, az előzőekhez hasonlóan nagyjából 15%-osra becsülhető. A prognosztizált érték megvalósulását elősegítheti a fejlesztések hatására megnövő vállalkozó kedv, a magánszálláshelyeket működtető egységek számának növekedése. </w:t>
      </w:r>
    </w:p>
    <w:p w14:paraId="28733BE7" w14:textId="77777777" w:rsidR="007D0470" w:rsidRPr="00C745FD" w:rsidRDefault="007D0470" w:rsidP="008E1E94">
      <w:pPr>
        <w:pStyle w:val="Listaszerbekezds"/>
        <w:spacing w:after="120"/>
        <w:ind w:left="425"/>
        <w:jc w:val="both"/>
      </w:pPr>
    </w:p>
    <w:p w14:paraId="67CDC676" w14:textId="77777777" w:rsidR="00740759" w:rsidRPr="00C745FD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>A tartózkodási időt napokban mérő indikátor 2014-es értékét a KSH Tájékoztatási Adatbázis szolgáltatta. A 2020-ra prognosztizált adat 20%-os becsült növekedést mutat. A becsült érték a megvalósuló új turisztikai attrakciók, a komplex turisztikai termékek meglétén alapszik a desztinációban. A több korcsoport és célcsoport igényeit együttesen kielégítő új szolgáltatások megnövelhetik a tartózkodási idő mértékét mind a belföldi, mind pedig a külföldi vendégek vonatkozásában.</w:t>
      </w:r>
    </w:p>
    <w:p w14:paraId="5C4389E3" w14:textId="77777777" w:rsidR="00740759" w:rsidRPr="00C745FD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>A kapacitás-kihasználtsági mutató a kereskedelmi szálláshelyek szobáinak kihasználtságát mutatja, mely 2014-es kiinduló értékét a Központi Statisztikai Hivatal Tájékoztatási Adatbázisa közölte. A prognosztizált 2020-as érték nagyjából 15%-os növekedést indikál. A megvalósuló attrakciók új célcsoportokat érhetnek el, a meglévő vendégkör pedig ugyancsak permanensen tovább növekedhet, így a kihasznált szobák száma mindenképpen növekedhet a szálláshelyek vonatkozásában.</w:t>
      </w:r>
    </w:p>
    <w:p w14:paraId="260DAE52" w14:textId="77777777" w:rsidR="00740759" w:rsidRPr="00C745FD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>Az egy vendégéjszakára jutó bruttó szállásdíj a településen működő kereskedelmi szálláshelyek egy vendégéjszakára és egy vendégre kikalkulált összesített szállásdíj bevételét mutatja. A kiinduló 2014-es adatot a KSH Tájékoztatási Adatbázisa szolgáltatta. A 2020-ra prognosztizált érték 15%-os növekedést indikál, mely köszönhető a kiszélesedő turisztikai palettának, a települési imázs megerősödésének, valamint a turisztikai és egyéb kiegészítő szolgáltatások minőségbeli szignifikáns emelkedésének.</w:t>
      </w:r>
    </w:p>
    <w:p w14:paraId="75E545FE" w14:textId="77777777" w:rsidR="00740759" w:rsidRPr="00C745FD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 xml:space="preserve">A REVPAR mutató, az adott napon kiadható, rendelkezésre álló szobák közül, az egy adott szobára jutó szállásdíj értékét indikálja. A kiinduló 2014-es értéket a KSH adatbázisa szolgáltatta. A prognosztizált érték 20%-os várható növekedést mutat, melyet előidézhet és sikeresen eredményezhet a Stratégiában foglalt megvalósuló jelentős fejlesztések, új attrakciók és a település egészének imázs-erősödése, megítélése bel –és külföldön egyaránt. </w:t>
      </w:r>
    </w:p>
    <w:p w14:paraId="77BB290A" w14:textId="77777777" w:rsidR="00740759" w:rsidRDefault="00740759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 w:rsidRPr="00C745FD">
        <w:t xml:space="preserve">Az IFA bevételeket mutató indikátor az éves, idegenforgalmi szektorból származó önkormányzati bevételeket mutatja. A feltüntetett értékek az állami kiegészítés nélkül értendő adatok. A 2014-es kiinduló adatot </w:t>
      </w:r>
      <w:r w:rsidR="0051707C">
        <w:t>Hajdúszoboszló Város</w:t>
      </w:r>
      <w:r w:rsidRPr="00C745FD">
        <w:t xml:space="preserve"> Önkormányzata szolgáltatta. 2020-ra 15%-os növekedést prognosztizáltunk. A becsült növekedést a turisztikai paletta kiszélesedésére, a fejlesztések hatására is megerősödő, turisztikai szektorban megvalósuló vállalkozói kedvre, valamint az egyre bővülő turistaszámra alapoztuk.</w:t>
      </w:r>
    </w:p>
    <w:p w14:paraId="4EE28984" w14:textId="77777777" w:rsidR="000A440A" w:rsidRDefault="000A440A" w:rsidP="008E1E94">
      <w:pPr>
        <w:spacing w:after="120"/>
        <w:jc w:val="both"/>
      </w:pPr>
    </w:p>
    <w:p w14:paraId="5CA60263" w14:textId="27292B95" w:rsidR="005D06AD" w:rsidRPr="000A440A" w:rsidRDefault="005D06AD" w:rsidP="008E1E94">
      <w:pPr>
        <w:spacing w:after="120"/>
        <w:rPr>
          <w:b/>
        </w:rPr>
      </w:pPr>
      <w:r w:rsidRPr="000A440A">
        <w:rPr>
          <w:b/>
        </w:rPr>
        <w:t>Tervezett látogatószám</w:t>
      </w:r>
      <w:r>
        <w:rPr>
          <w:b/>
        </w:rPr>
        <w:t>, kötelező indikátor</w:t>
      </w:r>
      <w:r w:rsidRPr="000A440A">
        <w:rPr>
          <w:b/>
        </w:rPr>
        <w:t xml:space="preserve"> </w:t>
      </w:r>
    </w:p>
    <w:p w14:paraId="67B67D95" w14:textId="7F769BB2" w:rsidR="005D06AD" w:rsidRDefault="005D06AD" w:rsidP="008E1E94">
      <w:pPr>
        <w:pStyle w:val="Listaszerbekezds"/>
        <w:numPr>
          <w:ilvl w:val="0"/>
          <w:numId w:val="34"/>
        </w:numPr>
        <w:spacing w:after="120"/>
        <w:ind w:left="425" w:hanging="357"/>
        <w:jc w:val="both"/>
      </w:pPr>
      <w:r>
        <w:t xml:space="preserve">A településen jelenleg a Hungarospa </w:t>
      </w:r>
      <w:r w:rsidR="0003021D">
        <w:t xml:space="preserve">Hajdúszoboszló </w:t>
      </w:r>
      <w:r>
        <w:t xml:space="preserve">Fürdő rendelkezik állandó belépőjegyes rendszerrel, ezáltal pontosan mérhető látogatószámmal (jelenleg értékesített </w:t>
      </w:r>
      <w:r w:rsidRPr="00B967BB">
        <w:t xml:space="preserve">napi </w:t>
      </w:r>
      <w:r w:rsidR="0003021D">
        <w:t xml:space="preserve">fürdő </w:t>
      </w:r>
      <w:r w:rsidRPr="00B967BB">
        <w:t xml:space="preserve">belépőjegyek száma: </w:t>
      </w:r>
      <w:r w:rsidR="0003021D">
        <w:t>1 691 021</w:t>
      </w:r>
      <w:r w:rsidRPr="00B967BB">
        <w:t xml:space="preserve"> db, 2015-ben).</w:t>
      </w:r>
      <w:r>
        <w:t xml:space="preserve"> Az új fejlesztések tekintetében, a pályázati előírásoknak megfelelően, a javasolt látogatószámot illető méréseket, a települési önkormányzat végzi majd el minden év májusában kétszer (2 napon, 1 hétvége + 1 hétköznap), amelyből adódik majd az egész évre kivetített becsült látogatószám.</w:t>
      </w:r>
    </w:p>
    <w:p w14:paraId="5EFCB35D" w14:textId="77777777" w:rsidR="005D06AD" w:rsidRPr="000A440A" w:rsidRDefault="005D06AD" w:rsidP="008E1E94">
      <w:pPr>
        <w:spacing w:after="120"/>
        <w:rPr>
          <w:rFonts w:ascii="Times New Roman" w:hAnsi="Times New Roman" w:cs="Times New Roman"/>
        </w:rPr>
      </w:pPr>
      <w:r w:rsidRPr="000A440A">
        <w:rPr>
          <w:rFonts w:ascii="Times New Roman" w:hAnsi="Times New Roman" w:cs="Times New Roman"/>
        </w:rPr>
        <w:t>A GINOP forrásai felhasználásával megvalósítandó fejlesztések kapcsán az alábbi hatások várhatók</w:t>
      </w:r>
    </w:p>
    <w:p w14:paraId="1F79E8C1" w14:textId="77777777" w:rsidR="005D06AD" w:rsidRPr="005D06AD" w:rsidRDefault="005D06AD" w:rsidP="008E1E94">
      <w:pPr>
        <w:pStyle w:val="Listaszerbekezds"/>
        <w:spacing w:after="0"/>
        <w:rPr>
          <w:rFonts w:ascii="Times New Roman" w:hAnsi="Times New Roman" w:cs="Times New Roman"/>
          <w:b/>
        </w:rPr>
      </w:pPr>
      <w:r w:rsidRPr="005D06AD">
        <w:rPr>
          <w:rFonts w:ascii="Times New Roman" w:hAnsi="Times New Roman" w:cs="Times New Roman"/>
          <w:b/>
        </w:rPr>
        <w:t>Várható látogatószám alakulása az ötéves fenntartási időszak során kumuláltan:</w:t>
      </w:r>
    </w:p>
    <w:tbl>
      <w:tblPr>
        <w:tblStyle w:val="Listaszertblzat35jellszn1"/>
        <w:tblW w:w="9204" w:type="dxa"/>
        <w:tblLayout w:type="fixed"/>
        <w:tblLook w:val="04A0" w:firstRow="1" w:lastRow="0" w:firstColumn="1" w:lastColumn="0" w:noHBand="0" w:noVBand="1"/>
      </w:tblPr>
      <w:tblGrid>
        <w:gridCol w:w="1809"/>
        <w:gridCol w:w="1872"/>
        <w:gridCol w:w="1299"/>
        <w:gridCol w:w="997"/>
        <w:gridCol w:w="1134"/>
        <w:gridCol w:w="993"/>
        <w:gridCol w:w="1100"/>
      </w:tblGrid>
      <w:tr w:rsidR="0003021D" w:rsidRPr="00D710E1" w14:paraId="1B6B9290" w14:textId="77777777" w:rsidTr="00030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</w:tcPr>
          <w:p w14:paraId="22E2F228" w14:textId="77777777" w:rsidR="005D06AD" w:rsidRPr="00D710E1" w:rsidRDefault="005D06AD" w:rsidP="005E44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2" w:type="dxa"/>
          </w:tcPr>
          <w:p w14:paraId="7770AB4A" w14:textId="77777777" w:rsidR="005D06AD" w:rsidRPr="00D710E1" w:rsidRDefault="005D06AD" w:rsidP="005E44B8">
            <w:pPr>
              <w:ind w:left="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Jelenleg mért adat</w:t>
            </w:r>
          </w:p>
        </w:tc>
        <w:tc>
          <w:tcPr>
            <w:tcW w:w="1299" w:type="dxa"/>
          </w:tcPr>
          <w:p w14:paraId="38683004" w14:textId="77777777" w:rsidR="005D06AD" w:rsidRPr="00D710E1" w:rsidRDefault="005D06AD" w:rsidP="005E44B8">
            <w:pPr>
              <w:ind w:left="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1. év</w:t>
            </w:r>
          </w:p>
        </w:tc>
        <w:tc>
          <w:tcPr>
            <w:tcW w:w="997" w:type="dxa"/>
          </w:tcPr>
          <w:p w14:paraId="1006E64B" w14:textId="77777777" w:rsidR="005D06AD" w:rsidRPr="00D710E1" w:rsidRDefault="005D06AD" w:rsidP="005E44B8">
            <w:pPr>
              <w:ind w:firstLine="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2. év</w:t>
            </w:r>
          </w:p>
        </w:tc>
        <w:tc>
          <w:tcPr>
            <w:tcW w:w="1134" w:type="dxa"/>
          </w:tcPr>
          <w:p w14:paraId="73BD80BE" w14:textId="77777777" w:rsidR="005D06AD" w:rsidRPr="00D710E1" w:rsidRDefault="005D06AD" w:rsidP="005E44B8">
            <w:pPr>
              <w:ind w:left="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3. év</w:t>
            </w:r>
          </w:p>
        </w:tc>
        <w:tc>
          <w:tcPr>
            <w:tcW w:w="993" w:type="dxa"/>
          </w:tcPr>
          <w:p w14:paraId="4800ED63" w14:textId="77777777" w:rsidR="005D06AD" w:rsidRPr="00D710E1" w:rsidRDefault="005D06AD" w:rsidP="005E44B8">
            <w:pPr>
              <w:ind w:left="-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4. év</w:t>
            </w:r>
          </w:p>
        </w:tc>
        <w:tc>
          <w:tcPr>
            <w:tcW w:w="1100" w:type="dxa"/>
          </w:tcPr>
          <w:p w14:paraId="669FCC40" w14:textId="77777777" w:rsidR="005D06AD" w:rsidRPr="00D710E1" w:rsidRDefault="005D06AD" w:rsidP="005E44B8">
            <w:pPr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5. év</w:t>
            </w:r>
          </w:p>
        </w:tc>
      </w:tr>
      <w:tr w:rsidR="0003021D" w:rsidRPr="00D710E1" w14:paraId="3E49BECC" w14:textId="77777777" w:rsidTr="000A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8E25397" w14:textId="77777777" w:rsidR="0003021D" w:rsidRPr="00D710E1" w:rsidRDefault="0003021D" w:rsidP="0003021D">
            <w:pPr>
              <w:rPr>
                <w:rFonts w:ascii="Times New Roman" w:hAnsi="Times New Roman" w:cs="Times New Roman"/>
                <w:sz w:val="20"/>
              </w:rPr>
            </w:pPr>
            <w:r w:rsidRPr="00D710E1">
              <w:rPr>
                <w:rFonts w:ascii="Times New Roman" w:hAnsi="Times New Roman" w:cs="Times New Roman"/>
                <w:sz w:val="20"/>
              </w:rPr>
              <w:t>Fürdő belépők száma (fő)</w:t>
            </w:r>
          </w:p>
        </w:tc>
        <w:tc>
          <w:tcPr>
            <w:tcW w:w="1872" w:type="dxa"/>
          </w:tcPr>
          <w:p w14:paraId="6DAD80F3" w14:textId="1F58884B" w:rsidR="0003021D" w:rsidRPr="00D710E1" w:rsidRDefault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1691021</w:t>
            </w:r>
          </w:p>
        </w:tc>
        <w:tc>
          <w:tcPr>
            <w:tcW w:w="1299" w:type="dxa"/>
          </w:tcPr>
          <w:p w14:paraId="3438D3DA" w14:textId="41DDBCCC" w:rsidR="0003021D" w:rsidRPr="00D710E1" w:rsidRDefault="0003021D" w:rsidP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997" w:type="dxa"/>
          </w:tcPr>
          <w:p w14:paraId="0324297E" w14:textId="1667B34B" w:rsidR="0003021D" w:rsidRPr="00D710E1" w:rsidRDefault="0003021D" w:rsidP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1134" w:type="dxa"/>
          </w:tcPr>
          <w:p w14:paraId="1D586B57" w14:textId="36774A13" w:rsidR="0003021D" w:rsidRPr="00D710E1" w:rsidRDefault="0003021D" w:rsidP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993" w:type="dxa"/>
          </w:tcPr>
          <w:p w14:paraId="641AB4A8" w14:textId="4EF5F5CF" w:rsidR="0003021D" w:rsidRPr="00D710E1" w:rsidRDefault="0003021D" w:rsidP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  <w:tc>
          <w:tcPr>
            <w:tcW w:w="1100" w:type="dxa"/>
          </w:tcPr>
          <w:p w14:paraId="6F918FE2" w14:textId="5C7E5828" w:rsidR="0003021D" w:rsidRPr="00D710E1" w:rsidRDefault="0003021D" w:rsidP="00030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A3520B">
              <w:rPr>
                <w:rFonts w:ascii="Times New Roman" w:hAnsi="Times New Roman" w:cs="Times New Roman"/>
                <w:sz w:val="20"/>
              </w:rPr>
              <w:t>1701021</w:t>
            </w:r>
          </w:p>
        </w:tc>
      </w:tr>
    </w:tbl>
    <w:p w14:paraId="2E296EF4" w14:textId="3F759D16" w:rsidR="005D06AD" w:rsidRDefault="0090154E" w:rsidP="00770C2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51" w:name="_Toc453231310"/>
      <w:r w:rsidR="001D1274">
        <w:rPr>
          <w:noProof/>
        </w:rPr>
        <w:t>17</w:t>
      </w:r>
      <w:r>
        <w:rPr>
          <w:noProof/>
        </w:rPr>
        <w:fldChar w:fldCharType="end"/>
      </w:r>
      <w:r w:rsidR="00770C2D">
        <w:t>. ábra</w:t>
      </w:r>
      <w:r w:rsidR="001122BE">
        <w:t xml:space="preserve"> A GINOP </w:t>
      </w:r>
      <w:r w:rsidR="005D06AD">
        <w:t>forrásaival megvalósuló fejlesztések hatása a látogatók vonatkozásában</w:t>
      </w:r>
      <w:bookmarkEnd w:id="51"/>
    </w:p>
    <w:p w14:paraId="0F40D7D9" w14:textId="49F5841F" w:rsidR="00CC7AE2" w:rsidRPr="00831FE1" w:rsidRDefault="005D06AD" w:rsidP="00831FE1">
      <w:pPr>
        <w:pStyle w:val="Listaszerbekezds"/>
        <w:jc w:val="center"/>
        <w:rPr>
          <w:sz w:val="20"/>
          <w:szCs w:val="20"/>
        </w:rPr>
      </w:pPr>
      <w:r w:rsidRPr="005D06AD">
        <w:rPr>
          <w:sz w:val="20"/>
          <w:szCs w:val="20"/>
        </w:rPr>
        <w:t>Forrás: saját szerkesztés</w:t>
      </w:r>
    </w:p>
    <w:p w14:paraId="5D46AEB1" w14:textId="6ADA78CB" w:rsidR="00127C1E" w:rsidRDefault="00127C1E" w:rsidP="00127C1E"/>
    <w:p w14:paraId="7BA8B754" w14:textId="77777777" w:rsidR="00127C1E" w:rsidRDefault="00127C1E" w:rsidP="00127C1E">
      <w:pPr>
        <w:rPr>
          <w:sz w:val="36"/>
          <w:szCs w:val="36"/>
        </w:rPr>
      </w:pPr>
    </w:p>
    <w:p w14:paraId="128E1B76" w14:textId="77777777" w:rsidR="00127C1E" w:rsidRDefault="00127C1E" w:rsidP="00127C1E">
      <w:pPr>
        <w:rPr>
          <w:sz w:val="36"/>
          <w:szCs w:val="36"/>
        </w:rPr>
      </w:pPr>
    </w:p>
    <w:p w14:paraId="70C040C7" w14:textId="77777777" w:rsidR="00127C1E" w:rsidRDefault="00127C1E" w:rsidP="00127C1E">
      <w:pPr>
        <w:rPr>
          <w:sz w:val="36"/>
          <w:szCs w:val="36"/>
        </w:rPr>
      </w:pPr>
    </w:p>
    <w:p w14:paraId="1A81F401" w14:textId="77777777" w:rsidR="00127C1E" w:rsidRDefault="00127C1E" w:rsidP="00127C1E">
      <w:pPr>
        <w:rPr>
          <w:sz w:val="36"/>
          <w:szCs w:val="36"/>
        </w:rPr>
      </w:pPr>
    </w:p>
    <w:p w14:paraId="067A7873" w14:textId="77777777" w:rsidR="00127C1E" w:rsidRDefault="00127C1E" w:rsidP="00127C1E">
      <w:pPr>
        <w:rPr>
          <w:sz w:val="36"/>
          <w:szCs w:val="36"/>
        </w:rPr>
      </w:pPr>
    </w:p>
    <w:p w14:paraId="236B7C17" w14:textId="77777777" w:rsidR="00127C1E" w:rsidRDefault="00127C1E" w:rsidP="00127C1E">
      <w:pPr>
        <w:rPr>
          <w:sz w:val="36"/>
          <w:szCs w:val="36"/>
        </w:rPr>
      </w:pPr>
    </w:p>
    <w:p w14:paraId="6D844D8D" w14:textId="77777777" w:rsidR="00127C1E" w:rsidRDefault="00127C1E" w:rsidP="00127C1E">
      <w:pPr>
        <w:rPr>
          <w:sz w:val="36"/>
          <w:szCs w:val="36"/>
        </w:rPr>
      </w:pPr>
    </w:p>
    <w:p w14:paraId="07A01A34" w14:textId="77777777" w:rsidR="00127C1E" w:rsidRDefault="00127C1E" w:rsidP="00127C1E">
      <w:pPr>
        <w:rPr>
          <w:sz w:val="36"/>
          <w:szCs w:val="36"/>
        </w:rPr>
      </w:pPr>
    </w:p>
    <w:p w14:paraId="2419F9A9" w14:textId="77777777" w:rsidR="00127C1E" w:rsidRDefault="00127C1E" w:rsidP="00831FE1">
      <w:pPr>
        <w:pStyle w:val="Cmsor1"/>
      </w:pPr>
      <w:bookmarkStart w:id="52" w:name="_Toc453174209"/>
      <w:r w:rsidRPr="00F06026">
        <w:t>MELLÉKLETEK</w:t>
      </w:r>
      <w:bookmarkEnd w:id="52"/>
    </w:p>
    <w:p w14:paraId="138B87C9" w14:textId="77777777" w:rsidR="00127C1E" w:rsidRDefault="00127C1E" w:rsidP="00127C1E">
      <w:pPr>
        <w:jc w:val="center"/>
        <w:rPr>
          <w:b/>
          <w:sz w:val="44"/>
          <w:szCs w:val="44"/>
        </w:rPr>
      </w:pPr>
    </w:p>
    <w:p w14:paraId="6AE4F71E" w14:textId="77777777" w:rsidR="00B125B4" w:rsidRDefault="00127C1E" w:rsidP="00B125B4">
      <w:pPr>
        <w:ind w:left="1080"/>
        <w:jc w:val="center"/>
        <w:rPr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7260EA79" w14:textId="3CCFAF10" w:rsidR="0003021D" w:rsidRPr="00CB3CDF" w:rsidRDefault="0003021D">
      <w:pPr>
        <w:pStyle w:val="Cmsor2"/>
      </w:pPr>
      <w:bookmarkStart w:id="53" w:name="_Toc453174210"/>
      <w:r w:rsidRPr="00CB3CDF">
        <w:t xml:space="preserve">1. </w:t>
      </w:r>
      <w:r w:rsidR="00B125B4" w:rsidRPr="00CB3CDF">
        <w:t>számú mellék</w:t>
      </w:r>
      <w:r w:rsidR="009579F3" w:rsidRPr="00CB3CDF">
        <w:t>l</w:t>
      </w:r>
      <w:r w:rsidR="00B125B4" w:rsidRPr="00CB3CDF">
        <w:t>et</w:t>
      </w:r>
      <w:r w:rsidRPr="00CB3CDF">
        <w:t>: A Hungarospa Hajdúszoboszló pozícionálása</w:t>
      </w:r>
      <w:bookmarkEnd w:id="53"/>
    </w:p>
    <w:p w14:paraId="0B101D45" w14:textId="77777777" w:rsidR="0003021D" w:rsidRDefault="0003021D" w:rsidP="0003021D">
      <w:pPr>
        <w:jc w:val="center"/>
        <w:rPr>
          <w:rFonts w:ascii="Arial" w:hAnsi="Arial" w:cs="Arial"/>
          <w:color w:val="244061" w:themeColor="accent1" w:themeShade="80"/>
          <w:sz w:val="40"/>
          <w:szCs w:val="40"/>
        </w:rPr>
      </w:pPr>
    </w:p>
    <w:p w14:paraId="043F968B" w14:textId="77777777" w:rsidR="0003021D" w:rsidRDefault="0003021D" w:rsidP="0003021D">
      <w:pPr>
        <w:jc w:val="center"/>
        <w:rPr>
          <w:rFonts w:ascii="Arial" w:hAnsi="Arial" w:cs="Arial"/>
          <w:color w:val="244061" w:themeColor="accent1" w:themeShade="80"/>
          <w:sz w:val="40"/>
          <w:szCs w:val="40"/>
        </w:rPr>
      </w:pPr>
    </w:p>
    <w:p w14:paraId="167F07FF" w14:textId="77777777" w:rsidR="0003021D" w:rsidRDefault="0003021D" w:rsidP="0003021D">
      <w:pPr>
        <w:jc w:val="center"/>
        <w:rPr>
          <w:rFonts w:ascii="Arial" w:hAnsi="Arial" w:cs="Arial"/>
          <w:color w:val="244061" w:themeColor="accent1" w:themeShade="80"/>
          <w:sz w:val="40"/>
          <w:szCs w:val="40"/>
        </w:rPr>
      </w:pPr>
    </w:p>
    <w:p w14:paraId="22628FA4" w14:textId="77777777" w:rsidR="0003021D" w:rsidRDefault="0003021D" w:rsidP="0003021D">
      <w:pPr>
        <w:jc w:val="center"/>
        <w:rPr>
          <w:rFonts w:ascii="Arial" w:hAnsi="Arial" w:cs="Arial"/>
          <w:color w:val="244061" w:themeColor="accent1" w:themeShade="80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3A2D3D6D" wp14:editId="749A56EF">
            <wp:extent cx="5417820" cy="3486150"/>
            <wp:effectExtent l="0" t="0" r="0" b="0"/>
            <wp:docPr id="31" name="Kép 31" descr="http://www.termalfurdo.hu/upload/images/Galeria/furdo/hungarospa_hajduszoboszlo/termalfurdo_hajduszoboszlo_hungarospa_1_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rmalfurdo.hu/upload/images/Galeria/furdo/hungarospa_hajduszoboszlo/termalfurdo_hajduszoboszlo_hungarospa_1_ae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4701" w14:textId="77777777" w:rsidR="00B125B4" w:rsidRDefault="00B125B4" w:rsidP="00B125B4">
      <w:pPr>
        <w:rPr>
          <w:sz w:val="44"/>
          <w:szCs w:val="44"/>
        </w:rPr>
      </w:pPr>
    </w:p>
    <w:p w14:paraId="7950BE03" w14:textId="77777777" w:rsidR="00E67E06" w:rsidRDefault="00E67E06" w:rsidP="00B125B4">
      <w:pPr>
        <w:rPr>
          <w:sz w:val="44"/>
          <w:szCs w:val="44"/>
        </w:rPr>
      </w:pPr>
    </w:p>
    <w:p w14:paraId="29967253" w14:textId="78DC3D0F" w:rsidR="00B125B4" w:rsidRDefault="007F04DE" w:rsidP="00B125B4">
      <w:pPr>
        <w:jc w:val="center"/>
        <w:rPr>
          <w:sz w:val="24"/>
          <w:szCs w:val="24"/>
        </w:rPr>
      </w:pPr>
      <w:r>
        <w:rPr>
          <w:sz w:val="24"/>
          <w:szCs w:val="24"/>
        </w:rPr>
        <w:t>2016. június</w:t>
      </w:r>
    </w:p>
    <w:p w14:paraId="0BACB019" w14:textId="77777777" w:rsidR="00B125B4" w:rsidRDefault="00B125B4" w:rsidP="00B125B4">
      <w:pPr>
        <w:jc w:val="center"/>
        <w:rPr>
          <w:sz w:val="24"/>
          <w:szCs w:val="24"/>
        </w:rPr>
      </w:pPr>
    </w:p>
    <w:p w14:paraId="7AEC6FAB" w14:textId="77777777" w:rsidR="00B125B4" w:rsidRDefault="00B125B4" w:rsidP="00B125B4">
      <w:pPr>
        <w:jc w:val="center"/>
        <w:rPr>
          <w:sz w:val="24"/>
          <w:szCs w:val="24"/>
        </w:rPr>
      </w:pPr>
    </w:p>
    <w:p w14:paraId="1AD593C0" w14:textId="77777777" w:rsidR="00B125B4" w:rsidRDefault="00B125B4" w:rsidP="00B125B4">
      <w:pPr>
        <w:jc w:val="center"/>
        <w:rPr>
          <w:noProof/>
          <w:sz w:val="24"/>
          <w:szCs w:val="24"/>
          <w:lang w:eastAsia="hu-HU"/>
        </w:rPr>
      </w:pPr>
    </w:p>
    <w:p w14:paraId="0E91F1EA" w14:textId="77777777" w:rsidR="00B125B4" w:rsidRDefault="00B125B4" w:rsidP="00B125B4">
      <w:pPr>
        <w:jc w:val="center"/>
        <w:rPr>
          <w:noProof/>
          <w:sz w:val="24"/>
          <w:szCs w:val="24"/>
          <w:lang w:eastAsia="hu-HU"/>
        </w:rPr>
      </w:pPr>
    </w:p>
    <w:p w14:paraId="0FFA4439" w14:textId="49074DA2" w:rsidR="007F04DE" w:rsidRDefault="007F04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DDE9C5" w14:textId="77777777" w:rsidR="007F04DE" w:rsidRPr="000716C7" w:rsidRDefault="007F04DE" w:rsidP="007F04DE">
      <w:pPr>
        <w:jc w:val="both"/>
        <w:rPr>
          <w:rFonts w:cs="Arial"/>
          <w:b/>
          <w:sz w:val="26"/>
          <w:szCs w:val="26"/>
        </w:rPr>
      </w:pPr>
      <w:r w:rsidRPr="000716C7">
        <w:rPr>
          <w:rFonts w:cs="Arial"/>
          <w:b/>
          <w:sz w:val="26"/>
          <w:szCs w:val="26"/>
        </w:rPr>
        <w:t>Bevezetés</w:t>
      </w:r>
    </w:p>
    <w:p w14:paraId="285E0E4C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  <w:r w:rsidRPr="00090AA4">
        <w:rPr>
          <w:rFonts w:cs="Arial"/>
        </w:rPr>
        <w:t xml:space="preserve">A </w:t>
      </w:r>
      <w:r w:rsidRPr="009966EA">
        <w:rPr>
          <w:rFonts w:cs="Arial"/>
          <w:b/>
        </w:rPr>
        <w:t>Hungarospa Hajdúszoboszló</w:t>
      </w:r>
      <w:r w:rsidRPr="00090AA4">
        <w:rPr>
          <w:rFonts w:cs="Arial"/>
        </w:rPr>
        <w:t xml:space="preserve"> pozícionálása során először a létesítmény történetét mutatjuk be. </w:t>
      </w:r>
      <w:r w:rsidRPr="00090AA4">
        <w:rPr>
          <w:rFonts w:cs="Arial"/>
          <w:color w:val="000000"/>
          <w:shd w:val="clear" w:color="auto" w:fill="FFFFFF"/>
        </w:rPr>
        <w:t xml:space="preserve">1925. október 25-én némileg váratlan eseményként, a szénhidrogén kutatások nyomán 1091 méter mélységből földgáz társaságában felszínre tört az a különleges, </w:t>
      </w:r>
      <w:r w:rsidRPr="009966EA">
        <w:rPr>
          <w:rFonts w:cs="Arial"/>
          <w:b/>
          <w:color w:val="000000"/>
          <w:shd w:val="clear" w:color="auto" w:fill="FFFFFF"/>
        </w:rPr>
        <w:t xml:space="preserve">73 </w:t>
      </w:r>
      <w:r w:rsidRPr="009966EA">
        <w:rPr>
          <w:rFonts w:cs="Arial"/>
          <w:b/>
          <w:color w:val="000000"/>
          <w:shd w:val="clear" w:color="auto" w:fill="FFFFFF"/>
          <w:vertAlign w:val="superscript"/>
        </w:rPr>
        <w:t>o</w:t>
      </w:r>
      <w:r w:rsidRPr="009966EA">
        <w:rPr>
          <w:rFonts w:cs="Arial"/>
          <w:b/>
          <w:color w:val="000000"/>
          <w:shd w:val="clear" w:color="auto" w:fill="FFFFFF"/>
        </w:rPr>
        <w:t>C-os víz</w:t>
      </w:r>
      <w:r w:rsidRPr="00090AA4">
        <w:rPr>
          <w:rFonts w:cs="Arial"/>
          <w:color w:val="000000"/>
          <w:shd w:val="clear" w:color="auto" w:fill="FFFFFF"/>
        </w:rPr>
        <w:t>, amelynek gyógyhatása rövidesen bebizonyosodott. Pávai Vajna Ferenc volt az a tudós geológus, akit a hajdúszoboszlói hévíz atyjának neveznek.</w:t>
      </w:r>
    </w:p>
    <w:p w14:paraId="3B574A62" w14:textId="77777777" w:rsidR="007F04DE" w:rsidRDefault="007F04DE" w:rsidP="007F04DE">
      <w:pPr>
        <w:shd w:val="clear" w:color="auto" w:fill="FFFFFF"/>
        <w:jc w:val="both"/>
        <w:rPr>
          <w:rFonts w:eastAsia="Times New Roman" w:cs="Arial"/>
          <w:color w:val="000000"/>
          <w:lang w:eastAsia="hu-HU"/>
        </w:rPr>
      </w:pPr>
      <w:r w:rsidRPr="004A5569">
        <w:rPr>
          <w:rFonts w:cs="Arial"/>
          <w:color w:val="000000"/>
          <w:shd w:val="clear" w:color="auto" w:fill="FFFFFF"/>
        </w:rPr>
        <w:t xml:space="preserve">Dr. Bodnár János, a Debreceni Orvostudományi Egyetem Orvos Vegytani Intézetének igazgatója így írt a szoboszlói vízről: "Analysisünk szerint a hajdúszoboszlói mélyfúrásból eredő víz </w:t>
      </w:r>
      <w:r w:rsidRPr="004A5569">
        <w:rPr>
          <w:rFonts w:cs="Arial"/>
          <w:b/>
          <w:color w:val="000000"/>
          <w:shd w:val="clear" w:color="auto" w:fill="FFFFFF"/>
        </w:rPr>
        <w:t>alkalikus-jódos-brómos-konyhasós hévíznek minősítendő</w:t>
      </w:r>
      <w:r w:rsidRPr="004A5569">
        <w:rPr>
          <w:rFonts w:cs="Arial"/>
          <w:color w:val="000000"/>
          <w:shd w:val="clear" w:color="auto" w:fill="FFFFFF"/>
        </w:rPr>
        <w:t>. Egybevetve a chémiai analysis adatait a víz igen magas hőmérsékletével kimondható, hogy a maga n</w:t>
      </w:r>
      <w:r>
        <w:rPr>
          <w:rFonts w:cs="Arial"/>
          <w:color w:val="000000"/>
          <w:shd w:val="clear" w:color="auto" w:fill="FFFFFF"/>
        </w:rPr>
        <w:t>emében egyedülállónak tekinthető</w:t>
      </w:r>
      <w:r w:rsidRPr="004A5569">
        <w:rPr>
          <w:rFonts w:cs="Arial"/>
          <w:color w:val="000000"/>
          <w:shd w:val="clear" w:color="auto" w:fill="FFFFFF"/>
        </w:rPr>
        <w:t xml:space="preserve">, hozzá hasonló összetételű és hőmérsékletű víz - a rendelkezésünkre álló analysisek alapján - nem ismeretes." A hajdúszoboszlói víz </w:t>
      </w:r>
      <w:r w:rsidRPr="004A5569">
        <w:rPr>
          <w:rFonts w:eastAsia="Times New Roman" w:cs="Arial"/>
          <w:color w:val="000000"/>
          <w:lang w:eastAsia="hu-HU"/>
        </w:rPr>
        <w:t>Konyhasótartalmánál fogva körülbelül ötszörösen hígított tengervíznek tekinthető, de a tengervíztől eltér csekély magnézium, calcium és jelentékeny hydrocarbonat tartalmánál fogva. Ennek dacára éppoly joggal használható úgy a gyógyításra, üdülésre, mint bármely más olyan tengeri fürdő, mely vizének hígítottságánál fogva hasonló töménységű.</w:t>
      </w:r>
    </w:p>
    <w:p w14:paraId="1ECD641A" w14:textId="77777777" w:rsidR="007F04DE" w:rsidRPr="004A5569" w:rsidRDefault="007F04DE" w:rsidP="007F04DE">
      <w:pPr>
        <w:shd w:val="clear" w:color="auto" w:fill="FFFFFF"/>
        <w:jc w:val="both"/>
        <w:rPr>
          <w:rFonts w:eastAsia="Times New Roman" w:cs="Times New Roman"/>
          <w:color w:val="000000"/>
          <w:lang w:eastAsia="hu-HU"/>
        </w:rPr>
      </w:pPr>
      <w:r w:rsidRPr="009966EA">
        <w:rPr>
          <w:rFonts w:eastAsia="Times New Roman" w:cs="Times New Roman"/>
          <w:color w:val="000000"/>
          <w:lang w:eastAsia="hu-HU"/>
        </w:rPr>
        <w:t xml:space="preserve">A kutatásokat követően, a kutatók szakvéleményeinek köszönhetően, </w:t>
      </w:r>
      <w:r w:rsidRPr="009966EA">
        <w:rPr>
          <w:rFonts w:cs="Arial"/>
          <w:color w:val="000000"/>
          <w:shd w:val="clear" w:color="auto" w:fill="FFFFFF"/>
        </w:rPr>
        <w:t>1927. július 26-án megnyílt a fövényfürdő. Hajdúszoboszló városvezetése rendkívül elkötelezett a fürdő iránt, így az elmúlt évtizedek során időről időre megújulhatott, a kor igényeinek megfelelően fejlődhetett.</w:t>
      </w:r>
      <w:r w:rsidRPr="009966EA">
        <w:rPr>
          <w:rStyle w:val="apple-converted-space"/>
          <w:rFonts w:cs="Arial"/>
          <w:color w:val="000000"/>
          <w:shd w:val="clear" w:color="auto" w:fill="FFFFFF"/>
        </w:rPr>
        <w:t> </w:t>
      </w:r>
    </w:p>
    <w:p w14:paraId="4885EC65" w14:textId="77777777" w:rsidR="007F04DE" w:rsidRDefault="007F04DE" w:rsidP="007F04DE">
      <w:pPr>
        <w:shd w:val="clear" w:color="auto" w:fill="FFFFFF"/>
        <w:jc w:val="both"/>
        <w:rPr>
          <w:rFonts w:cs="Arial"/>
          <w:color w:val="000000"/>
          <w:shd w:val="clear" w:color="auto" w:fill="FFFFFF"/>
        </w:rPr>
      </w:pPr>
      <w:r w:rsidRPr="007346A2">
        <w:rPr>
          <w:rFonts w:cs="Arial"/>
          <w:color w:val="000000"/>
          <w:shd w:val="clear" w:color="auto" w:fill="FFFFFF"/>
        </w:rPr>
        <w:t xml:space="preserve">A gazdasági-politikai átalakulás idején - 1991-ben - részvénytársasággá alakította fürdőjét az önkormányzat, amely azóta is többségi tulajdonosa. 1992-ben átadták az Árpád Uszodát, a  kilencvenes évek derekán megkezdődött az ásványvíz-palackozás, megnyílt a cég saját utazási irodája és saját kempinget építettek. 1996-tól napjainkig egy hatalmas megújulási folyamat zajlott le a Hajdúszoboszlói Gyógyfürdőben, ugyanis ekkor indította el a cég menedzsmentje és a tulajdonos Hajdúszoboszlói Önkormányzat eredetileg 8 évre tervezett fejlesztési programját: </w:t>
      </w:r>
      <w:r w:rsidRPr="007346A2">
        <w:rPr>
          <w:rFonts w:cs="Arial"/>
          <w:b/>
          <w:color w:val="000000"/>
          <w:shd w:val="clear" w:color="auto" w:fill="FFFFFF"/>
        </w:rPr>
        <w:t>1996-ban megnyitotta kapuit a fürdő gyógyszanatóriuma</w:t>
      </w:r>
      <w:r w:rsidRPr="007346A2">
        <w:rPr>
          <w:rFonts w:cs="Arial"/>
          <w:color w:val="000000"/>
          <w:shd w:val="clear" w:color="auto" w:fill="FFFFFF"/>
        </w:rPr>
        <w:t xml:space="preserve"> a Hotel Thermál Terápia, melyhez hamarosan saját kis fürdőépületet emeltek. A Délibáb és a Silver Hotelben egy-egy új terápia üzemeltetését vette át a fürdő, melyek a gyógykezelések tov</w:t>
      </w:r>
      <w:r>
        <w:rPr>
          <w:rFonts w:cs="Arial"/>
          <w:color w:val="000000"/>
          <w:shd w:val="clear" w:color="auto" w:fill="FFFFFF"/>
        </w:rPr>
        <w:t xml:space="preserve">ábbi bővítését tették lehetővé. </w:t>
      </w:r>
      <w:r w:rsidRPr="007346A2">
        <w:rPr>
          <w:rFonts w:cs="Arial"/>
          <w:color w:val="000000"/>
          <w:shd w:val="clear" w:color="auto" w:fill="FFFFFF"/>
        </w:rPr>
        <w:t xml:space="preserve">1998 karácsonyán elkészült az új, modern termálfürdő-épület. </w:t>
      </w:r>
      <w:r w:rsidRPr="007346A2">
        <w:rPr>
          <w:rFonts w:cs="Arial"/>
          <w:b/>
          <w:color w:val="000000"/>
          <w:shd w:val="clear" w:color="auto" w:fill="FFFFFF"/>
        </w:rPr>
        <w:t>Phare támogatással 2000-ben</w:t>
      </w:r>
      <w:r w:rsidRPr="007346A2">
        <w:rPr>
          <w:rFonts w:cs="Arial"/>
          <w:color w:val="000000"/>
          <w:shd w:val="clear" w:color="auto" w:fill="FFFFFF"/>
        </w:rPr>
        <w:t xml:space="preserve"> Magyarországon elsőként létesült vizi szórakoztató központ, az </w:t>
      </w:r>
      <w:r w:rsidRPr="007346A2">
        <w:rPr>
          <w:rFonts w:cs="Arial"/>
          <w:b/>
          <w:color w:val="000000"/>
          <w:shd w:val="clear" w:color="auto" w:fill="FFFFFF"/>
        </w:rPr>
        <w:t>Aquapark.</w:t>
      </w:r>
      <w:r w:rsidRPr="007346A2">
        <w:rPr>
          <w:rFonts w:cs="Arial"/>
          <w:color w:val="000000"/>
          <w:shd w:val="clear" w:color="auto" w:fill="FFFFFF"/>
        </w:rPr>
        <w:t xml:space="preserve">  Ezt követően a </w:t>
      </w:r>
      <w:r w:rsidRPr="007346A2">
        <w:rPr>
          <w:rFonts w:cs="Arial"/>
          <w:b/>
          <w:color w:val="000000"/>
          <w:shd w:val="clear" w:color="auto" w:fill="FFFFFF"/>
        </w:rPr>
        <w:t>Széchenyi terv</w:t>
      </w:r>
      <w:r w:rsidRPr="007346A2">
        <w:rPr>
          <w:rFonts w:cs="Arial"/>
          <w:color w:val="000000"/>
          <w:shd w:val="clear" w:color="auto" w:fill="FFFFFF"/>
        </w:rPr>
        <w:t xml:space="preserve"> jóvoltából egy 2,5 milliárdos beruház zajlott le 2001-2002 évben, melynek során teljesen </w:t>
      </w:r>
      <w:r w:rsidRPr="007346A2">
        <w:rPr>
          <w:rFonts w:cs="Arial"/>
          <w:b/>
          <w:color w:val="000000"/>
          <w:shd w:val="clear" w:color="auto" w:fill="FFFFFF"/>
        </w:rPr>
        <w:t>megújult a strand, bővült az Aquapark</w:t>
      </w:r>
      <w:r w:rsidRPr="007346A2">
        <w:rPr>
          <w:rFonts w:cs="Arial"/>
          <w:color w:val="000000"/>
          <w:shd w:val="clear" w:color="auto" w:fill="FFFFFF"/>
        </w:rPr>
        <w:t xml:space="preserve">, a kádfürdő épületének emeleti részén </w:t>
      </w:r>
      <w:r w:rsidRPr="007346A2">
        <w:rPr>
          <w:rFonts w:cs="Arial"/>
          <w:b/>
          <w:color w:val="000000"/>
          <w:shd w:val="clear" w:color="auto" w:fill="FFFFFF"/>
        </w:rPr>
        <w:t>új kezelőhelyiség</w:t>
      </w:r>
      <w:r w:rsidRPr="007346A2">
        <w:rPr>
          <w:rFonts w:cs="Arial"/>
          <w:color w:val="000000"/>
          <w:shd w:val="clear" w:color="auto" w:fill="FFFFFF"/>
        </w:rPr>
        <w:t xml:space="preserve">eket alakítottak ki, ezzel bővítve gyógykapacitást, az uszodában </w:t>
      </w:r>
      <w:r w:rsidRPr="007346A2">
        <w:rPr>
          <w:rFonts w:cs="Arial"/>
          <w:b/>
          <w:color w:val="000000"/>
          <w:shd w:val="clear" w:color="auto" w:fill="FFFFFF"/>
        </w:rPr>
        <w:t xml:space="preserve">új tanmedence, gyógymedencék és szauna </w:t>
      </w:r>
      <w:r w:rsidRPr="007346A2">
        <w:rPr>
          <w:rFonts w:cs="Arial"/>
          <w:color w:val="000000"/>
          <w:shd w:val="clear" w:color="auto" w:fill="FFFFFF"/>
        </w:rPr>
        <w:t xml:space="preserve">létesült, végül 2002 őszére megszépült a termálfürdő csarnoka. 2003 őszén több, mint egymilliárd forint értékű beruházás kezdődött meg a József Attila utcai Hotel Termál Terápia és környezetének fejlesztésére. </w:t>
      </w:r>
      <w:r w:rsidRPr="007346A2">
        <w:rPr>
          <w:rFonts w:cs="Arial"/>
          <w:b/>
          <w:color w:val="000000"/>
          <w:shd w:val="clear" w:color="auto" w:fill="FFFFFF"/>
        </w:rPr>
        <w:t>2005 július végén</w:t>
      </w:r>
      <w:r w:rsidRPr="007346A2">
        <w:rPr>
          <w:rFonts w:cs="Arial"/>
          <w:color w:val="000000"/>
          <w:shd w:val="clear" w:color="auto" w:fill="FFFFFF"/>
        </w:rPr>
        <w:t xml:space="preserve"> megnyithatta kapuját az újjá varázsolt </w:t>
      </w:r>
      <w:r w:rsidRPr="007346A2">
        <w:rPr>
          <w:rFonts w:cs="Arial"/>
          <w:b/>
          <w:color w:val="000000"/>
          <w:shd w:val="clear" w:color="auto" w:fill="FFFFFF"/>
        </w:rPr>
        <w:t>háromcsillagos Hungarospa Thermal Hotel</w:t>
      </w:r>
      <w:r w:rsidRPr="007346A2">
        <w:rPr>
          <w:rFonts w:cs="Arial"/>
          <w:color w:val="000000"/>
          <w:shd w:val="clear" w:color="auto" w:fill="FFFFFF"/>
        </w:rPr>
        <w:t xml:space="preserve">. </w:t>
      </w:r>
      <w:r w:rsidRPr="007346A2">
        <w:rPr>
          <w:rFonts w:cs="Arial"/>
          <w:b/>
          <w:color w:val="000000"/>
          <w:shd w:val="clear" w:color="auto" w:fill="FFFFFF"/>
        </w:rPr>
        <w:t>2004-ben</w:t>
      </w:r>
      <w:r w:rsidRPr="007346A2">
        <w:rPr>
          <w:rFonts w:cs="Arial"/>
          <w:color w:val="000000"/>
          <w:shd w:val="clear" w:color="auto" w:fill="FFFFFF"/>
        </w:rPr>
        <w:t xml:space="preserve"> több mint ezer négyzetméteres, modern gépsorokkal felszerelt </w:t>
      </w:r>
      <w:r w:rsidRPr="007346A2">
        <w:rPr>
          <w:rFonts w:cs="Arial"/>
          <w:b/>
          <w:color w:val="000000"/>
          <w:shd w:val="clear" w:color="auto" w:fill="FFFFFF"/>
        </w:rPr>
        <w:t>új ásványvíz palackozóüzem</w:t>
      </w:r>
      <w:r w:rsidRPr="007346A2">
        <w:rPr>
          <w:rFonts w:cs="Arial"/>
          <w:color w:val="000000"/>
          <w:shd w:val="clear" w:color="auto" w:fill="FFFFFF"/>
        </w:rPr>
        <w:t xml:space="preserve"> létesült. A beruházás értéke 150 millió forint volt</w:t>
      </w:r>
      <w:r w:rsidRPr="007346A2">
        <w:rPr>
          <w:rFonts w:cs="Arial"/>
          <w:b/>
          <w:color w:val="000000"/>
          <w:shd w:val="clear" w:color="auto" w:fill="FFFFFF"/>
        </w:rPr>
        <w:t xml:space="preserve">. </w:t>
      </w:r>
      <w:r w:rsidRPr="007346A2">
        <w:rPr>
          <w:rFonts w:eastAsia="Times New Roman" w:cs="Arial"/>
          <w:b/>
          <w:color w:val="000000"/>
          <w:lang w:eastAsia="hu-HU"/>
        </w:rPr>
        <w:t>2008. júniusában indult el Hajdúszoboszló történetének legnagyobb turisztikai beruházása, az Aqua-Palace fedett élményfürdő kivitelezése</w:t>
      </w:r>
      <w:r w:rsidRPr="007346A2">
        <w:rPr>
          <w:rFonts w:eastAsia="Times New Roman" w:cs="Arial"/>
          <w:color w:val="000000"/>
          <w:lang w:eastAsia="hu-HU"/>
        </w:rPr>
        <w:t>.</w:t>
      </w:r>
      <w:r>
        <w:rPr>
          <w:rFonts w:eastAsia="Times New Roman" w:cs="Times New Roman"/>
          <w:color w:val="000000"/>
          <w:lang w:eastAsia="hu-HU"/>
        </w:rPr>
        <w:t xml:space="preserve"> </w:t>
      </w:r>
      <w:r w:rsidRPr="007346A2">
        <w:rPr>
          <w:rFonts w:eastAsia="Times New Roman" w:cs="Arial"/>
          <w:color w:val="000000"/>
          <w:lang w:eastAsia="hu-HU"/>
        </w:rPr>
        <w:t xml:space="preserve">A 4,8 milliárd forint összértékű kiemelt projekt 2,25 milliárd forint európai uniós támogatással valósult meg. Az új létesítmény legfontosabb célja a szolgáltatás-kínálat további bővítése,  illetve a nyári szezon meghosszabbítása.  Az Aqua-Palace 15 ezer négyzetméter alapterületen, 1600 négyzetméter vízfelülettel, egyszerre 1000 fő befogadására  alkalmas, ahol minden  korosztály megtalálja  a számára megfelelő szórakozási, kikapcsolódási formát az egészen pici gyermekektől kezdve, a fiatal, sportkedvelő felnőtteken keresztül, az idősebb korosztály is. </w:t>
      </w:r>
      <w:r w:rsidRPr="007346A2">
        <w:rPr>
          <w:rFonts w:eastAsia="Times New Roman" w:cs="Arial"/>
          <w:b/>
          <w:color w:val="000000"/>
          <w:lang w:eastAsia="hu-HU"/>
        </w:rPr>
        <w:t xml:space="preserve">2014-ben megújult </w:t>
      </w:r>
      <w:r w:rsidRPr="007346A2">
        <w:rPr>
          <w:rFonts w:cs="Arial"/>
          <w:b/>
          <w:color w:val="000000"/>
          <w:shd w:val="clear" w:color="auto" w:fill="FFFFFF"/>
        </w:rPr>
        <w:t>és egy új szárnnyal bővült a gyógyfürdő termálcsarnoka</w:t>
      </w:r>
      <w:r w:rsidRPr="007346A2">
        <w:rPr>
          <w:rFonts w:cs="Arial"/>
          <w:color w:val="000000"/>
          <w:shd w:val="clear" w:color="auto" w:fill="FFFFFF"/>
        </w:rPr>
        <w:t>. Extrém zónával bővült az Aquapark, ahol 6 új óriáscsúszda és mászófal létesült.</w:t>
      </w:r>
    </w:p>
    <w:p w14:paraId="54CACC50" w14:textId="77777777" w:rsidR="007F04DE" w:rsidRDefault="007F04DE" w:rsidP="007F04DE">
      <w:pPr>
        <w:shd w:val="clear" w:color="auto" w:fill="FFFFFF"/>
        <w:jc w:val="both"/>
        <w:rPr>
          <w:rFonts w:cs="Arial"/>
          <w:color w:val="000000"/>
          <w:shd w:val="clear" w:color="auto" w:fill="FFFFFF"/>
        </w:rPr>
      </w:pPr>
    </w:p>
    <w:p w14:paraId="030CE8F1" w14:textId="77777777" w:rsidR="007F04DE" w:rsidRDefault="007F04DE" w:rsidP="007F04DE">
      <w:pPr>
        <w:pStyle w:val="Listaszerbekezds"/>
        <w:numPr>
          <w:ilvl w:val="0"/>
          <w:numId w:val="40"/>
        </w:numPr>
        <w:shd w:val="clear" w:color="auto" w:fill="FFFFFF"/>
        <w:spacing w:after="160"/>
        <w:jc w:val="both"/>
        <w:rPr>
          <w:rFonts w:eastAsia="Times New Roman" w:cs="Times New Roman"/>
          <w:b/>
          <w:color w:val="000000"/>
          <w:sz w:val="26"/>
          <w:szCs w:val="26"/>
          <w:lang w:eastAsia="hu-HU"/>
        </w:rPr>
      </w:pPr>
      <w:r w:rsidRPr="007F34E1">
        <w:rPr>
          <w:rFonts w:eastAsia="Times New Roman" w:cs="Times New Roman"/>
          <w:b/>
          <w:color w:val="000000"/>
          <w:sz w:val="26"/>
          <w:szCs w:val="26"/>
          <w:lang w:eastAsia="hu-HU"/>
        </w:rPr>
        <w:t>A Hungarospa Hajdúszoboszló helyzetének értékelése</w:t>
      </w:r>
    </w:p>
    <w:p w14:paraId="21510ACB" w14:textId="77777777" w:rsidR="007F04DE" w:rsidRPr="007F34E1" w:rsidRDefault="007F04DE" w:rsidP="007F04DE">
      <w:pPr>
        <w:pStyle w:val="Listaszerbekezds"/>
        <w:shd w:val="clear" w:color="auto" w:fill="FFFFFF"/>
        <w:jc w:val="both"/>
        <w:rPr>
          <w:rFonts w:eastAsia="Times New Roman" w:cs="Times New Roman"/>
          <w:b/>
          <w:color w:val="000000"/>
          <w:sz w:val="26"/>
          <w:szCs w:val="26"/>
          <w:lang w:eastAsia="hu-HU"/>
        </w:rPr>
      </w:pPr>
    </w:p>
    <w:p w14:paraId="3D17CBCA" w14:textId="77777777" w:rsidR="007F04DE" w:rsidRDefault="007F04DE" w:rsidP="007F04DE">
      <w:pPr>
        <w:pStyle w:val="Listaszerbekezds"/>
        <w:numPr>
          <w:ilvl w:val="1"/>
          <w:numId w:val="40"/>
        </w:numPr>
        <w:shd w:val="clear" w:color="auto" w:fill="FFFFFF"/>
        <w:spacing w:after="160"/>
        <w:jc w:val="both"/>
        <w:rPr>
          <w:rFonts w:cs="Arial"/>
          <w:b/>
        </w:rPr>
      </w:pPr>
      <w:r>
        <w:rPr>
          <w:rFonts w:cs="Arial"/>
          <w:b/>
        </w:rPr>
        <w:t>A</w:t>
      </w:r>
      <w:r w:rsidRPr="007F34E1">
        <w:rPr>
          <w:rFonts w:cs="Arial"/>
          <w:b/>
        </w:rPr>
        <w:t xml:space="preserve"> meglévő saját szolgáltatások, ezen belül a balneológiai és egyéb egészségügyi szolgáltatások, kiegészítő terápiák</w:t>
      </w:r>
    </w:p>
    <w:p w14:paraId="54F1DE25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AE302D">
        <w:rPr>
          <w:rFonts w:asciiTheme="minorHAnsi" w:hAnsiTheme="minorHAnsi" w:cs="Arial"/>
          <w:color w:val="000000"/>
          <w:sz w:val="22"/>
          <w:szCs w:val="22"/>
        </w:rPr>
        <w:t>Analízisek alapján megállapítást nyert, hogy a hajdúszoboszlói termálvíz  jódos, brómos, konyhasós, hidrogénkarbonátos. A viz</w:t>
      </w:r>
      <w:r>
        <w:rPr>
          <w:rFonts w:asciiTheme="minorHAnsi" w:hAnsiTheme="minorHAnsi" w:cs="Arial"/>
          <w:color w:val="000000"/>
          <w:sz w:val="22"/>
          <w:szCs w:val="22"/>
        </w:rPr>
        <w:t>sgálatok kimutatták, hogy a víz, tartalmaz bitument és ehhez kötő</w:t>
      </w:r>
      <w:r w:rsidRPr="00AE302D">
        <w:rPr>
          <w:rFonts w:asciiTheme="minorHAnsi" w:hAnsiTheme="minorHAnsi" w:cs="Arial"/>
          <w:color w:val="000000"/>
          <w:sz w:val="22"/>
          <w:szCs w:val="22"/>
        </w:rPr>
        <w:t>dő ösztrogént, továbbá különböző nyomelemeket: titán, vanádium, réz, cink, ezüst, stroncium, bárium és ólom formájában.</w:t>
      </w:r>
    </w:p>
    <w:p w14:paraId="5DE42282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5A6EC5">
        <w:rPr>
          <w:rFonts w:asciiTheme="minorHAnsi" w:hAnsiTheme="minorHAnsi" w:cs="Arial"/>
          <w:b/>
          <w:color w:val="000000"/>
          <w:sz w:val="22"/>
          <w:szCs w:val="22"/>
        </w:rPr>
        <w:t xml:space="preserve">A gyógyfürdőben minden hidroterápiás kezelés gyógyvízzel történik. </w:t>
      </w:r>
    </w:p>
    <w:p w14:paraId="140CB2BD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color w:val="000000"/>
          <w:sz w:val="22"/>
          <w:szCs w:val="22"/>
        </w:rPr>
        <w:t>A gyógyfürdő legfontosabb kezelései a következők:</w:t>
      </w:r>
    </w:p>
    <w:p w14:paraId="4631CA83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Súlyfürdőkezelés </w:t>
      </w:r>
    </w:p>
    <w:p w14:paraId="7F32D2DC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Víz alatti sugármasszázs</w:t>
      </w:r>
    </w:p>
    <w:p w14:paraId="5BD048DE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Szénsavas fürdő</w:t>
      </w:r>
    </w:p>
    <w:p w14:paraId="60884BBB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Víz alatti gyógytorna</w:t>
      </w:r>
    </w:p>
    <w:p w14:paraId="67CE3207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Masszázsok és gyógytorna</w:t>
      </w:r>
    </w:p>
    <w:p w14:paraId="6C62225D" w14:textId="77777777" w:rsidR="007F04DE" w:rsidRDefault="007F04DE" w:rsidP="007F04DE">
      <w:pPr>
        <w:pStyle w:val="NormlWeb"/>
        <w:numPr>
          <w:ilvl w:val="0"/>
          <w:numId w:val="41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Elektroterápia, ultrahang terápia, fényterápia </w:t>
      </w:r>
    </w:p>
    <w:p w14:paraId="0BCD323D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galván kezelés: gyógyszerek szervezetbe juttatása iontoforesisek formájában</w:t>
      </w:r>
    </w:p>
    <w:p w14:paraId="5A0D09BA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hydrogalván kezelések</w:t>
      </w:r>
    </w:p>
    <w:p w14:paraId="413B0DEB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impulzus áram kezelések (TENS, diadinamikus áram)</w:t>
      </w:r>
    </w:p>
    <w:p w14:paraId="1191D90D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magnoterápia</w:t>
      </w:r>
    </w:p>
    <w:p w14:paraId="234071AF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ultrahang</w:t>
      </w:r>
    </w:p>
    <w:p w14:paraId="7A56159F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infravörös fény kezelések</w:t>
      </w:r>
    </w:p>
    <w:p w14:paraId="538866CD" w14:textId="77777777" w:rsidR="007F04DE" w:rsidRDefault="007F04DE" w:rsidP="007F04DE">
      <w:pPr>
        <w:pStyle w:val="NormlWeb"/>
        <w:numPr>
          <w:ilvl w:val="0"/>
          <w:numId w:val="42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soft lézer kezelés</w:t>
      </w:r>
    </w:p>
    <w:p w14:paraId="32DCB1FF" w14:textId="77777777" w:rsidR="007F04DE" w:rsidRDefault="007F04DE" w:rsidP="007F04DE">
      <w:pPr>
        <w:pStyle w:val="NormlWeb"/>
        <w:numPr>
          <w:ilvl w:val="0"/>
          <w:numId w:val="43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Ivókúrák és inhaláció</w:t>
      </w:r>
    </w:p>
    <w:p w14:paraId="57A55036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Pávai Vajna ásványvíz</w:t>
      </w:r>
    </w:p>
    <w:p w14:paraId="7C0319E1" w14:textId="77777777" w:rsidR="007F04DE" w:rsidRDefault="007F04DE" w:rsidP="007F04DE">
      <w:pPr>
        <w:pStyle w:val="NormlWeb"/>
        <w:numPr>
          <w:ilvl w:val="0"/>
          <w:numId w:val="43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Mofetta</w:t>
      </w:r>
    </w:p>
    <w:p w14:paraId="1E04CD05" w14:textId="77777777" w:rsidR="007F04DE" w:rsidRDefault="007F04DE" w:rsidP="007F04DE">
      <w:pPr>
        <w:pStyle w:val="NormlWeb"/>
        <w:numPr>
          <w:ilvl w:val="0"/>
          <w:numId w:val="43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97A4E">
        <w:rPr>
          <w:rFonts w:asciiTheme="minorHAnsi" w:hAnsiTheme="minorHAnsi" w:cs="Arial"/>
          <w:b/>
          <w:color w:val="000000"/>
          <w:sz w:val="22"/>
          <w:szCs w:val="22"/>
        </w:rPr>
        <w:t>Az OEP által támogatott gyógykezelések a következők</w:t>
      </w:r>
      <w:r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3939EB18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termál gyógymedence </w:t>
      </w:r>
    </w:p>
    <w:p w14:paraId="7DFCCCFC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kádfürdő</w:t>
      </w:r>
    </w:p>
    <w:p w14:paraId="6650D482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iszappakolás</w:t>
      </w:r>
    </w:p>
    <w:p w14:paraId="45F56DE5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súlyfürdő</w:t>
      </w:r>
    </w:p>
    <w:p w14:paraId="7385CEE4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szénsavas fürdő</w:t>
      </w:r>
    </w:p>
    <w:p w14:paraId="6F5F05D3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orvosi masszázs</w:t>
      </w:r>
    </w:p>
    <w:p w14:paraId="2B6F5961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vízalatti sugármasszázs </w:t>
      </w:r>
    </w:p>
    <w:p w14:paraId="69C49D1A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vízalatti csoportos gyógytorna</w:t>
      </w:r>
    </w:p>
    <w:p w14:paraId="36CBD77F" w14:textId="77777777" w:rsidR="007F04DE" w:rsidRDefault="007F04DE" w:rsidP="007F04DE">
      <w:pPr>
        <w:pStyle w:val="NormlWeb"/>
        <w:numPr>
          <w:ilvl w:val="0"/>
          <w:numId w:val="44"/>
        </w:numPr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komplex gyógyfürdő ellátás</w:t>
      </w:r>
    </w:p>
    <w:p w14:paraId="4516EFF0" w14:textId="77777777" w:rsidR="007F04DE" w:rsidRPr="007D22B6" w:rsidRDefault="007F04DE" w:rsidP="007F04DE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lang w:eastAsia="hu-HU"/>
        </w:rPr>
      </w:pPr>
      <w:r w:rsidRPr="007D22B6">
        <w:rPr>
          <w:rFonts w:eastAsia="Times New Roman" w:cs="Arial"/>
          <w:b/>
          <w:bCs/>
          <w:color w:val="000000"/>
          <w:lang w:eastAsia="hu-HU"/>
        </w:rPr>
        <w:t xml:space="preserve">Az OEP által támogatott gyógykezeléseket érvényes biztosítási kártyával rendelkezők </w:t>
      </w:r>
      <w:r>
        <w:rPr>
          <w:rFonts w:eastAsia="Times New Roman" w:cs="Arial"/>
          <w:b/>
          <w:bCs/>
          <w:color w:val="000000"/>
          <w:lang w:eastAsia="hu-HU"/>
        </w:rPr>
        <w:t> évente kétszer vehetik igénybe.</w:t>
      </w:r>
      <w:r w:rsidRPr="007D22B6">
        <w:rPr>
          <w:rFonts w:eastAsia="Times New Roman" w:cs="Arial"/>
          <w:b/>
          <w:bCs/>
          <w:color w:val="000000"/>
          <w:lang w:eastAsia="hu-HU"/>
        </w:rPr>
        <w:t xml:space="preserve"> Egy kúrában 4 féle gyógykezelés vehető igénybe, a kúra  kezelésenként legfeljebb 15 darabot tartalmazhat. Fontos tudni, hogy a gyógyfürdő alkalm</w:t>
      </w:r>
      <w:r>
        <w:rPr>
          <w:rFonts w:eastAsia="Times New Roman" w:cs="Arial"/>
          <w:b/>
          <w:bCs/>
          <w:color w:val="000000"/>
          <w:lang w:eastAsia="hu-HU"/>
        </w:rPr>
        <w:t>azásának vannak ellenjavallatai:</w:t>
      </w:r>
    </w:p>
    <w:p w14:paraId="1BFFAAFF" w14:textId="77777777" w:rsidR="007F04DE" w:rsidRDefault="007F04DE" w:rsidP="007F04DE">
      <w:pPr>
        <w:shd w:val="clear" w:color="auto" w:fill="FFFFFF"/>
        <w:spacing w:after="0"/>
        <w:jc w:val="both"/>
        <w:rPr>
          <w:rFonts w:eastAsia="Times New Roman" w:cs="Arial"/>
          <w:color w:val="000000"/>
          <w:lang w:eastAsia="hu-HU"/>
        </w:rPr>
      </w:pPr>
      <w:r w:rsidRPr="007D22B6">
        <w:rPr>
          <w:rFonts w:eastAsia="Times New Roman" w:cs="Arial"/>
          <w:color w:val="000000"/>
          <w:lang w:eastAsia="hu-HU"/>
        </w:rPr>
        <w:t xml:space="preserve">Nem látogathatják </w:t>
      </w:r>
      <w:r>
        <w:rPr>
          <w:rFonts w:eastAsia="Times New Roman" w:cs="Arial"/>
          <w:color w:val="000000"/>
          <w:lang w:eastAsia="hu-HU"/>
        </w:rPr>
        <w:t>a gyógyfürdő</w:t>
      </w:r>
      <w:r w:rsidRPr="007D22B6">
        <w:rPr>
          <w:rFonts w:eastAsia="Times New Roman" w:cs="Arial"/>
          <w:color w:val="000000"/>
          <w:lang w:eastAsia="hu-HU"/>
        </w:rPr>
        <w:t>t azok, akik heveny gyulladásos, rákos, rosszindulatú daganatos megbetegedésben, keringési elégtelenségben, súlyos vérnyomás elégtelenségben, gümőkóros megbetegedésben, súlyos központi idegrendszeri megbetegedésben vagy fertőző bőrbetegségben szenvednek.</w:t>
      </w:r>
    </w:p>
    <w:p w14:paraId="3A4FC630" w14:textId="77777777" w:rsidR="007F04DE" w:rsidRDefault="007F04DE" w:rsidP="007F04DE">
      <w:pPr>
        <w:shd w:val="clear" w:color="auto" w:fill="FFFFFF"/>
        <w:spacing w:after="0"/>
        <w:jc w:val="both"/>
        <w:rPr>
          <w:rFonts w:eastAsia="Times New Roman" w:cs="Arial"/>
          <w:color w:val="000000"/>
          <w:lang w:eastAsia="hu-HU"/>
        </w:rPr>
      </w:pPr>
    </w:p>
    <w:p w14:paraId="2172F934" w14:textId="77777777" w:rsidR="007F04DE" w:rsidRPr="007D22B6" w:rsidRDefault="007F04DE" w:rsidP="007F04DE">
      <w:pPr>
        <w:shd w:val="clear" w:color="auto" w:fill="FFFFFF"/>
        <w:spacing w:after="0"/>
        <w:jc w:val="both"/>
        <w:rPr>
          <w:rFonts w:eastAsia="Times New Roman" w:cs="Times New Roman"/>
          <w:b/>
          <w:color w:val="000000"/>
          <w:u w:val="single"/>
          <w:lang w:eastAsia="hu-HU"/>
        </w:rPr>
      </w:pPr>
      <w:r w:rsidRPr="002D2292">
        <w:rPr>
          <w:rFonts w:eastAsia="Times New Roman" w:cs="Arial"/>
          <w:b/>
          <w:color w:val="000000"/>
          <w:u w:val="single"/>
          <w:lang w:eastAsia="hu-HU"/>
        </w:rPr>
        <w:t>Árképzés:</w:t>
      </w:r>
    </w:p>
    <w:p w14:paraId="52CF0A98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A </w:t>
      </w:r>
      <w:r w:rsidRPr="006B3D23">
        <w:rPr>
          <w:rFonts w:asciiTheme="minorHAnsi" w:hAnsiTheme="minorHAnsi" w:cs="Arial"/>
          <w:b/>
          <w:color w:val="000000"/>
          <w:sz w:val="22"/>
          <w:szCs w:val="22"/>
        </w:rPr>
        <w:t>gyógyfürdő fürdőszolgáltatások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árjegyzékében számos korcsoport számára kialakított jegyek és bérletek elérhetőek. Kedvezményes fürdőbelépő biztosított gyerekek, diákok és nyugdíjasok számára. Napi kétszeri belépésre jogosító belépők elérhetőek ugyancsak több korosztályra lebontva. Bérletek tekintetében 7 napos bérletetek állnak rendelkezésre minden korosztály számára. A következő táblázat a legfontosabb tételeket szemlélteti:</w:t>
      </w:r>
    </w:p>
    <w:tbl>
      <w:tblPr>
        <w:tblStyle w:val="Tblzatrcsos41jellszn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7F04DE" w14:paraId="70BB7CB2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6BD646BA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Belépőjegyek / bérletek</w:t>
            </w:r>
          </w:p>
        </w:tc>
        <w:tc>
          <w:tcPr>
            <w:tcW w:w="3021" w:type="dxa"/>
            <w:vAlign w:val="center"/>
          </w:tcPr>
          <w:p w14:paraId="166441C9" w14:textId="77777777" w:rsidR="007F04DE" w:rsidRDefault="007F04DE" w:rsidP="005E44B8">
            <w:pPr>
              <w:pStyle w:val="NormlWeb"/>
              <w:ind w:left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01.01.-06.30. és 09.01.-12.31.</w:t>
            </w:r>
          </w:p>
        </w:tc>
        <w:tc>
          <w:tcPr>
            <w:tcW w:w="3021" w:type="dxa"/>
            <w:vAlign w:val="center"/>
          </w:tcPr>
          <w:p w14:paraId="1F3C8B5F" w14:textId="77777777" w:rsidR="007F04DE" w:rsidRDefault="007F04DE" w:rsidP="005E44B8">
            <w:pPr>
              <w:pStyle w:val="Norm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07.01.-08.31.</w:t>
            </w:r>
          </w:p>
        </w:tc>
      </w:tr>
      <w:tr w:rsidR="007F04DE" w14:paraId="546214AA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63ABB9EA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Fürdőbelépő</w:t>
            </w:r>
          </w:p>
        </w:tc>
        <w:tc>
          <w:tcPr>
            <w:tcW w:w="3021" w:type="dxa"/>
            <w:vAlign w:val="center"/>
          </w:tcPr>
          <w:p w14:paraId="4E082C96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1.900 Ft</w:t>
            </w:r>
          </w:p>
        </w:tc>
        <w:tc>
          <w:tcPr>
            <w:tcW w:w="3021" w:type="dxa"/>
            <w:vAlign w:val="center"/>
          </w:tcPr>
          <w:p w14:paraId="2AA34385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2.300 Ft</w:t>
            </w:r>
          </w:p>
        </w:tc>
      </w:tr>
      <w:tr w:rsidR="007F04DE" w14:paraId="18030EB3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51BFA54F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Gyerek/diák/nyugdíjas belépő</w:t>
            </w:r>
          </w:p>
        </w:tc>
        <w:tc>
          <w:tcPr>
            <w:tcW w:w="3021" w:type="dxa"/>
            <w:vAlign w:val="center"/>
          </w:tcPr>
          <w:p w14:paraId="4035A296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1.600 Ft</w:t>
            </w:r>
          </w:p>
        </w:tc>
        <w:tc>
          <w:tcPr>
            <w:tcW w:w="3021" w:type="dxa"/>
            <w:vAlign w:val="center"/>
          </w:tcPr>
          <w:p w14:paraId="64AB3AFE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2.000 Ft</w:t>
            </w:r>
          </w:p>
        </w:tc>
      </w:tr>
      <w:tr w:rsidR="007F04DE" w14:paraId="242470E3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48579622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Napi kétszeri felnőtt belépő</w:t>
            </w:r>
          </w:p>
        </w:tc>
        <w:tc>
          <w:tcPr>
            <w:tcW w:w="3021" w:type="dxa"/>
            <w:vAlign w:val="center"/>
          </w:tcPr>
          <w:p w14:paraId="63277D87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2.600 Ft</w:t>
            </w:r>
          </w:p>
        </w:tc>
        <w:tc>
          <w:tcPr>
            <w:tcW w:w="3021" w:type="dxa"/>
            <w:vAlign w:val="center"/>
          </w:tcPr>
          <w:p w14:paraId="7D078273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3.000 Ft</w:t>
            </w:r>
          </w:p>
        </w:tc>
      </w:tr>
      <w:tr w:rsidR="007F04DE" w14:paraId="5303B8BA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250B78BA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Kedvezményes napi kétszeri belépő</w:t>
            </w:r>
          </w:p>
        </w:tc>
        <w:tc>
          <w:tcPr>
            <w:tcW w:w="3021" w:type="dxa"/>
            <w:vAlign w:val="center"/>
          </w:tcPr>
          <w:p w14:paraId="44233D41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2.000 Ft</w:t>
            </w:r>
          </w:p>
        </w:tc>
        <w:tc>
          <w:tcPr>
            <w:tcW w:w="3021" w:type="dxa"/>
            <w:vAlign w:val="center"/>
          </w:tcPr>
          <w:p w14:paraId="16F1BD9C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2.400 Ft</w:t>
            </w:r>
          </w:p>
        </w:tc>
      </w:tr>
      <w:tr w:rsidR="007F04DE" w14:paraId="282A61F4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50D2941B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Kádfürdő</w:t>
            </w:r>
          </w:p>
        </w:tc>
        <w:tc>
          <w:tcPr>
            <w:tcW w:w="3021" w:type="dxa"/>
            <w:vAlign w:val="center"/>
          </w:tcPr>
          <w:p w14:paraId="3988B629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1.900 Ft</w:t>
            </w:r>
          </w:p>
        </w:tc>
        <w:tc>
          <w:tcPr>
            <w:tcW w:w="3021" w:type="dxa"/>
            <w:vAlign w:val="center"/>
          </w:tcPr>
          <w:p w14:paraId="4CC12161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2.300 Ft</w:t>
            </w:r>
          </w:p>
        </w:tc>
      </w:tr>
      <w:tr w:rsidR="007F04DE" w14:paraId="09CF9312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CFC8DB3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Kedvezményes kádfürdő</w:t>
            </w:r>
          </w:p>
        </w:tc>
        <w:tc>
          <w:tcPr>
            <w:tcW w:w="3021" w:type="dxa"/>
            <w:vAlign w:val="center"/>
          </w:tcPr>
          <w:p w14:paraId="7FD517D7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1.600 Ft</w:t>
            </w:r>
          </w:p>
        </w:tc>
        <w:tc>
          <w:tcPr>
            <w:tcW w:w="3021" w:type="dxa"/>
            <w:vAlign w:val="center"/>
          </w:tcPr>
          <w:p w14:paraId="2D009136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2.000 Ft</w:t>
            </w:r>
          </w:p>
        </w:tc>
      </w:tr>
      <w:tr w:rsidR="007F04DE" w14:paraId="3D38BF00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B49D3D4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7 napos felnőtt bérlet</w:t>
            </w:r>
          </w:p>
        </w:tc>
        <w:tc>
          <w:tcPr>
            <w:tcW w:w="3021" w:type="dxa"/>
            <w:vAlign w:val="center"/>
          </w:tcPr>
          <w:p w14:paraId="5A50785B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11.400 Ft</w:t>
            </w:r>
          </w:p>
        </w:tc>
        <w:tc>
          <w:tcPr>
            <w:tcW w:w="3021" w:type="dxa"/>
            <w:vAlign w:val="center"/>
          </w:tcPr>
          <w:p w14:paraId="5C261D23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13.800 Ft</w:t>
            </w:r>
          </w:p>
        </w:tc>
      </w:tr>
      <w:tr w:rsidR="007F04DE" w14:paraId="5A3AF5A4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4504436F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7 napos kedvezményes bérlet</w:t>
            </w:r>
          </w:p>
        </w:tc>
        <w:tc>
          <w:tcPr>
            <w:tcW w:w="3021" w:type="dxa"/>
            <w:vAlign w:val="center"/>
          </w:tcPr>
          <w:p w14:paraId="4F9BCA65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9.600 Ft</w:t>
            </w:r>
          </w:p>
        </w:tc>
        <w:tc>
          <w:tcPr>
            <w:tcW w:w="3021" w:type="dxa"/>
            <w:vAlign w:val="center"/>
          </w:tcPr>
          <w:p w14:paraId="26B07310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12.000 Ft</w:t>
            </w:r>
          </w:p>
        </w:tc>
      </w:tr>
    </w:tbl>
    <w:p w14:paraId="2BEAAA14" w14:textId="1DC435D8" w:rsidR="007C46C8" w:rsidRDefault="00770C2D" w:rsidP="00770C2D">
      <w:pPr>
        <w:pStyle w:val="Kpalrs"/>
        <w:jc w:val="center"/>
      </w:pPr>
      <w:r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>
        <w:rPr>
          <w:rFonts w:asciiTheme="minorHAnsi" w:hAnsiTheme="minorHAnsi" w:cs="Arial"/>
          <w:color w:val="000000"/>
          <w:sz w:val="18"/>
          <w:szCs w:val="18"/>
        </w:rPr>
        <w:instrText xml:space="preserve"> SEQ ábra \* ARABIC </w:instrText>
      </w:r>
      <w:r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bookmarkStart w:id="54" w:name="_Toc453231311"/>
      <w:r w:rsidR="001D1274">
        <w:rPr>
          <w:rFonts w:asciiTheme="minorHAnsi" w:hAnsiTheme="minorHAnsi" w:cs="Arial"/>
          <w:noProof/>
          <w:color w:val="000000"/>
          <w:sz w:val="18"/>
          <w:szCs w:val="18"/>
        </w:rPr>
        <w:t>18</w:t>
      </w:r>
      <w:r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>
        <w:t>. ábra</w:t>
      </w:r>
      <w:r w:rsidR="007C46C8">
        <w:t xml:space="preserve"> Hungarospa Hajdúszoboszló –gyógyfürdő árképzés</w:t>
      </w:r>
      <w:bookmarkEnd w:id="54"/>
    </w:p>
    <w:p w14:paraId="22EE83B3" w14:textId="648B93D6" w:rsidR="007F04DE" w:rsidRPr="00CB61CD" w:rsidRDefault="007F04DE" w:rsidP="007C46C8">
      <w:pPr>
        <w:pStyle w:val="Kpalrs"/>
        <w:jc w:val="center"/>
        <w:rPr>
          <w:rFonts w:asciiTheme="minorHAnsi" w:hAnsiTheme="minorHAnsi" w:cs="Arial"/>
          <w:color w:val="000000"/>
          <w:sz w:val="18"/>
          <w:szCs w:val="18"/>
        </w:rPr>
      </w:pPr>
      <w:r>
        <w:rPr>
          <w:rFonts w:asciiTheme="minorHAnsi" w:hAnsiTheme="minorHAnsi" w:cs="Arial"/>
          <w:color w:val="000000"/>
          <w:sz w:val="18"/>
          <w:szCs w:val="18"/>
        </w:rPr>
        <w:t xml:space="preserve">forrás: </w:t>
      </w:r>
      <w:hyperlink r:id="rId25" w:history="1">
        <w:r w:rsidRPr="00D6322B">
          <w:rPr>
            <w:rStyle w:val="Hiperhivatkozs"/>
            <w:rFonts w:asciiTheme="minorHAnsi" w:hAnsiTheme="minorHAnsi" w:cs="Arial"/>
            <w:sz w:val="18"/>
            <w:szCs w:val="18"/>
          </w:rPr>
          <w:t>http://www.hungarospa.hu/hu/Araink/Gyogyfurdo-furdoszolgaltatasok-arjegyzek</w:t>
        </w:r>
      </w:hyperlink>
    </w:p>
    <w:p w14:paraId="333F2BD1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D6917">
        <w:rPr>
          <w:rFonts w:asciiTheme="minorHAnsi" w:hAnsiTheme="minorHAnsi" w:cs="Arial"/>
          <w:b/>
          <w:color w:val="000000"/>
          <w:sz w:val="22"/>
          <w:szCs w:val="22"/>
        </w:rPr>
        <w:t>Erzsébet kártyával kedvezményesen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vehetők igénybe bizonyos szolgáltatások, így a napi és a 16 óra utáni fürdőbelépők, valamint a szauna és a </w:t>
      </w:r>
      <w:r w:rsidRPr="00273DE5">
        <w:rPr>
          <w:rFonts w:asciiTheme="minorHAnsi" w:hAnsiTheme="minorHAnsi" w:cs="Arial"/>
          <w:b/>
          <w:color w:val="000000"/>
          <w:sz w:val="22"/>
          <w:szCs w:val="22"/>
        </w:rPr>
        <w:t>mofetta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szolgáltatások. </w:t>
      </w:r>
    </w:p>
    <w:p w14:paraId="1980B6D6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Az egyéb szolgáltatások tekintetében szauna jegy és szauna bérlet, szolárium jegyek és több alkalmas bérletek, emellett lepedő kölcsönzés, fürdőruha, értékmegőrző, pihenőágy és kulcsjegy is elérhető külön díjszabással. </w:t>
      </w:r>
    </w:p>
    <w:p w14:paraId="79F2F546" w14:textId="77777777" w:rsidR="007F04DE" w:rsidRDefault="007F04DE" w:rsidP="007F04DE">
      <w:pPr>
        <w:pStyle w:val="NormlWeb"/>
        <w:shd w:val="clear" w:color="auto" w:fill="FFFFFF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A </w:t>
      </w:r>
      <w:r w:rsidRPr="00711A74">
        <w:rPr>
          <w:rFonts w:asciiTheme="minorHAnsi" w:hAnsiTheme="minorHAnsi" w:cs="Arial"/>
          <w:b/>
          <w:color w:val="000000"/>
          <w:sz w:val="22"/>
          <w:szCs w:val="22"/>
        </w:rPr>
        <w:t>gyógyfürdő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B65E80">
        <w:rPr>
          <w:rFonts w:asciiTheme="minorHAnsi" w:hAnsiTheme="minorHAnsi" w:cs="Arial"/>
          <w:b/>
          <w:color w:val="000000"/>
          <w:sz w:val="22"/>
          <w:szCs w:val="22"/>
        </w:rPr>
        <w:t>gyógyszolgáltatásai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árjegyzékében az </w:t>
      </w:r>
      <w:r w:rsidRPr="00711A74">
        <w:rPr>
          <w:rFonts w:asciiTheme="minorHAnsi" w:hAnsiTheme="minorHAnsi" w:cs="Arial"/>
          <w:b/>
          <w:color w:val="000000"/>
          <w:sz w:val="22"/>
          <w:szCs w:val="22"/>
        </w:rPr>
        <w:t>OEP által finanszírozott kezelések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térítési díjai szerepelnek széleskörűen. A gyógyfürdő </w:t>
      </w:r>
      <w:r w:rsidRPr="00711A74">
        <w:rPr>
          <w:rFonts w:asciiTheme="minorHAnsi" w:hAnsiTheme="minorHAnsi" w:cs="Arial"/>
          <w:b/>
          <w:color w:val="000000"/>
          <w:sz w:val="22"/>
          <w:szCs w:val="22"/>
        </w:rPr>
        <w:t>számos gyógyászati kezeléscsomag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ot biztosít gyógyulni vágyó vendégei számára, </w:t>
      </w:r>
      <w:r w:rsidRPr="00711A74">
        <w:rPr>
          <w:rFonts w:asciiTheme="minorHAnsi" w:hAnsiTheme="minorHAnsi" w:cs="Arial"/>
          <w:b/>
          <w:color w:val="000000"/>
          <w:sz w:val="22"/>
          <w:szCs w:val="22"/>
        </w:rPr>
        <w:t>kombinált kezelések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igénybevétele biztosított kedvezményes árakon. </w:t>
      </w:r>
    </w:p>
    <w:tbl>
      <w:tblPr>
        <w:tblStyle w:val="Tblzatrcsos41jellszn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7F04DE" w14:paraId="57BF611B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8B86DD8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Megnevezés</w:t>
            </w:r>
          </w:p>
        </w:tc>
        <w:tc>
          <w:tcPr>
            <w:tcW w:w="3021" w:type="dxa"/>
            <w:vAlign w:val="center"/>
          </w:tcPr>
          <w:p w14:paraId="565AFB91" w14:textId="77777777" w:rsidR="007F04DE" w:rsidRDefault="007F04DE" w:rsidP="005E44B8">
            <w:pPr>
              <w:pStyle w:val="Norm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01.01.-06.30. és 09.01.-12.31.</w:t>
            </w:r>
          </w:p>
        </w:tc>
        <w:tc>
          <w:tcPr>
            <w:tcW w:w="3021" w:type="dxa"/>
            <w:vAlign w:val="center"/>
          </w:tcPr>
          <w:p w14:paraId="7B71CC81" w14:textId="77777777" w:rsidR="007F04DE" w:rsidRDefault="007F04DE" w:rsidP="005E44B8">
            <w:pPr>
              <w:pStyle w:val="Norm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07.01.-08.31.</w:t>
            </w:r>
          </w:p>
        </w:tc>
      </w:tr>
      <w:tr w:rsidR="007F04DE" w14:paraId="0F82E364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63FD268B" w14:textId="77777777" w:rsidR="007F04DE" w:rsidRPr="00711A74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11A74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4F4F4"/>
              </w:rPr>
              <w:t>Kedvezményes gyógyászati kezeléscsomag napi 4 db (hétköznapokon)</w:t>
            </w:r>
          </w:p>
        </w:tc>
        <w:tc>
          <w:tcPr>
            <w:tcW w:w="3021" w:type="dxa"/>
            <w:vAlign w:val="center"/>
          </w:tcPr>
          <w:p w14:paraId="01BC8541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1.300 Ft /nap</w:t>
            </w:r>
          </w:p>
        </w:tc>
        <w:tc>
          <w:tcPr>
            <w:tcW w:w="3021" w:type="dxa"/>
            <w:vAlign w:val="center"/>
          </w:tcPr>
          <w:p w14:paraId="3850D186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1.500 Ft /nap</w:t>
            </w:r>
          </w:p>
        </w:tc>
      </w:tr>
      <w:tr w:rsidR="007F04DE" w14:paraId="48188D46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2B5A386A" w14:textId="77777777" w:rsidR="007F04DE" w:rsidRPr="00711A74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11A74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4F4F4"/>
              </w:rPr>
              <w:t>Kedvezményes gyógyászati kezeléscsomag napi 4 db (szombaton)</w:t>
            </w:r>
          </w:p>
        </w:tc>
        <w:tc>
          <w:tcPr>
            <w:tcW w:w="3021" w:type="dxa"/>
            <w:vAlign w:val="center"/>
          </w:tcPr>
          <w:p w14:paraId="3F33001E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1.900 Ft/ nap</w:t>
            </w:r>
          </w:p>
        </w:tc>
        <w:tc>
          <w:tcPr>
            <w:tcW w:w="3021" w:type="dxa"/>
            <w:vAlign w:val="center"/>
          </w:tcPr>
          <w:p w14:paraId="22984EED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1.900 Ft/ nap</w:t>
            </w:r>
          </w:p>
        </w:tc>
      </w:tr>
      <w:tr w:rsidR="007F04DE" w14:paraId="06B58B1C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0F09297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Komplex fürdőgyógyászati ellátás (hétköznapokon)</w:t>
            </w:r>
          </w:p>
        </w:tc>
        <w:tc>
          <w:tcPr>
            <w:tcW w:w="3021" w:type="dxa"/>
            <w:vAlign w:val="center"/>
          </w:tcPr>
          <w:p w14:paraId="583494BA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1.300 Ft/ nap</w:t>
            </w:r>
          </w:p>
        </w:tc>
        <w:tc>
          <w:tcPr>
            <w:tcW w:w="3021" w:type="dxa"/>
            <w:vAlign w:val="center"/>
          </w:tcPr>
          <w:p w14:paraId="743A96BB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1.500 Ft/ nap</w:t>
            </w:r>
          </w:p>
        </w:tc>
      </w:tr>
      <w:tr w:rsidR="007F04DE" w14:paraId="69034167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DA6585B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 kezelésből álló széndioxid kabin</w:t>
            </w:r>
          </w:p>
        </w:tc>
        <w:tc>
          <w:tcPr>
            <w:tcW w:w="3021" w:type="dxa"/>
            <w:vAlign w:val="center"/>
          </w:tcPr>
          <w:p w14:paraId="71989B2F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3.000 Ft</w:t>
            </w:r>
          </w:p>
        </w:tc>
        <w:tc>
          <w:tcPr>
            <w:tcW w:w="3021" w:type="dxa"/>
            <w:vAlign w:val="center"/>
          </w:tcPr>
          <w:p w14:paraId="06864B4B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3.000 Ft</w:t>
            </w:r>
          </w:p>
        </w:tc>
      </w:tr>
      <w:tr w:rsidR="007F04DE" w14:paraId="6C083ED0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3CF0FF5C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 kezelésből álló elektroterápiás csomag</w:t>
            </w:r>
          </w:p>
        </w:tc>
        <w:tc>
          <w:tcPr>
            <w:tcW w:w="3021" w:type="dxa"/>
            <w:vAlign w:val="center"/>
          </w:tcPr>
          <w:p w14:paraId="04813854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3.000 Ft</w:t>
            </w:r>
          </w:p>
        </w:tc>
        <w:tc>
          <w:tcPr>
            <w:tcW w:w="3021" w:type="dxa"/>
            <w:vAlign w:val="center"/>
          </w:tcPr>
          <w:p w14:paraId="6C5AA210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3.000 Ft</w:t>
            </w:r>
          </w:p>
        </w:tc>
      </w:tr>
      <w:tr w:rsidR="007F04DE" w14:paraId="0ED77228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135EAD46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10 kezelésből álló elektroterápiás csomag</w:t>
            </w:r>
          </w:p>
        </w:tc>
        <w:tc>
          <w:tcPr>
            <w:tcW w:w="3021" w:type="dxa"/>
            <w:vAlign w:val="center"/>
          </w:tcPr>
          <w:p w14:paraId="322A05B6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5.000 Ft</w:t>
            </w:r>
          </w:p>
        </w:tc>
        <w:tc>
          <w:tcPr>
            <w:tcW w:w="3021" w:type="dxa"/>
            <w:vAlign w:val="center"/>
          </w:tcPr>
          <w:p w14:paraId="1129E233" w14:textId="77777777" w:rsidR="007F04DE" w:rsidRDefault="007F04DE" w:rsidP="005E44B8">
            <w:pPr>
              <w:pStyle w:val="Norm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5.000 Ft</w:t>
            </w:r>
          </w:p>
        </w:tc>
      </w:tr>
      <w:tr w:rsidR="007F04DE" w14:paraId="52FB5732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14:paraId="7A4321C6" w14:textId="77777777" w:rsidR="007F04DE" w:rsidRDefault="007F04DE" w:rsidP="005E44B8">
            <w:pPr>
              <w:pStyle w:val="NormlWeb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20 kezelésből álló elektroterápiás csomag</w:t>
            </w:r>
          </w:p>
        </w:tc>
        <w:tc>
          <w:tcPr>
            <w:tcW w:w="3021" w:type="dxa"/>
            <w:vAlign w:val="center"/>
          </w:tcPr>
          <w:p w14:paraId="7C73A070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9.000 Ft</w:t>
            </w:r>
          </w:p>
        </w:tc>
        <w:tc>
          <w:tcPr>
            <w:tcW w:w="3021" w:type="dxa"/>
            <w:vAlign w:val="center"/>
          </w:tcPr>
          <w:p w14:paraId="7ADEDE19" w14:textId="77777777" w:rsidR="007F04DE" w:rsidRDefault="007F04DE" w:rsidP="005E44B8">
            <w:pPr>
              <w:pStyle w:val="Norm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9.000 Ft</w:t>
            </w:r>
          </w:p>
        </w:tc>
      </w:tr>
    </w:tbl>
    <w:p w14:paraId="4FDDDF96" w14:textId="6F9B4737" w:rsidR="007C46C8" w:rsidRPr="006F54D3" w:rsidRDefault="00770C2D" w:rsidP="00770C2D">
      <w:pPr>
        <w:pStyle w:val="Kpalrs"/>
        <w:jc w:val="center"/>
      </w:pPr>
      <w:r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>
        <w:rPr>
          <w:rFonts w:asciiTheme="minorHAnsi" w:hAnsiTheme="minorHAnsi" w:cs="Arial"/>
          <w:color w:val="000000"/>
          <w:sz w:val="18"/>
          <w:szCs w:val="18"/>
        </w:rPr>
        <w:instrText xml:space="preserve"> SEQ ábra \* ARABIC </w:instrText>
      </w:r>
      <w:r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bookmarkStart w:id="55" w:name="_Toc453231312"/>
      <w:r w:rsidR="001D1274">
        <w:rPr>
          <w:rFonts w:asciiTheme="minorHAnsi" w:hAnsiTheme="minorHAnsi" w:cs="Arial"/>
          <w:noProof/>
          <w:color w:val="000000"/>
          <w:sz w:val="18"/>
          <w:szCs w:val="18"/>
        </w:rPr>
        <w:t>19</w:t>
      </w:r>
      <w:r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>
        <w:t>. ábra</w:t>
      </w:r>
      <w:r w:rsidR="007C46C8" w:rsidRPr="006F54D3">
        <w:t xml:space="preserve"> Hungarospa Hajdúszoboszló –gyógyászati kezeléscsomagok díjszabása</w:t>
      </w:r>
      <w:bookmarkEnd w:id="55"/>
    </w:p>
    <w:p w14:paraId="0F4D0B95" w14:textId="0DD75024" w:rsidR="007F04DE" w:rsidRDefault="007F04DE" w:rsidP="007C46C8">
      <w:pPr>
        <w:pStyle w:val="Kpalrs"/>
        <w:spacing w:after="120"/>
        <w:jc w:val="center"/>
        <w:rPr>
          <w:rFonts w:asciiTheme="minorHAnsi" w:hAnsiTheme="minorHAnsi" w:cs="Arial"/>
          <w:color w:val="000000"/>
          <w:sz w:val="18"/>
          <w:szCs w:val="18"/>
        </w:rPr>
      </w:pPr>
      <w:r>
        <w:rPr>
          <w:rFonts w:asciiTheme="minorHAnsi" w:hAnsiTheme="minorHAnsi" w:cs="Arial"/>
          <w:color w:val="000000"/>
          <w:sz w:val="18"/>
          <w:szCs w:val="18"/>
        </w:rPr>
        <w:t xml:space="preserve">forrás: </w:t>
      </w:r>
      <w:hyperlink r:id="rId26" w:history="1">
        <w:r w:rsidRPr="00D6322B">
          <w:rPr>
            <w:rStyle w:val="Hiperhivatkozs"/>
            <w:rFonts w:asciiTheme="minorHAnsi" w:hAnsiTheme="minorHAnsi" w:cs="Arial"/>
            <w:sz w:val="18"/>
            <w:szCs w:val="18"/>
          </w:rPr>
          <w:t>http://www.hungarospa.hu/Araink/Gyogyfurdo-gyogyszolgaltatasok-arjegyzek</w:t>
        </w:r>
      </w:hyperlink>
    </w:p>
    <w:p w14:paraId="19C2149E" w14:textId="77777777" w:rsidR="007F04DE" w:rsidRDefault="007F04DE" w:rsidP="007F04DE">
      <w:pPr>
        <w:pStyle w:val="NormlWeb"/>
        <w:shd w:val="clear" w:color="auto" w:fill="FFFFFF"/>
        <w:spacing w:before="0" w:beforeAutospacing="0"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8B4101">
        <w:rPr>
          <w:rFonts w:asciiTheme="minorHAnsi" w:hAnsiTheme="minorHAnsi" w:cs="Arial"/>
          <w:b/>
          <w:sz w:val="22"/>
          <w:szCs w:val="22"/>
          <w:shd w:val="clear" w:color="auto" w:fill="FFFFFF"/>
        </w:rPr>
        <w:t>Törzsvendégek  részére a 3. kúrától  kezdve a csomag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</w:t>
      </w:r>
      <w:r w:rsidRPr="008B4101">
        <w:rPr>
          <w:rFonts w:asciiTheme="minorHAnsi" w:hAnsiTheme="minorHAnsi" w:cs="Arial"/>
          <w:b/>
          <w:sz w:val="22"/>
          <w:szCs w:val="22"/>
          <w:shd w:val="clear" w:color="auto" w:fill="FFFFFF"/>
        </w:rPr>
        <w:t>árából 10% kedvezmény</w:t>
      </w:r>
      <w:r w:rsidRPr="008B4101">
        <w:rPr>
          <w:rFonts w:asciiTheme="minorHAnsi" w:hAnsiTheme="minorHAnsi" w:cs="Arial"/>
          <w:sz w:val="22"/>
          <w:szCs w:val="22"/>
          <w:shd w:val="clear" w:color="auto" w:fill="FFFFFF"/>
        </w:rPr>
        <w:t>t biztosít a fürdő.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A szakorvos által felírt valamennyi gyógykezelés igénybevételekor a fürdő kedvezményes áron kínálja a napi 4 db kezelést tartalmazó speciális csomagját. A kezelőlappal rendelkező vendégek hétvégén 20% kedvezménnyel vehetik igénybe az Aqua-Palace élményfürdőt. </w:t>
      </w:r>
    </w:p>
    <w:p w14:paraId="459DC1CC" w14:textId="77777777" w:rsidR="007F04DE" w:rsidRDefault="007F04DE" w:rsidP="007F04DE">
      <w:pPr>
        <w:pStyle w:val="NormlWeb"/>
        <w:shd w:val="clear" w:color="auto" w:fill="FFFFFF"/>
        <w:spacing w:before="0" w:beforeAutospacing="0"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Az </w:t>
      </w:r>
      <w:r w:rsidRPr="00E8712F">
        <w:rPr>
          <w:rFonts w:asciiTheme="minorHAnsi" w:hAnsiTheme="minorHAnsi" w:cs="Arial"/>
          <w:b/>
          <w:sz w:val="22"/>
          <w:szCs w:val="22"/>
          <w:shd w:val="clear" w:color="auto" w:fill="FFFFFF"/>
        </w:rPr>
        <w:t>OEP támogatás nélkül igénybevett gyógykezelések, gyógyszolgáltatások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díjszabása ugyancsak minden tételre vonatkozóan, széleskörűen elérhető a fürdő honlapján (</w:t>
      </w:r>
      <w:hyperlink r:id="rId27" w:history="1">
        <w:r w:rsidRPr="00D6322B">
          <w:rPr>
            <w:rStyle w:val="Hiperhivatkozs"/>
            <w:rFonts w:asciiTheme="minorHAnsi" w:hAnsiTheme="minorHAnsi" w:cs="Arial"/>
            <w:sz w:val="22"/>
            <w:szCs w:val="22"/>
            <w:shd w:val="clear" w:color="auto" w:fill="FFFFFF"/>
          </w:rPr>
          <w:t>http://www.hungarospa.hu/Araink/Gyogyfurdo-gyogyszolgaltatasok-arjegyzek</w:t>
        </w:r>
      </w:hyperlink>
      <w:r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) </w:t>
      </w:r>
    </w:p>
    <w:p w14:paraId="50208520" w14:textId="77777777" w:rsidR="007F04DE" w:rsidRDefault="007F04DE" w:rsidP="007F04DE">
      <w:pPr>
        <w:pStyle w:val="NormlWeb"/>
        <w:shd w:val="clear" w:color="auto" w:fill="FFFFFF"/>
        <w:spacing w:before="0" w:before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Az említett szolgáltatásokon túl, további </w:t>
      </w:r>
      <w:r w:rsidRPr="001736CC">
        <w:rPr>
          <w:rFonts w:asciiTheme="minorHAnsi" w:hAnsiTheme="minorHAnsi" w:cs="Arial"/>
          <w:b/>
          <w:sz w:val="22"/>
          <w:szCs w:val="22"/>
        </w:rPr>
        <w:t>speciális, egyedi díjszabással bíró Terápiák</w:t>
      </w:r>
      <w:r>
        <w:rPr>
          <w:rFonts w:asciiTheme="minorHAnsi" w:hAnsiTheme="minorHAnsi" w:cs="Arial"/>
          <w:sz w:val="22"/>
          <w:szCs w:val="22"/>
        </w:rPr>
        <w:t xml:space="preserve"> állnak rendelkezésre, amelyek különböző díjszabással tartalmazzák az egyes specifikus kezeléseket, masszázsokat, egyéb testkezeléseket. Ezen terápiák: Silver Terápia, Délibáb terápia, Aurum Terápia, Viktória Terápia, Rudolf Terápia. </w:t>
      </w:r>
    </w:p>
    <w:p w14:paraId="0AA00A8C" w14:textId="77777777" w:rsidR="007F04DE" w:rsidRPr="008B4101" w:rsidRDefault="007F04DE" w:rsidP="007F04DE">
      <w:pPr>
        <w:pStyle w:val="NormlWeb"/>
        <w:shd w:val="clear" w:color="auto" w:fill="FFFFFF"/>
        <w:spacing w:before="0" w:beforeAutospacing="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8C1623E" w14:textId="77777777" w:rsidR="007F04DE" w:rsidRDefault="007F04DE" w:rsidP="007F04DE">
      <w:pPr>
        <w:pStyle w:val="NormlWeb"/>
        <w:numPr>
          <w:ilvl w:val="1"/>
          <w:numId w:val="40"/>
        </w:numPr>
        <w:shd w:val="clear" w:color="auto" w:fill="FFFFFF"/>
        <w:rPr>
          <w:rFonts w:asciiTheme="minorHAnsi" w:hAnsiTheme="minorHAnsi" w:cs="Arial"/>
          <w:b/>
          <w:sz w:val="22"/>
          <w:szCs w:val="22"/>
        </w:rPr>
      </w:pPr>
      <w:r w:rsidRPr="00821D7E">
        <w:rPr>
          <w:rFonts w:asciiTheme="minorHAnsi" w:hAnsiTheme="minorHAnsi" w:cs="Arial"/>
          <w:b/>
          <w:sz w:val="22"/>
          <w:szCs w:val="22"/>
        </w:rPr>
        <w:t xml:space="preserve">A fürdő egyedi adottsága és azokra épülő szolgáltatásai, ami megkülönbözteti közvetlen </w:t>
      </w:r>
      <w:r>
        <w:rPr>
          <w:rFonts w:asciiTheme="minorHAnsi" w:hAnsiTheme="minorHAnsi" w:cs="Arial"/>
          <w:b/>
          <w:sz w:val="22"/>
          <w:szCs w:val="22"/>
        </w:rPr>
        <w:t>versenytársaitól</w:t>
      </w:r>
    </w:p>
    <w:p w14:paraId="6DE2C601" w14:textId="77777777" w:rsidR="007F04DE" w:rsidRDefault="007F04DE" w:rsidP="007F04DE">
      <w:pPr>
        <w:pStyle w:val="NormlWeb"/>
        <w:shd w:val="clear" w:color="auto" w:fill="FFFFFF"/>
        <w:spacing w:line="276" w:lineRule="auto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A Hungarospa Hajdúszoboszló nem csak hazai viszonylatban, de nemzetközileg is méltán ismert és elismert, magas presztízsű komplexum, gyógyfürdője kiemelkedő népszerűségnek örvend. A komplex létesítmény </w:t>
      </w:r>
      <w:r w:rsidRPr="00A8502E">
        <w:rPr>
          <w:rFonts w:asciiTheme="minorHAnsi" w:hAnsiTheme="minorHAnsi"/>
          <w:b/>
          <w:color w:val="000000"/>
          <w:sz w:val="22"/>
          <w:szCs w:val="22"/>
        </w:rPr>
        <w:t>Európa legnagyobb fürdőkomplexuma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14:paraId="2FD2FA44" w14:textId="77777777" w:rsidR="007F04DE" w:rsidRDefault="007F04DE" w:rsidP="007F04DE">
      <w:pPr>
        <w:pStyle w:val="NormlWeb"/>
        <w:shd w:val="clear" w:color="auto" w:fill="FFFFFF"/>
        <w:spacing w:line="276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182805">
        <w:rPr>
          <w:rFonts w:asciiTheme="minorHAnsi" w:hAnsiTheme="minorHAnsi"/>
          <w:color w:val="000000"/>
          <w:sz w:val="22"/>
          <w:szCs w:val="22"/>
        </w:rPr>
        <w:t xml:space="preserve">Hajdúszoboszló turisztikai kínálatának legfontosabb eleme egyértelműen a fürdő. A hajdúszoboszlói fürdő </w:t>
      </w:r>
      <w:r w:rsidRPr="00182805">
        <w:rPr>
          <w:rFonts w:asciiTheme="minorHAnsi" w:hAnsiTheme="minorHAnsi"/>
          <w:b/>
          <w:color w:val="000000"/>
          <w:sz w:val="22"/>
          <w:szCs w:val="22"/>
        </w:rPr>
        <w:t>vendégforgalma kiemelkedő a hazai turisztikai attrakciók között, évente közel 1.400.000 látogatót fogad</w:t>
      </w:r>
      <w:r w:rsidRPr="00182805">
        <w:rPr>
          <w:rFonts w:asciiTheme="minorHAnsi" w:hAnsiTheme="minorHAnsi"/>
          <w:color w:val="000000"/>
          <w:sz w:val="22"/>
          <w:szCs w:val="22"/>
        </w:rPr>
        <w:t xml:space="preserve">.  </w:t>
      </w:r>
    </w:p>
    <w:p w14:paraId="4BD7DDBE" w14:textId="77777777" w:rsidR="007F04DE" w:rsidRDefault="007F04DE" w:rsidP="007F04DE">
      <w:pPr>
        <w:jc w:val="both"/>
      </w:pPr>
      <w:r w:rsidRPr="00D738F7">
        <w:t xml:space="preserve">A fürdő </w:t>
      </w:r>
      <w:r w:rsidRPr="00D738F7">
        <w:rPr>
          <w:b/>
        </w:rPr>
        <w:t>gyógyászati kapacitása jelentős, a nagyközönség számára is elérhető, valamint az orvos társadalom körében is ismert kutatások támasztják alá a gyógyvíz jótékony hatását</w:t>
      </w:r>
      <w:r w:rsidRPr="00D738F7">
        <w:t xml:space="preserve">. </w:t>
      </w:r>
    </w:p>
    <w:p w14:paraId="3362901A" w14:textId="77777777" w:rsidR="007F04DE" w:rsidRPr="00D738F7" w:rsidRDefault="007F04DE" w:rsidP="007F04DE">
      <w:pPr>
        <w:jc w:val="both"/>
      </w:pPr>
      <w:r>
        <w:t xml:space="preserve">A hajdúszoboszlói komplexumban történő gyógyászati ellátás </w:t>
      </w:r>
      <w:r w:rsidRPr="00C05C6F">
        <w:rPr>
          <w:b/>
        </w:rPr>
        <w:t>közel 90 éves gyógyászati tapasztalat</w:t>
      </w:r>
      <w:r>
        <w:t>ra épül.</w:t>
      </w:r>
    </w:p>
    <w:p w14:paraId="673EF342" w14:textId="77777777" w:rsidR="007F04DE" w:rsidRDefault="007F04DE" w:rsidP="007F04DE">
      <w:pPr>
        <w:pStyle w:val="NormlWeb"/>
        <w:shd w:val="clear" w:color="auto" w:fill="FFFFFF"/>
        <w:spacing w:line="276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5B7CAA">
        <w:rPr>
          <w:rFonts w:asciiTheme="minorHAnsi" w:hAnsiTheme="minorHAnsi"/>
          <w:color w:val="000000"/>
          <w:sz w:val="22"/>
          <w:szCs w:val="22"/>
        </w:rPr>
        <w:t xml:space="preserve">A Hajdúszoboszlói gyógyfürdőben </w:t>
      </w:r>
      <w:r w:rsidRPr="005B7CAA">
        <w:rPr>
          <w:rFonts w:asciiTheme="minorHAnsi" w:hAnsiTheme="minorHAnsi"/>
          <w:b/>
          <w:color w:val="000000"/>
          <w:sz w:val="22"/>
          <w:szCs w:val="22"/>
        </w:rPr>
        <w:t>több, mint negyven féle kezelés</w:t>
      </w:r>
      <w:r w:rsidRPr="005B7CAA">
        <w:rPr>
          <w:rFonts w:asciiTheme="minorHAnsi" w:hAnsiTheme="minorHAnsi"/>
          <w:color w:val="000000"/>
          <w:sz w:val="22"/>
          <w:szCs w:val="22"/>
        </w:rPr>
        <w:t xml:space="preserve"> á</w:t>
      </w:r>
      <w:r>
        <w:rPr>
          <w:rFonts w:asciiTheme="minorHAnsi" w:hAnsiTheme="minorHAnsi"/>
          <w:color w:val="000000"/>
          <w:sz w:val="22"/>
          <w:szCs w:val="22"/>
        </w:rPr>
        <w:t xml:space="preserve">ll a betegek rendelkezésére. A </w:t>
      </w:r>
      <w:r w:rsidRPr="005B7CAA">
        <w:rPr>
          <w:rFonts w:asciiTheme="minorHAnsi" w:hAnsiTheme="minorHAnsi"/>
          <w:b/>
          <w:color w:val="000000"/>
          <w:sz w:val="22"/>
          <w:szCs w:val="22"/>
        </w:rPr>
        <w:t>különböző gyógykezelések kombinálva</w:t>
      </w:r>
      <w:r w:rsidRPr="005B7CAA">
        <w:rPr>
          <w:rFonts w:asciiTheme="minorHAnsi" w:hAnsiTheme="minorHAnsi"/>
          <w:color w:val="000000"/>
          <w:sz w:val="22"/>
          <w:szCs w:val="22"/>
        </w:rPr>
        <w:t xml:space="preserve"> a leghatékonyabbak. Többek között masszázst, iszapkezelést, súlyfürdőt, víz alatti masszázst, víz alatti gyógytornát, különböző el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Pr="005B7CAA">
        <w:rPr>
          <w:rFonts w:asciiTheme="minorHAnsi" w:hAnsiTheme="minorHAnsi"/>
          <w:color w:val="000000"/>
          <w:sz w:val="22"/>
          <w:szCs w:val="22"/>
        </w:rPr>
        <w:t xml:space="preserve">ktroterápiás kezeléseket és a </w:t>
      </w:r>
      <w:r w:rsidRPr="005B7CAA">
        <w:rPr>
          <w:rFonts w:asciiTheme="minorHAnsi" w:hAnsiTheme="minorHAnsi"/>
          <w:b/>
          <w:color w:val="000000"/>
          <w:sz w:val="22"/>
          <w:szCs w:val="22"/>
        </w:rPr>
        <w:t>legmodernebb szoft lézer kezelés</w:t>
      </w:r>
      <w:r>
        <w:rPr>
          <w:rFonts w:asciiTheme="minorHAnsi" w:hAnsiTheme="minorHAnsi"/>
          <w:color w:val="000000"/>
          <w:sz w:val="22"/>
          <w:szCs w:val="22"/>
        </w:rPr>
        <w:t>t is alkalmaz</w:t>
      </w:r>
      <w:r w:rsidRPr="005B7CAA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a</w:t>
      </w:r>
      <w:r w:rsidRPr="005B7CAA">
        <w:rPr>
          <w:rFonts w:asciiTheme="minorHAnsi" w:hAnsiTheme="minorHAnsi"/>
          <w:color w:val="000000"/>
          <w:sz w:val="22"/>
          <w:szCs w:val="22"/>
        </w:rPr>
        <w:t>k. Napjainkban a hangsúly a komplex fizioterápiás kezelésen van, tehát a fürdőkúrát egyéb eljárásokkal, pl. gyógytornával, mechanoterápiá</w:t>
      </w:r>
      <w:r>
        <w:rPr>
          <w:rFonts w:asciiTheme="minorHAnsi" w:hAnsiTheme="minorHAnsi"/>
          <w:color w:val="000000"/>
          <w:sz w:val="22"/>
          <w:szCs w:val="22"/>
        </w:rPr>
        <w:t>val, elektroterápiával egészítik ki a fürdőben.</w:t>
      </w:r>
    </w:p>
    <w:p w14:paraId="7507258E" w14:textId="77777777" w:rsidR="007F04DE" w:rsidRPr="004652C0" w:rsidRDefault="007F04DE" w:rsidP="007F04DE">
      <w:pPr>
        <w:jc w:val="both"/>
      </w:pPr>
      <w:r w:rsidRPr="004652C0">
        <w:t xml:space="preserve">A hajdúszoboszlói </w:t>
      </w:r>
      <w:r w:rsidRPr="004652C0">
        <w:rPr>
          <w:b/>
        </w:rPr>
        <w:t xml:space="preserve">gyógyvíz összetételének </w:t>
      </w:r>
      <w:r>
        <w:rPr>
          <w:b/>
        </w:rPr>
        <w:t xml:space="preserve">(kiemelkedő a jód tartalma) </w:t>
      </w:r>
      <w:r w:rsidRPr="004652C0">
        <w:rPr>
          <w:b/>
        </w:rPr>
        <w:t>és egyediségének köszönhetően az összes gyógykúra alapja</w:t>
      </w:r>
      <w:r w:rsidRPr="004652C0">
        <w:t xml:space="preserve">, mely a fürdőzés által is hatást gyakorol a betegek állapotára. Az </w:t>
      </w:r>
      <w:r w:rsidRPr="004652C0">
        <w:rPr>
          <w:b/>
        </w:rPr>
        <w:t>alkalmazott fürdőkúra az egyéb kezelésekkel együtt a fürdőváros klímájának és hangulatának köszönhetően már évtizedek óta sikeres</w:t>
      </w:r>
      <w:r w:rsidRPr="004652C0">
        <w:t>. </w:t>
      </w:r>
    </w:p>
    <w:p w14:paraId="2E38BF15" w14:textId="77777777" w:rsidR="007F04DE" w:rsidRPr="006B0010" w:rsidRDefault="007F04DE" w:rsidP="007F04DE">
      <w:pPr>
        <w:pStyle w:val="NormlWeb"/>
        <w:shd w:val="clear" w:color="auto" w:fill="FFFFFF"/>
        <w:spacing w:line="276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6B0010">
        <w:rPr>
          <w:rFonts w:asciiTheme="minorHAnsi" w:hAnsiTheme="minorHAnsi"/>
          <w:bCs/>
          <w:sz w:val="22"/>
          <w:szCs w:val="22"/>
        </w:rPr>
        <w:t xml:space="preserve">A </w:t>
      </w:r>
      <w:r w:rsidRPr="00877CAB">
        <w:rPr>
          <w:rFonts w:asciiTheme="minorHAnsi" w:hAnsiTheme="minorHAnsi"/>
          <w:b/>
          <w:bCs/>
          <w:sz w:val="22"/>
          <w:szCs w:val="22"/>
        </w:rPr>
        <w:t>fürdő reumatológusai az orvos igazgató vezetése mellett látják el a létesítmény vendégeit, betegeit</w:t>
      </w:r>
      <w:r w:rsidRPr="006B0010">
        <w:rPr>
          <w:rFonts w:asciiTheme="minorHAnsi" w:hAnsiTheme="minorHAnsi"/>
          <w:bCs/>
          <w:sz w:val="22"/>
          <w:szCs w:val="22"/>
        </w:rPr>
        <w:t xml:space="preserve">. </w:t>
      </w:r>
    </w:p>
    <w:p w14:paraId="52076444" w14:textId="77777777" w:rsidR="007F04DE" w:rsidRDefault="007F04DE" w:rsidP="007F04DE">
      <w:pPr>
        <w:shd w:val="clear" w:color="auto" w:fill="FFFFFF"/>
        <w:jc w:val="both"/>
        <w:rPr>
          <w:rFonts w:cs="Arial"/>
          <w:bCs/>
          <w:color w:val="000000"/>
          <w:shd w:val="clear" w:color="auto" w:fill="FFFFFF"/>
        </w:rPr>
      </w:pPr>
      <w:r w:rsidRPr="00610579">
        <w:rPr>
          <w:rFonts w:cs="Arial"/>
          <w:b/>
          <w:bCs/>
          <w:color w:val="000000"/>
          <w:shd w:val="clear" w:color="auto" w:fill="FFFFFF"/>
        </w:rPr>
        <w:t xml:space="preserve">A gyógyfürdő szolgáltatásait mozgássérült vendégek is igénybe tudják venni. </w:t>
      </w:r>
      <w:r w:rsidRPr="00610579">
        <w:rPr>
          <w:rFonts w:cs="Arial"/>
          <w:bCs/>
          <w:color w:val="000000"/>
          <w:shd w:val="clear" w:color="auto" w:fill="FFFFFF"/>
        </w:rPr>
        <w:t xml:space="preserve">A betegek medencébe történő beemelését egy </w:t>
      </w:r>
      <w:r w:rsidRPr="00610579">
        <w:rPr>
          <w:rFonts w:cs="Arial"/>
          <w:b/>
          <w:bCs/>
          <w:color w:val="000000"/>
          <w:shd w:val="clear" w:color="auto" w:fill="FFFFFF"/>
        </w:rPr>
        <w:t>korszerű emelő szerkezet</w:t>
      </w:r>
      <w:r>
        <w:rPr>
          <w:rFonts w:cs="Arial"/>
          <w:bCs/>
          <w:color w:val="000000"/>
          <w:shd w:val="clear" w:color="auto" w:fill="FFFFFF"/>
        </w:rPr>
        <w:t>tel meg tudjá</w:t>
      </w:r>
      <w:r w:rsidRPr="00610579">
        <w:rPr>
          <w:rFonts w:cs="Arial"/>
          <w:bCs/>
          <w:color w:val="000000"/>
          <w:shd w:val="clear" w:color="auto" w:fill="FFFFFF"/>
        </w:rPr>
        <w:t>k oldani.</w:t>
      </w:r>
    </w:p>
    <w:p w14:paraId="009E642A" w14:textId="77777777" w:rsidR="007F04DE" w:rsidRPr="000F4FC9" w:rsidRDefault="007F04DE" w:rsidP="007F04DE">
      <w:pPr>
        <w:shd w:val="clear" w:color="auto" w:fill="FFFFFF"/>
        <w:jc w:val="both"/>
        <w:rPr>
          <w:rFonts w:cs="Arial"/>
          <w:color w:val="000000"/>
          <w:shd w:val="clear" w:color="auto" w:fill="FFFFFF"/>
        </w:rPr>
      </w:pPr>
      <w:r w:rsidRPr="000F4FC9">
        <w:rPr>
          <w:rFonts w:cs="Arial"/>
          <w:b/>
          <w:color w:val="000000"/>
          <w:shd w:val="clear" w:color="auto" w:fill="FFFFFF"/>
        </w:rPr>
        <w:t>2014-ben megújult a Gyógyfürdő termálcsarnoka</w:t>
      </w:r>
      <w:r w:rsidRPr="000F4FC9">
        <w:rPr>
          <w:rFonts w:cs="Arial"/>
          <w:color w:val="000000"/>
          <w:shd w:val="clear" w:color="auto" w:fill="FFFFFF"/>
        </w:rPr>
        <w:t>. A csarnok  modern üvegszerkezetet kapott, a falicsempék exkluzív burkolatán a természet színei tükröződnek vissza, mely segíti az ellazulást. A gyógyfürdő csarnokában</w:t>
      </w:r>
      <w:r w:rsidRPr="000F4FC9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4FC9">
        <w:rPr>
          <w:rStyle w:val="Kiemels2"/>
          <w:color w:val="000000"/>
          <w:shd w:val="clear" w:color="auto" w:fill="FFFFFF"/>
        </w:rPr>
        <w:t>három fedett 32, 36, 38 C hőfokú gyógyvizes medence </w:t>
      </w:r>
      <w:r w:rsidRPr="000F4FC9">
        <w:rPr>
          <w:rFonts w:cs="Arial"/>
          <w:color w:val="000000"/>
          <w:shd w:val="clear" w:color="auto" w:fill="FFFFFF"/>
        </w:rPr>
        <w:t>található. A fürdőzők kényelmét szolgálja egy új galéria rész kialakítása a csarnokban, valamint  a pihenőrész kibővítése a földszinten, ahol teázó működik és ahonnan  ragyogó kilátás nyílik a strandfürdőre.  A lapos-tetős bővítmény tetején napozóterasz lett  kialakítva.</w:t>
      </w:r>
    </w:p>
    <w:p w14:paraId="57756278" w14:textId="77777777" w:rsidR="007F04DE" w:rsidRDefault="007F04DE" w:rsidP="007F04DE">
      <w:pPr>
        <w:pStyle w:val="Kpalrs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84E2AE4" wp14:editId="09D0204F">
            <wp:extent cx="5019675" cy="2743200"/>
            <wp:effectExtent l="0" t="0" r="9525" b="0"/>
            <wp:docPr id="37" name="Kép 37" descr="http://img.hungarospa.hu/2014/10/Gygyfrd.legjabb.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hungarospa.hu/2014/10/Gygyfrd.legjabb.5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6CD0" w14:textId="13818AD2" w:rsidR="007F04DE" w:rsidRDefault="00770C2D" w:rsidP="00770C2D">
      <w:pPr>
        <w:pStyle w:val="Kpalrs"/>
        <w:jc w:val="center"/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56" w:name="_Toc453231313"/>
      <w:r w:rsidR="001D1274">
        <w:rPr>
          <w:rFonts w:cs="Arial"/>
          <w:noProof/>
        </w:rPr>
        <w:t>20</w:t>
      </w:r>
      <w:r>
        <w:rPr>
          <w:rFonts w:cs="Arial"/>
        </w:rPr>
        <w:fldChar w:fldCharType="end"/>
      </w:r>
      <w:r>
        <w:t>. ábra</w:t>
      </w:r>
      <w:r w:rsidR="007F04DE">
        <w:t xml:space="preserve"> Gyógyfürdő -Hajdúszoboszló Hungarospa</w:t>
      </w:r>
      <w:bookmarkEnd w:id="56"/>
    </w:p>
    <w:p w14:paraId="7B0E36FC" w14:textId="77777777" w:rsidR="007F04DE" w:rsidRPr="000F4FC9" w:rsidRDefault="007F04DE" w:rsidP="007F04D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forrás: </w:t>
      </w:r>
      <w:hyperlink r:id="rId29" w:history="1">
        <w:r w:rsidRPr="00D6322B">
          <w:rPr>
            <w:rStyle w:val="Hiperhivatkozs"/>
            <w:sz w:val="20"/>
            <w:szCs w:val="20"/>
          </w:rPr>
          <w:t>http://www.hungarospa.hu/Gyogyfurdo/Gyogyfurdo</w:t>
        </w:r>
      </w:hyperlink>
    </w:p>
    <w:p w14:paraId="6B605010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  <w:r w:rsidRPr="00B05CB0">
        <w:rPr>
          <w:rFonts w:cs="Arial"/>
          <w:color w:val="000000"/>
          <w:shd w:val="clear" w:color="auto" w:fill="FFFFFF"/>
        </w:rPr>
        <w:t>A</w:t>
      </w:r>
      <w:r w:rsidRPr="004D0240">
        <w:rPr>
          <w:rFonts w:cs="Arial"/>
          <w:color w:val="000000"/>
          <w:shd w:val="clear" w:color="auto" w:fill="FFFFFF"/>
        </w:rPr>
        <w:t> </w:t>
      </w:r>
      <w:r w:rsidRPr="004D0240">
        <w:rPr>
          <w:rStyle w:val="Kiemels2"/>
          <w:color w:val="000000"/>
          <w:shd w:val="clear" w:color="auto" w:fill="FFFFFF"/>
        </w:rPr>
        <w:t>négy nyitott gyógyvizes medencében,</w:t>
      </w:r>
      <w:r w:rsidRPr="004D0240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4D0240">
        <w:rPr>
          <w:rFonts w:cs="Arial"/>
          <w:b/>
          <w:color w:val="000000"/>
          <w:shd w:val="clear" w:color="auto" w:fill="FFFFFF"/>
        </w:rPr>
        <w:t>különböző attrakciók</w:t>
      </w:r>
      <w:r w:rsidRPr="004D0240">
        <w:rPr>
          <w:rFonts w:cs="Arial"/>
          <w:color w:val="000000"/>
          <w:shd w:val="clear" w:color="auto" w:fill="FFFFFF"/>
        </w:rPr>
        <w:t> segítségével üdülhetnek fel a fürdőzők.  A nyitott medencéket körülölelik a tágas közlekedő folyosók.</w:t>
      </w:r>
    </w:p>
    <w:p w14:paraId="68EC7304" w14:textId="77777777" w:rsidR="007F04DE" w:rsidRDefault="007F04DE" w:rsidP="007F04DE">
      <w:pPr>
        <w:jc w:val="both"/>
        <w:rPr>
          <w:rFonts w:cs="Arial"/>
          <w:b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A gyógyfürdő </w:t>
      </w:r>
      <w:r w:rsidRPr="00B05CB0">
        <w:rPr>
          <w:rFonts w:cs="Arial"/>
          <w:b/>
          <w:color w:val="000000"/>
          <w:shd w:val="clear" w:color="auto" w:fill="FFFFFF"/>
        </w:rPr>
        <w:t>földszinti részén három orvosi rendelő, gyógytornaterem, valamint tangentor kezelőhelyiségek</w:t>
      </w:r>
      <w:r>
        <w:rPr>
          <w:rFonts w:cs="Arial"/>
          <w:color w:val="000000"/>
          <w:shd w:val="clear" w:color="auto" w:fill="FFFFFF"/>
        </w:rPr>
        <w:t xml:space="preserve"> találhatók. A bejárattal szembeni folyosón, </w:t>
      </w:r>
      <w:r w:rsidRPr="00B05CB0">
        <w:rPr>
          <w:rFonts w:cs="Arial"/>
          <w:b/>
          <w:color w:val="000000"/>
          <w:shd w:val="clear" w:color="auto" w:fill="FFFFFF"/>
        </w:rPr>
        <w:t>könnyed megközelítéssel, szaunát, súlyfürdőt, iszappakolást, kádas fürdő</w:t>
      </w:r>
      <w:r>
        <w:rPr>
          <w:rFonts w:cs="Arial"/>
          <w:color w:val="000000"/>
          <w:shd w:val="clear" w:color="auto" w:fill="FFFFFF"/>
        </w:rPr>
        <w:t xml:space="preserve">t vehetnek igénybe a betegek. A kádfolyósó feletti </w:t>
      </w:r>
      <w:r w:rsidRPr="00B05CB0">
        <w:rPr>
          <w:rFonts w:cs="Arial"/>
          <w:b/>
          <w:color w:val="000000"/>
          <w:shd w:val="clear" w:color="auto" w:fill="FFFFFF"/>
        </w:rPr>
        <w:t>emeleti rész</w:t>
      </w:r>
      <w:r>
        <w:rPr>
          <w:rFonts w:cs="Arial"/>
          <w:color w:val="000000"/>
          <w:shd w:val="clear" w:color="auto" w:fill="FFFFFF"/>
        </w:rPr>
        <w:t xml:space="preserve"> kifejezetten </w:t>
      </w:r>
      <w:r w:rsidRPr="00B05CB0">
        <w:rPr>
          <w:rFonts w:cs="Arial"/>
          <w:b/>
          <w:color w:val="000000"/>
          <w:shd w:val="clear" w:color="auto" w:fill="FFFFFF"/>
        </w:rPr>
        <w:t>fókuszál az Aqua-Sol szálloda vendégeire</w:t>
      </w:r>
      <w:r>
        <w:rPr>
          <w:rFonts w:cs="Arial"/>
          <w:color w:val="000000"/>
          <w:shd w:val="clear" w:color="auto" w:fill="FFFFFF"/>
        </w:rPr>
        <w:t xml:space="preserve">, akik ezen a szinten </w:t>
      </w:r>
      <w:r w:rsidRPr="00B05CB0">
        <w:rPr>
          <w:rFonts w:cs="Arial"/>
          <w:b/>
          <w:color w:val="000000"/>
          <w:shd w:val="clear" w:color="auto" w:fill="FFFFFF"/>
        </w:rPr>
        <w:t>külön kezelőhelyiségeket vehetnek igénybe.</w:t>
      </w:r>
    </w:p>
    <w:p w14:paraId="52054E5F" w14:textId="77777777" w:rsidR="007F04DE" w:rsidRPr="003A4724" w:rsidRDefault="007F04DE" w:rsidP="007F04DE">
      <w:pPr>
        <w:jc w:val="both"/>
        <w:rPr>
          <w:rFonts w:cs="Arial"/>
          <w:b/>
          <w:color w:val="000000"/>
          <w:shd w:val="clear" w:color="auto" w:fill="FFFFFF"/>
        </w:rPr>
      </w:pPr>
      <w:r w:rsidRPr="003A4724">
        <w:rPr>
          <w:rFonts w:cs="Times New Roman"/>
        </w:rPr>
        <w:t>2011-ben a gyógyászati kezelések száma alapján naponta átlagosan 600 beteg ellátása történt meg.</w:t>
      </w:r>
    </w:p>
    <w:p w14:paraId="309C7E43" w14:textId="77777777" w:rsidR="007F04DE" w:rsidRDefault="007F04DE" w:rsidP="007F04DE">
      <w:pPr>
        <w:jc w:val="both"/>
        <w:rPr>
          <w:rFonts w:cs="Arial"/>
          <w:b/>
          <w:color w:val="000000"/>
          <w:shd w:val="clear" w:color="auto" w:fill="FFFFFF"/>
        </w:rPr>
      </w:pPr>
      <w:r w:rsidRPr="00B05CB0">
        <w:rPr>
          <w:rFonts w:cs="Arial"/>
          <w:color w:val="000000"/>
          <w:shd w:val="clear" w:color="auto" w:fill="FFFFFF"/>
        </w:rPr>
        <w:t xml:space="preserve">A gyógyvíz ereje és egyéb gyógytényezők együttes hatása eredményezi, hogy </w:t>
      </w:r>
      <w:r>
        <w:rPr>
          <w:rFonts w:cs="Arial"/>
          <w:color w:val="000000"/>
          <w:shd w:val="clear" w:color="auto" w:fill="FFFFFF"/>
        </w:rPr>
        <w:t xml:space="preserve">időről időre ezrek lelnek nálunk gyógyulásra a hajdúszoboszlói fürdőben. </w:t>
      </w:r>
      <w:r w:rsidRPr="00B05CB0">
        <w:rPr>
          <w:rFonts w:cs="Arial"/>
          <w:color w:val="000000"/>
          <w:shd w:val="clear" w:color="auto" w:fill="FFFFFF"/>
        </w:rPr>
        <w:t> </w:t>
      </w:r>
      <w:r w:rsidRPr="00B05CB0">
        <w:rPr>
          <w:rStyle w:val="Kiemels2"/>
          <w:color w:val="000000"/>
          <w:shd w:val="clear" w:color="auto" w:fill="FFFFFF"/>
        </w:rPr>
        <w:t>A jódos, brómos, konyhasós gyógyvíz</w:t>
      </w:r>
      <w:r w:rsidRPr="00B05CB0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B05CB0">
        <w:rPr>
          <w:rFonts w:cs="Arial"/>
          <w:color w:val="000000"/>
          <w:shd w:val="clear" w:color="auto" w:fill="FFFFFF"/>
        </w:rPr>
        <w:t xml:space="preserve">elsősorban reumatikus betegségek gyógyítására alkalmas. Az </w:t>
      </w:r>
      <w:r w:rsidRPr="00B05CB0">
        <w:rPr>
          <w:rFonts w:cs="Arial"/>
          <w:b/>
          <w:color w:val="000000"/>
          <w:shd w:val="clear" w:color="auto" w:fill="FFFFFF"/>
        </w:rPr>
        <w:t>idült mozgásszervi betegségeknél, kopásos, degeneratív betegségeknél a tapasztalatok szerint az orvos előírásait betartók több, mint 90 százaléka szépen javul.</w:t>
      </w:r>
    </w:p>
    <w:p w14:paraId="7EA48B74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  <w:r w:rsidRPr="00362011">
        <w:rPr>
          <w:rFonts w:cs="Arial"/>
          <w:color w:val="000000"/>
          <w:shd w:val="clear" w:color="auto" w:fill="FFFFFF"/>
        </w:rPr>
        <w:t xml:space="preserve">A </w:t>
      </w:r>
      <w:r w:rsidRPr="00362011">
        <w:rPr>
          <w:rFonts w:cs="Arial"/>
          <w:b/>
          <w:color w:val="000000"/>
          <w:shd w:val="clear" w:color="auto" w:fill="FFFFFF"/>
        </w:rPr>
        <w:t>szoboszlói fürdőkúra</w:t>
      </w:r>
      <w:r w:rsidRPr="00362011">
        <w:rPr>
          <w:rFonts w:cs="Arial"/>
          <w:color w:val="000000"/>
          <w:shd w:val="clear" w:color="auto" w:fill="FFFFFF"/>
        </w:rPr>
        <w:t xml:space="preserve"> hatása sebészeti, idegi, bőrgyógy</w:t>
      </w:r>
      <w:r>
        <w:rPr>
          <w:rFonts w:cs="Arial"/>
          <w:color w:val="000000"/>
          <w:shd w:val="clear" w:color="auto" w:fill="FFFFFF"/>
        </w:rPr>
        <w:t>ászati eredetű megbetegedések (</w:t>
      </w:r>
      <w:r w:rsidRPr="00362011">
        <w:rPr>
          <w:rFonts w:cs="Arial"/>
          <w:color w:val="000000"/>
          <w:shd w:val="clear" w:color="auto" w:fill="FFFFFF"/>
        </w:rPr>
        <w:t>ekcéma, pikkelysömör ) kezelése során is észlelhető. Ortopédiai műtéteken átesett betegek rendszeresen látogatják a fürdőt utókezelés céljából.</w:t>
      </w:r>
    </w:p>
    <w:p w14:paraId="0986ED69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b/>
          <w:color w:val="000000"/>
          <w:lang w:eastAsia="hu-HU"/>
        </w:rPr>
      </w:pPr>
      <w:r w:rsidRPr="00044E91">
        <w:rPr>
          <w:rFonts w:eastAsia="Times New Roman" w:cs="Arial"/>
          <w:color w:val="000000"/>
          <w:lang w:eastAsia="hu-HU"/>
        </w:rPr>
        <w:t xml:space="preserve">A település gyógyvize jó hatású nőgyógyászati gyulladások esetén is. </w:t>
      </w:r>
      <w:r w:rsidRPr="00044E91">
        <w:rPr>
          <w:rFonts w:eastAsia="Times New Roman" w:cs="Arial"/>
          <w:b/>
          <w:color w:val="000000"/>
          <w:lang w:eastAsia="hu-HU"/>
        </w:rPr>
        <w:t>Meddő nők</w:t>
      </w:r>
      <w:r w:rsidRPr="00044E91">
        <w:rPr>
          <w:rFonts w:eastAsia="Times New Roman" w:cs="Arial"/>
          <w:color w:val="000000"/>
          <w:lang w:eastAsia="hu-HU"/>
        </w:rPr>
        <w:t xml:space="preserve"> két-háromszor megismételt kúrák után </w:t>
      </w:r>
      <w:r w:rsidRPr="00044E91">
        <w:rPr>
          <w:rFonts w:eastAsia="Times New Roman" w:cs="Arial"/>
          <w:b/>
          <w:color w:val="000000"/>
          <w:lang w:eastAsia="hu-HU"/>
        </w:rPr>
        <w:t>gyakran számoltak be fogamzásról, amelynek magyarázata, hogy a vízben bitumenhez kötődve ösztrogén is található.</w:t>
      </w:r>
      <w:r>
        <w:rPr>
          <w:rFonts w:eastAsia="Times New Roman" w:cs="Arial"/>
          <w:b/>
          <w:color w:val="000000"/>
          <w:lang w:eastAsia="hu-HU"/>
        </w:rPr>
        <w:t xml:space="preserve"> </w:t>
      </w:r>
      <w:r w:rsidRPr="0046461D">
        <w:rPr>
          <w:rFonts w:eastAsia="Times New Roman" w:cs="Arial"/>
          <w:color w:val="000000"/>
          <w:lang w:eastAsia="hu-HU"/>
        </w:rPr>
        <w:t xml:space="preserve">A mesterségesen előállított </w:t>
      </w:r>
      <w:r w:rsidRPr="0046461D">
        <w:rPr>
          <w:rFonts w:eastAsia="Times New Roman" w:cs="Arial"/>
          <w:b/>
          <w:color w:val="000000"/>
          <w:lang w:eastAsia="hu-HU"/>
        </w:rPr>
        <w:t>mofetta</w:t>
      </w:r>
      <w:r w:rsidRPr="0046461D">
        <w:rPr>
          <w:rFonts w:eastAsia="Times New Roman" w:cs="Arial"/>
          <w:color w:val="000000"/>
          <w:lang w:eastAsia="hu-HU"/>
        </w:rPr>
        <w:t xml:space="preserve"> ugyancsak egyedi vonzerő és szolgáltatás a gyógyászat területén.</w:t>
      </w:r>
      <w:r>
        <w:rPr>
          <w:rFonts w:eastAsia="Times New Roman" w:cs="Arial"/>
          <w:b/>
          <w:color w:val="000000"/>
          <w:lang w:eastAsia="hu-HU"/>
        </w:rPr>
        <w:t xml:space="preserve"> </w:t>
      </w:r>
    </w:p>
    <w:p w14:paraId="184E89D2" w14:textId="77777777" w:rsidR="007F04DE" w:rsidRPr="00776601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Style w:val="apple-converted-space"/>
          <w:rFonts w:cs="Arial"/>
          <w:color w:val="000000"/>
          <w:shd w:val="clear" w:color="auto" w:fill="FFFFFF"/>
        </w:rPr>
      </w:pPr>
      <w:r w:rsidRPr="00776601">
        <w:rPr>
          <w:rStyle w:val="Kiemels2"/>
          <w:color w:val="000000"/>
          <w:shd w:val="clear" w:color="auto" w:fill="FFFFFF"/>
        </w:rPr>
        <w:t xml:space="preserve">A gyógyfürdőben alkalmazott fürdőkúra </w:t>
      </w:r>
      <w:r>
        <w:rPr>
          <w:rStyle w:val="Kiemels2"/>
          <w:color w:val="000000"/>
          <w:shd w:val="clear" w:color="auto" w:fill="FFFFFF"/>
        </w:rPr>
        <w:t xml:space="preserve">számos egyéb </w:t>
      </w:r>
      <w:r w:rsidRPr="00776601">
        <w:rPr>
          <w:rStyle w:val="Kiemels2"/>
          <w:color w:val="000000"/>
          <w:shd w:val="clear" w:color="auto" w:fill="FFFFFF"/>
        </w:rPr>
        <w:t>gyógyító hatást fejt ki</w:t>
      </w:r>
      <w:r>
        <w:rPr>
          <w:rStyle w:val="Kiemels2"/>
          <w:color w:val="000000"/>
          <w:shd w:val="clear" w:color="auto" w:fill="FFFFFF"/>
        </w:rPr>
        <w:t xml:space="preserve">, így </w:t>
      </w:r>
      <w:r w:rsidRPr="00776601">
        <w:rPr>
          <w:rStyle w:val="Kiemels2"/>
          <w:color w:val="000000"/>
          <w:shd w:val="clear" w:color="auto" w:fill="FFFFFF"/>
        </w:rPr>
        <w:t>a következő betegségek esetén</w:t>
      </w:r>
      <w:r>
        <w:rPr>
          <w:rStyle w:val="Kiemels2"/>
          <w:color w:val="000000"/>
          <w:shd w:val="clear" w:color="auto" w:fill="FFFFFF"/>
        </w:rPr>
        <w:t xml:space="preserve"> alkalmazható: </w:t>
      </w:r>
    </w:p>
    <w:p w14:paraId="180A0B5E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  <w:color w:val="000000"/>
          <w:shd w:val="clear" w:color="auto" w:fill="FFFFFF"/>
        </w:rPr>
        <w:t>Idült ízületi gyulladások</w:t>
      </w:r>
    </w:p>
    <w:p w14:paraId="5462D2F7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De</w:t>
      </w:r>
      <w:r>
        <w:rPr>
          <w:rFonts w:cs="Arial"/>
          <w:color w:val="000000"/>
          <w:shd w:val="clear" w:color="auto" w:fill="FFFFFF"/>
        </w:rPr>
        <w:t>generatív ízületi elváltozások</w:t>
      </w:r>
    </w:p>
    <w:p w14:paraId="6E4421F3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A gerinc különféle idült gyulladásos degeneratív megbetegedései</w:t>
      </w:r>
    </w:p>
    <w:p w14:paraId="46D74769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Idült idegfájdalmak, ideggyulladások</w:t>
      </w:r>
    </w:p>
    <w:p w14:paraId="4BDB62C8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Heine medin kór utáni, valamint agyvérzés, agym</w:t>
      </w:r>
      <w:r>
        <w:rPr>
          <w:rFonts w:cs="Arial"/>
          <w:color w:val="000000"/>
          <w:shd w:val="clear" w:color="auto" w:fill="FFFFFF"/>
        </w:rPr>
        <w:t>ű</w:t>
      </w:r>
      <w:r w:rsidRPr="00776601">
        <w:rPr>
          <w:rFonts w:cs="Arial"/>
          <w:color w:val="000000"/>
          <w:shd w:val="clear" w:color="auto" w:fill="FFFFFF"/>
        </w:rPr>
        <w:t>tét, vagy más okból kialakult bénulások utókezelése</w:t>
      </w:r>
    </w:p>
    <w:p w14:paraId="3A69721E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Idült izomfájdalmak</w:t>
      </w:r>
    </w:p>
    <w:p w14:paraId="7A4BAC1B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Sérülések, sportsérülések utókezelése</w:t>
      </w:r>
    </w:p>
    <w:p w14:paraId="44168563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Elhúzódó, nehezen gyógyuló csonttöréseknél a callusképződés elősegítése</w:t>
      </w:r>
    </w:p>
    <w:p w14:paraId="2F08114A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  <w:color w:val="000000"/>
          <w:shd w:val="clear" w:color="auto" w:fill="FFFFFF"/>
        </w:rPr>
        <w:t>Érszű</w:t>
      </w:r>
      <w:r w:rsidRPr="00776601">
        <w:rPr>
          <w:rFonts w:cs="Arial"/>
          <w:color w:val="000000"/>
          <w:shd w:val="clear" w:color="auto" w:fill="FFFFFF"/>
        </w:rPr>
        <w:t>kületek egyes formái</w:t>
      </w:r>
    </w:p>
    <w:p w14:paraId="638C140E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Idült nőgyógyászati megbetegedések</w:t>
      </w:r>
    </w:p>
    <w:p w14:paraId="0FEA4491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776601">
        <w:rPr>
          <w:rFonts w:cs="Arial"/>
          <w:color w:val="000000"/>
          <w:shd w:val="clear" w:color="auto" w:fill="FFFFFF"/>
        </w:rPr>
        <w:t>Meddőség</w:t>
      </w:r>
    </w:p>
    <w:p w14:paraId="29551C3C" w14:textId="77777777" w:rsidR="007F04DE" w:rsidRPr="00776601" w:rsidRDefault="007F04DE" w:rsidP="007F04DE">
      <w:pPr>
        <w:pStyle w:val="Listaszerbekezds"/>
        <w:numPr>
          <w:ilvl w:val="0"/>
          <w:numId w:val="47"/>
        </w:num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  <w:color w:val="000000"/>
          <w:shd w:val="clear" w:color="auto" w:fill="FFFFFF"/>
        </w:rPr>
        <w:t>I</w:t>
      </w:r>
      <w:r w:rsidRPr="00776601">
        <w:rPr>
          <w:rFonts w:cs="Arial"/>
          <w:color w:val="000000"/>
          <w:shd w:val="clear" w:color="auto" w:fill="FFFFFF"/>
        </w:rPr>
        <w:t>dült bőrbetegségek (ekcéma, psoriasis, pruritus</w:t>
      </w:r>
      <w:r>
        <w:rPr>
          <w:rFonts w:cs="Arial"/>
          <w:color w:val="000000"/>
          <w:shd w:val="clear" w:color="auto" w:fill="FFFFFF"/>
        </w:rPr>
        <w:t>)</w:t>
      </w:r>
    </w:p>
    <w:p w14:paraId="4128EE0F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b/>
          <w:color w:val="000000"/>
          <w:lang w:eastAsia="hu-HU"/>
        </w:rPr>
      </w:pPr>
      <w:r>
        <w:rPr>
          <w:rFonts w:eastAsia="Times New Roman" w:cs="Arial"/>
          <w:b/>
          <w:color w:val="000000"/>
          <w:lang w:eastAsia="hu-HU"/>
        </w:rPr>
        <w:t>Pávai Vajna ásványvíz</w:t>
      </w:r>
    </w:p>
    <w:p w14:paraId="5A417B22" w14:textId="77777777" w:rsidR="007F04DE" w:rsidRPr="00DD6F47" w:rsidRDefault="007F04DE" w:rsidP="007F04DE">
      <w:pPr>
        <w:jc w:val="both"/>
      </w:pPr>
      <w:r w:rsidRPr="00DD6F47">
        <w:t xml:space="preserve">A </w:t>
      </w:r>
      <w:r w:rsidRPr="00ED2332">
        <w:rPr>
          <w:b/>
        </w:rPr>
        <w:t>Hungarospa Hajdúszoboszlói Zrt. ásványvíz palackozójának terméke</w:t>
      </w:r>
      <w:r w:rsidRPr="00DD6F47">
        <w:t xml:space="preserve"> a Pávai Vajna ásványvíz, mely a gyógyvíz feltárójáról és "atyjáról" kapta nevét. A IX. számú kút vize ásványi anyagokban gazdag és fogyasztása bizonyítottan javasolt. A Pávai Vajna ásványvíz 2005-ben elnyerte a </w:t>
      </w:r>
      <w:r w:rsidRPr="00ED2332">
        <w:rPr>
          <w:b/>
        </w:rPr>
        <w:t>"Hajdú-Bihar Megyei Minőségi Termék" díj</w:t>
      </w:r>
      <w:r w:rsidRPr="00DD6F47">
        <w:t>at, 2007-ban az </w:t>
      </w:r>
      <w:r w:rsidRPr="00ED2332">
        <w:rPr>
          <w:b/>
        </w:rPr>
        <w:t>"Észak-Alföldi régió ajánlásával" cím</w:t>
      </w:r>
      <w:r w:rsidRPr="00DD6F47">
        <w:t>et, 2009-ben pedig a II. Thermal &amp;Wellness kiállításon az </w:t>
      </w:r>
      <w:r w:rsidRPr="00ED2332">
        <w:rPr>
          <w:b/>
        </w:rPr>
        <w:t>"Ásványvizek randevúja" különdíjas vize</w:t>
      </w:r>
      <w:r w:rsidRPr="00DD6F47">
        <w:t xml:space="preserve">ként díszoklevélben részesült. </w:t>
      </w:r>
      <w:r w:rsidRPr="00ED2332">
        <w:rPr>
          <w:b/>
        </w:rPr>
        <w:t>2004 óta modern gépsoron történik az ásványvíz palackozása</w:t>
      </w:r>
      <w:r w:rsidRPr="00DD6F47">
        <w:t xml:space="preserve">, mely által a kapacitás is többszörösére bővült. Megújult a palack formája és a címke is. A palackozó üzemben </w:t>
      </w:r>
      <w:r w:rsidRPr="00ED2332">
        <w:rPr>
          <w:b/>
        </w:rPr>
        <w:t>évi közel három millió, különböző űrtartalmú palackot töltenek meg</w:t>
      </w:r>
      <w:r w:rsidRPr="00DD6F47">
        <w:t xml:space="preserve">. A Pávai Vajna ásványvíz megvásárolható a </w:t>
      </w:r>
      <w:r>
        <w:t xml:space="preserve">hajdúszoboszlói </w:t>
      </w:r>
      <w:r w:rsidRPr="00DD6F47">
        <w:t>József Attila utcán található palackozó üzemben, a strand területén, hajdúszobo</w:t>
      </w:r>
      <w:r>
        <w:t xml:space="preserve">szlói és környékbeli élelmiszer </w:t>
      </w:r>
      <w:r w:rsidRPr="00DD6F47">
        <w:t>üzletekben. Országosan kapható a TESCO és Auchan á</w:t>
      </w:r>
      <w:r>
        <w:t>r</w:t>
      </w:r>
      <w:r w:rsidRPr="00DD6F47">
        <w:t>uházakban. </w:t>
      </w:r>
    </w:p>
    <w:p w14:paraId="1D1D9E59" w14:textId="77777777" w:rsidR="007F04DE" w:rsidRDefault="007F04DE" w:rsidP="007F04DE">
      <w:pPr>
        <w:shd w:val="clear" w:color="auto" w:fill="FFFFFF"/>
        <w:spacing w:before="100" w:beforeAutospacing="1" w:after="0"/>
        <w:jc w:val="both"/>
        <w:rPr>
          <w:rFonts w:eastAsia="Times New Roman" w:cs="Arial"/>
          <w:b/>
          <w:color w:val="000000"/>
          <w:u w:val="single"/>
          <w:lang w:eastAsia="hu-HU"/>
        </w:rPr>
      </w:pPr>
      <w:r>
        <w:rPr>
          <w:rFonts w:eastAsia="Times New Roman" w:cs="Arial"/>
          <w:b/>
          <w:color w:val="000000"/>
          <w:u w:val="single"/>
          <w:lang w:eastAsia="hu-HU"/>
        </w:rPr>
        <w:t>Laboratórium:</w:t>
      </w:r>
    </w:p>
    <w:p w14:paraId="14506B64" w14:textId="77777777" w:rsidR="007F04DE" w:rsidRPr="00FD3545" w:rsidRDefault="007F04DE" w:rsidP="007F04DE">
      <w:pPr>
        <w:jc w:val="both"/>
      </w:pPr>
      <w:r w:rsidRPr="00FD3545">
        <w:t xml:space="preserve">A laboratórium tevékenysége sok éves múltra tekint vissza. 1986 óta üzemi, 1993 óta pedig OTH által feljogosított laboratóriumként végez fürdővíz és ivóvíz bakteriológiai és kémiai vizsgálatokat külső megrendelőknek is. A laboratórium feladata a Hungarospa Hajdúszoboszlói Rt. vízellátó rendszereinek, valamint a Pávai Vajna természetes ásványvíz bakteriológiai és kémiai vízminőség ellenőrzése. A laboratórium tevékenységi körében készséggel vállal külső megrendelésre ivóvíz és fürdővíz laboratóriumi vizsgálatokat. </w:t>
      </w:r>
    </w:p>
    <w:p w14:paraId="6C349180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b/>
          <w:color w:val="000000"/>
          <w:u w:val="single"/>
          <w:lang w:eastAsia="hu-HU"/>
        </w:rPr>
      </w:pPr>
      <w:r w:rsidRPr="00977975">
        <w:rPr>
          <w:rFonts w:eastAsia="Times New Roman" w:cs="Arial"/>
          <w:b/>
          <w:color w:val="000000"/>
          <w:u w:val="single"/>
          <w:lang w:eastAsia="hu-HU"/>
        </w:rPr>
        <w:t>A gyógyfürdő orvosi kutatásai:</w:t>
      </w:r>
    </w:p>
    <w:p w14:paraId="37BEC1DA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  <w:color w:val="000000"/>
          <w:shd w:val="clear" w:color="auto" w:fill="FFFFFF"/>
        </w:rPr>
      </w:pPr>
      <w:r w:rsidRPr="00977975">
        <w:rPr>
          <w:rFonts w:cs="Arial"/>
          <w:color w:val="000000"/>
          <w:shd w:val="clear" w:color="auto" w:fill="FFFFFF"/>
        </w:rPr>
        <w:t xml:space="preserve">A Hungarospa Hajdúszoboszlói Gyógyfürdőben végzett kutatásokról </w:t>
      </w:r>
      <w:r w:rsidRPr="00977975">
        <w:rPr>
          <w:rFonts w:cs="Arial"/>
          <w:b/>
          <w:color w:val="000000"/>
          <w:shd w:val="clear" w:color="auto" w:fill="FFFFFF"/>
        </w:rPr>
        <w:t>világszerte számos orvosi szaklapban jelent meg tanulmány</w:t>
      </w:r>
      <w:r w:rsidRPr="00977975">
        <w:rPr>
          <w:rFonts w:cs="Arial"/>
          <w:color w:val="000000"/>
          <w:shd w:val="clear" w:color="auto" w:fill="FFFFFF"/>
        </w:rPr>
        <w:t>.</w:t>
      </w:r>
    </w:p>
    <w:p w14:paraId="2C1FA6D5" w14:textId="77777777" w:rsidR="007F04DE" w:rsidRPr="00B16499" w:rsidRDefault="007F04DE" w:rsidP="007F04DE">
      <w:pPr>
        <w:pStyle w:val="Listaszerbekezds"/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Style w:val="Kiemels2"/>
          <w:b w:val="0"/>
          <w:bCs w:val="0"/>
          <w:shd w:val="clear" w:color="auto" w:fill="FFFFFF"/>
        </w:rPr>
      </w:pPr>
      <w:r w:rsidRPr="00B16499">
        <w:rPr>
          <w:rStyle w:val="Kiemels2"/>
          <w:shd w:val="clear" w:color="auto" w:fill="FFFFFF"/>
        </w:rPr>
        <w:t>A súlyfürdő, mint víz alatti trakciós terápia hatása komplex fizioterápia keretében</w:t>
      </w:r>
      <w:r w:rsidRPr="00B16499">
        <w:rPr>
          <w:rStyle w:val="apple-converted-space"/>
          <w:rFonts w:cs="Arial"/>
          <w:b/>
          <w:bCs/>
          <w:shd w:val="clear" w:color="auto" w:fill="FFFFFF"/>
        </w:rPr>
        <w:t> </w:t>
      </w:r>
      <w:r w:rsidRPr="00B16499">
        <w:rPr>
          <w:rStyle w:val="Kiemels2"/>
          <w:shd w:val="clear" w:color="auto" w:fill="FFFFFF"/>
        </w:rPr>
        <w:t> a nyaki és ágyéki gerinc megbetegedésekben.</w:t>
      </w:r>
    </w:p>
    <w:p w14:paraId="554FFCAA" w14:textId="77777777" w:rsidR="007F04DE" w:rsidRDefault="007F04DE" w:rsidP="007F04DE">
      <w:pPr>
        <w:pStyle w:val="Listaszerbekezds"/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16499">
        <w:rPr>
          <w:rStyle w:val="Kiemels2"/>
          <w:u w:val="single"/>
          <w:shd w:val="clear" w:color="auto" w:fill="FFFFFF"/>
        </w:rPr>
        <w:t>Konklúzió</w:t>
      </w:r>
      <w:r>
        <w:rPr>
          <w:rStyle w:val="Kiemels2"/>
          <w:shd w:val="clear" w:color="auto" w:fill="FFFFFF"/>
        </w:rPr>
        <w:t xml:space="preserve">: </w:t>
      </w:r>
      <w:r w:rsidRPr="00512AF6">
        <w:rPr>
          <w:rFonts w:cs="Arial"/>
          <w:color w:val="000000"/>
          <w:shd w:val="clear" w:color="auto" w:fill="FFFFFF"/>
        </w:rPr>
        <w:t>A súlyfürdő kezelés mind nyaki mind ágyéki discopathias betegeknél alkalmas terápia a fájdalom csökkentésére és az izületi mozgástartomány növelésére, így az életminőség javítására. A terápiához szükséges felszerelés egyszerűen kiépíthető, és maga a terápia egyszerűen kivitelezhető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789CE3F1" w14:textId="77777777" w:rsidR="007F04DE" w:rsidRDefault="007F04DE" w:rsidP="007F04DE">
      <w:pPr>
        <w:pStyle w:val="Listaszerbekezds"/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5E17AC1" w14:textId="77777777" w:rsidR="007F04DE" w:rsidRDefault="007F04DE" w:rsidP="007F04DE">
      <w:pPr>
        <w:pStyle w:val="Listaszerbekezds"/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Style w:val="Kiemels2"/>
          <w:b w:val="0"/>
          <w:bCs w:val="0"/>
          <w:shd w:val="clear" w:color="auto" w:fill="FFFFFF"/>
        </w:rPr>
      </w:pPr>
      <w:r w:rsidRPr="00512AF6">
        <w:rPr>
          <w:rStyle w:val="Kiemels2"/>
          <w:shd w:val="clear" w:color="auto" w:fill="FFFFFF"/>
        </w:rPr>
        <w:t>A balneoterápia hatása a C-reaktív protein, szérum koleszterin, triglicerid, totál antioxidáns státusz és HSP-60 szintekre</w:t>
      </w:r>
      <w:r>
        <w:rPr>
          <w:rStyle w:val="Kiemels2"/>
          <w:shd w:val="clear" w:color="auto" w:fill="FFFFFF"/>
        </w:rPr>
        <w:t>.</w:t>
      </w:r>
    </w:p>
    <w:p w14:paraId="262F0EAA" w14:textId="77777777" w:rsidR="007F04DE" w:rsidRDefault="007F04DE" w:rsidP="007F04DE">
      <w:pPr>
        <w:pStyle w:val="Listaszerbekezds"/>
        <w:shd w:val="clear" w:color="auto" w:fill="FFFFFF"/>
        <w:spacing w:before="100" w:beforeAutospacing="1" w:after="100" w:afterAutospacing="1"/>
        <w:jc w:val="both"/>
        <w:rPr>
          <w:rFonts w:cs="Arial"/>
          <w:color w:val="000000"/>
          <w:shd w:val="clear" w:color="auto" w:fill="FFFFFF"/>
        </w:rPr>
      </w:pPr>
      <w:r w:rsidRPr="00512AF6">
        <w:rPr>
          <w:rStyle w:val="Kiemels2"/>
          <w:u w:val="single"/>
          <w:shd w:val="clear" w:color="auto" w:fill="FFFFFF"/>
        </w:rPr>
        <w:t>Kon</w:t>
      </w:r>
      <w:r>
        <w:rPr>
          <w:rStyle w:val="Kiemels2"/>
          <w:u w:val="single"/>
          <w:shd w:val="clear" w:color="auto" w:fill="FFFFFF"/>
        </w:rPr>
        <w:t>k</w:t>
      </w:r>
      <w:r w:rsidRPr="00512AF6">
        <w:rPr>
          <w:rStyle w:val="Kiemels2"/>
          <w:u w:val="single"/>
          <w:shd w:val="clear" w:color="auto" w:fill="FFFFFF"/>
        </w:rPr>
        <w:t>lúzió</w:t>
      </w:r>
      <w:r>
        <w:rPr>
          <w:rStyle w:val="Kiemels2"/>
          <w:shd w:val="clear" w:color="auto" w:fill="FFFFFF"/>
        </w:rPr>
        <w:t xml:space="preserve">: </w:t>
      </w:r>
      <w:r w:rsidRPr="00512AF6">
        <w:rPr>
          <w:rFonts w:cs="Arial"/>
          <w:color w:val="000000"/>
          <w:shd w:val="clear" w:color="auto" w:fill="FFFFFF"/>
        </w:rPr>
        <w:t>A</w:t>
      </w:r>
      <w:r w:rsidRPr="00512AF6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512AF6">
        <w:rPr>
          <w:rFonts w:cs="Arial"/>
          <w:color w:val="000000"/>
          <w:shd w:val="clear" w:color="auto" w:fill="FFFFFF"/>
        </w:rPr>
        <w:t> vizsgálat során kapott értékekre és a statisztikai elemzésre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 xml:space="preserve">alapozva a </w:t>
      </w:r>
      <w:r w:rsidRPr="00512AF6">
        <w:rPr>
          <w:rFonts w:cs="Arial"/>
          <w:b/>
          <w:color w:val="000000"/>
          <w:shd w:val="clear" w:color="auto" w:fill="FFFFFF"/>
        </w:rPr>
        <w:t>hajdúszoboszlói gyógyvíz hatását élettani szempontból jelentősebbnek</w:t>
      </w:r>
      <w:r w:rsidRPr="00512AF6">
        <w:rPr>
          <w:rFonts w:cs="Arial"/>
          <w:b/>
          <w:color w:val="000000"/>
        </w:rPr>
        <w:t xml:space="preserve"> </w:t>
      </w:r>
      <w:r w:rsidRPr="00512AF6">
        <w:rPr>
          <w:rFonts w:cs="Arial"/>
          <w:b/>
          <w:color w:val="000000"/>
          <w:shd w:val="clear" w:color="auto" w:fill="FFFFFF"/>
        </w:rPr>
        <w:t>tekinthetjük a csapvízzel kezelt populációhoz viszonyítva</w:t>
      </w:r>
      <w:r w:rsidRPr="00512AF6">
        <w:rPr>
          <w:rFonts w:cs="Arial"/>
          <w:color w:val="000000"/>
          <w:shd w:val="clear" w:color="auto" w:fill="FFFFFF"/>
        </w:rPr>
        <w:t>. A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>statisztikai feldolgozás alapján a mért eredmények és tendenciák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>tükrözik az ásvány,- termálvíz biológiai hatását, és élettani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 xml:space="preserve">szempontból jelentősebbnek tekinthető hatását a csapvízhez képest. Első alkalommal </w:t>
      </w:r>
      <w:r>
        <w:rPr>
          <w:rFonts w:cs="Arial"/>
          <w:color w:val="000000"/>
          <w:shd w:val="clear" w:color="auto" w:fill="FFFFFF"/>
        </w:rPr>
        <w:t>jutotta</w:t>
      </w:r>
      <w:r w:rsidRPr="00512AF6">
        <w:rPr>
          <w:rFonts w:cs="Arial"/>
          <w:color w:val="000000"/>
          <w:shd w:val="clear" w:color="auto" w:fill="FFFFFF"/>
        </w:rPr>
        <w:t>k arra az eredményre, hogy a gyógyvizes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>kezelés tartósan és jelentősen csökkenti a szérum CRP szintet</w:t>
      </w:r>
      <w:r w:rsidRPr="00512AF6">
        <w:rPr>
          <w:rFonts w:cs="Arial"/>
          <w:color w:val="000000"/>
        </w:rPr>
        <w:t xml:space="preserve"> </w:t>
      </w:r>
      <w:r w:rsidRPr="00512AF6">
        <w:rPr>
          <w:rFonts w:cs="Arial"/>
          <w:color w:val="000000"/>
          <w:shd w:val="clear" w:color="auto" w:fill="FFFFFF"/>
        </w:rPr>
        <w:t xml:space="preserve">Ennek alapján </w:t>
      </w:r>
      <w:r w:rsidRPr="00512AF6">
        <w:rPr>
          <w:rFonts w:cs="Arial"/>
          <w:b/>
          <w:color w:val="000000"/>
          <w:shd w:val="clear" w:color="auto" w:fill="FFFFFF"/>
        </w:rPr>
        <w:t>a balneoterápiának preventív szerepe lehet az</w:t>
      </w:r>
      <w:r w:rsidRPr="00512AF6">
        <w:rPr>
          <w:rFonts w:cs="Arial"/>
          <w:b/>
          <w:color w:val="000000"/>
        </w:rPr>
        <w:br/>
      </w:r>
      <w:r w:rsidRPr="00512AF6">
        <w:rPr>
          <w:rFonts w:cs="Arial"/>
          <w:b/>
          <w:color w:val="000000"/>
          <w:shd w:val="clear" w:color="auto" w:fill="FFFFFF"/>
        </w:rPr>
        <w:t>érelmeszesedés megelőzésében</w:t>
      </w:r>
      <w:r w:rsidRPr="00512AF6">
        <w:rPr>
          <w:rFonts w:cs="Arial"/>
          <w:color w:val="000000"/>
          <w:shd w:val="clear" w:color="auto" w:fill="FFFFFF"/>
        </w:rPr>
        <w:t>.</w:t>
      </w:r>
    </w:p>
    <w:p w14:paraId="76524D59" w14:textId="77777777" w:rsidR="007F04DE" w:rsidRDefault="007F04DE" w:rsidP="007F04DE">
      <w:pPr>
        <w:pStyle w:val="Listaszerbekezds"/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Style w:val="Kiemels2"/>
          <w:b w:val="0"/>
          <w:bCs w:val="0"/>
          <w:shd w:val="clear" w:color="auto" w:fill="FFFFFF"/>
        </w:rPr>
      </w:pPr>
      <w:r w:rsidRPr="006C29E3">
        <w:rPr>
          <w:rStyle w:val="Kiemels2"/>
          <w:shd w:val="clear" w:color="auto" w:fill="FFFFFF"/>
        </w:rPr>
        <w:t>A  Balneoterápia hatása Cardiovaszkularis rizikófaktorban szenvedő betegek(hypertonia és obesitas) antioxidans,gyulladásos és metabolikus paramétereire. Randomizált kontrollált nyomonkövetéses vizsgálat</w:t>
      </w:r>
    </w:p>
    <w:p w14:paraId="4E6E3502" w14:textId="77777777" w:rsidR="007F04DE" w:rsidRPr="008B5E87" w:rsidRDefault="007F04DE" w:rsidP="007F04DE">
      <w:pPr>
        <w:pStyle w:val="Listaszerbekezds"/>
        <w:shd w:val="clear" w:color="auto" w:fill="FFFFFF"/>
        <w:spacing w:before="100" w:beforeAutospacing="1" w:after="100" w:afterAutospacing="1"/>
        <w:jc w:val="both"/>
        <w:rPr>
          <w:rStyle w:val="Kiemels2"/>
          <w:b w:val="0"/>
          <w:bCs w:val="0"/>
          <w:color w:val="000000"/>
          <w:shd w:val="clear" w:color="auto" w:fill="FFFFFF"/>
        </w:rPr>
      </w:pPr>
      <w:r w:rsidRPr="00ED6E41">
        <w:rPr>
          <w:rStyle w:val="Kiemels2"/>
          <w:u w:val="single"/>
          <w:shd w:val="clear" w:color="auto" w:fill="FFFFFF"/>
        </w:rPr>
        <w:t>Konklúzió:</w:t>
      </w:r>
      <w:r w:rsidRPr="00ED6E41">
        <w:rPr>
          <w:rStyle w:val="Kiemels2"/>
          <w:shd w:val="clear" w:color="auto" w:fill="FFFFFF"/>
        </w:rPr>
        <w:t xml:space="preserve"> A kutatói </w:t>
      </w:r>
      <w:r w:rsidRPr="00ED6E41">
        <w:rPr>
          <w:rFonts w:cs="Arial"/>
          <w:color w:val="000000"/>
          <w:shd w:val="clear" w:color="auto" w:fill="FFFFFF"/>
        </w:rPr>
        <w:t>munka fontos támpontot adhat abban a kérdésben, hogy hypertoniás és obes diabeteses betegeknél </w:t>
      </w:r>
      <w:r w:rsidRPr="00ED6E4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ED6E41">
        <w:rPr>
          <w:rFonts w:cs="Arial"/>
          <w:color w:val="000000"/>
          <w:shd w:val="clear" w:color="auto" w:fill="FFFFFF"/>
        </w:rPr>
        <w:t>a balnetoterápia semmiféle kóros változást nem okoz a gyulladásos,metabolikus és antioxidans paraméterekben.</w:t>
      </w:r>
      <w:r>
        <w:rPr>
          <w:rFonts w:cs="Arial"/>
          <w:color w:val="000000"/>
          <w:shd w:val="clear" w:color="auto" w:fill="FFFFFF"/>
        </w:rPr>
        <w:t xml:space="preserve"> </w:t>
      </w:r>
      <w:r w:rsidRPr="00ED6E41">
        <w:rPr>
          <w:rFonts w:cs="Arial"/>
          <w:color w:val="000000"/>
          <w:shd w:val="clear" w:color="auto" w:fill="FFFFFF"/>
        </w:rPr>
        <w:t>Hypertoniás betegeknél nem romlott pl. a pro ANP szint vagy a vesefunkció romlását </w:t>
      </w:r>
      <w:r w:rsidRPr="00ED6E41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ED6E41">
        <w:rPr>
          <w:rFonts w:cs="Arial"/>
          <w:color w:val="000000"/>
          <w:shd w:val="clear" w:color="auto" w:fill="FFFFFF"/>
        </w:rPr>
        <w:t>érzékenyen jelző cystatin szint.</w:t>
      </w:r>
      <w:r>
        <w:rPr>
          <w:rFonts w:cs="Arial"/>
          <w:color w:val="000000"/>
          <w:shd w:val="clear" w:color="auto" w:fill="FFFFFF"/>
        </w:rPr>
        <w:t xml:space="preserve"> </w:t>
      </w:r>
      <w:r w:rsidRPr="00ED6E41">
        <w:rPr>
          <w:rFonts w:cs="Arial"/>
          <w:color w:val="000000"/>
          <w:shd w:val="clear" w:color="auto" w:fill="FFFFFF"/>
        </w:rPr>
        <w:t>A vizsgálat eredménye</w:t>
      </w:r>
      <w:r>
        <w:rPr>
          <w:rFonts w:cs="Arial"/>
          <w:color w:val="000000"/>
          <w:shd w:val="clear" w:color="auto" w:fill="FFFFFF"/>
        </w:rPr>
        <w:t xml:space="preserve"> megerősí</w:t>
      </w:r>
      <w:r w:rsidRPr="008B5E87">
        <w:rPr>
          <w:rFonts w:cs="Arial"/>
          <w:color w:val="000000"/>
          <w:shd w:val="clear" w:color="auto" w:fill="FFFFFF"/>
        </w:rPr>
        <w:t>tést ad abban, hogy a balnetoterá</w:t>
      </w:r>
      <w:r>
        <w:rPr>
          <w:rFonts w:cs="Arial"/>
          <w:color w:val="000000"/>
          <w:shd w:val="clear" w:color="auto" w:fill="FFFFFF"/>
        </w:rPr>
        <w:t xml:space="preserve">pia nem jelent kontraindikációt </w:t>
      </w:r>
      <w:r w:rsidRPr="008B5E87">
        <w:rPr>
          <w:rFonts w:cs="Arial"/>
          <w:color w:val="000000"/>
          <w:shd w:val="clear" w:color="auto" w:fill="FFFFFF"/>
        </w:rPr>
        <w:t>kezelt hypertonias </w:t>
      </w:r>
      <w:r w:rsidRPr="008B5E87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8B5E87">
        <w:rPr>
          <w:rFonts w:cs="Arial"/>
          <w:color w:val="000000"/>
          <w:shd w:val="clear" w:color="auto" w:fill="FFFFFF"/>
        </w:rPr>
        <w:t>és obes betegeken.</w:t>
      </w:r>
    </w:p>
    <w:p w14:paraId="74F47A4B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  <w:r w:rsidRPr="00120495">
        <w:rPr>
          <w:rFonts w:cs="Times New Roman"/>
        </w:rPr>
        <w:t xml:space="preserve">A </w:t>
      </w:r>
      <w:r w:rsidRPr="00120495">
        <w:rPr>
          <w:rFonts w:cs="Times New Roman"/>
          <w:b/>
        </w:rPr>
        <w:t>fürdő</w:t>
      </w:r>
      <w:r w:rsidRPr="00120495">
        <w:rPr>
          <w:rFonts w:cs="Times New Roman"/>
        </w:rPr>
        <w:t xml:space="preserve"> azon létesítmények egyike, amely a </w:t>
      </w:r>
      <w:r w:rsidRPr="00120495">
        <w:rPr>
          <w:rFonts w:cs="Times New Roman"/>
          <w:b/>
        </w:rPr>
        <w:t>honlapján a gyógyhatással és eredményekkel kapcsolatban köznapi nyelven tájékoztatja a közönségét</w:t>
      </w:r>
      <w:r w:rsidRPr="00120495">
        <w:rPr>
          <w:rFonts w:cs="Times New Roman"/>
        </w:rPr>
        <w:t xml:space="preserve"> is Csodálatos Gyógyulások menüpont alatt. Ez a </w:t>
      </w:r>
      <w:r w:rsidRPr="00120495">
        <w:rPr>
          <w:rFonts w:cs="Times New Roman"/>
          <w:b/>
        </w:rPr>
        <w:t>marketingtevékenység fontos eleme, amellyel azonban sok más gyógyfürdő nem él</w:t>
      </w:r>
      <w:r w:rsidRPr="00120495">
        <w:rPr>
          <w:rFonts w:cs="Times New Roman"/>
        </w:rPr>
        <w:t>.</w:t>
      </w:r>
    </w:p>
    <w:p w14:paraId="578D5AA0" w14:textId="77777777" w:rsidR="008E1E94" w:rsidRDefault="008E1E94" w:rsidP="008E1E94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  <w:r>
        <w:rPr>
          <w:rFonts w:cs="Times New Roman"/>
        </w:rPr>
        <w:t xml:space="preserve">A gyógyszolgáltatások mellett, rendkívül jelentős, </w:t>
      </w:r>
      <w:r w:rsidRPr="001104F5">
        <w:rPr>
          <w:rFonts w:cs="Times New Roman"/>
          <w:b/>
        </w:rPr>
        <w:t>unikális szabadidős élményelem</w:t>
      </w:r>
      <w:r>
        <w:rPr>
          <w:rFonts w:cs="Times New Roman"/>
        </w:rPr>
        <w:t xml:space="preserve"> többek között a </w:t>
      </w:r>
      <w:r w:rsidRPr="001104F5">
        <w:rPr>
          <w:rFonts w:cs="Times New Roman"/>
          <w:b/>
        </w:rPr>
        <w:t>mediterrán tengerpart</w:t>
      </w:r>
      <w:r>
        <w:rPr>
          <w:rFonts w:cs="Times New Roman"/>
        </w:rPr>
        <w:t xml:space="preserve">ként kialakított fürdő egység valamint a </w:t>
      </w:r>
      <w:r w:rsidRPr="001104F5">
        <w:rPr>
          <w:rFonts w:cs="Times New Roman"/>
          <w:b/>
        </w:rPr>
        <w:t>szörf</w:t>
      </w:r>
      <w:r>
        <w:rPr>
          <w:rFonts w:cs="Times New Roman"/>
        </w:rPr>
        <w:t xml:space="preserve"> szolgáltatás. </w:t>
      </w:r>
    </w:p>
    <w:p w14:paraId="54FBB64C" w14:textId="64DA7DDF" w:rsidR="008E1E94" w:rsidRDefault="008E1E94" w:rsidP="008E1E94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  <w:r>
        <w:rPr>
          <w:rFonts w:cs="Times New Roman"/>
        </w:rPr>
        <w:t xml:space="preserve">Az üzemeltetés terén, a komplexum fontos hangsúlyt helyez a </w:t>
      </w:r>
      <w:r w:rsidRPr="0046461D">
        <w:rPr>
          <w:rFonts w:cs="Times New Roman"/>
          <w:b/>
        </w:rPr>
        <w:t>környezettudatosság</w:t>
      </w:r>
      <w:r>
        <w:rPr>
          <w:rFonts w:cs="Times New Roman"/>
        </w:rPr>
        <w:t xml:space="preserve"> szem előtt tartására, többek között ezt szolgálja az ún. </w:t>
      </w:r>
      <w:r w:rsidRPr="0046461D">
        <w:rPr>
          <w:rFonts w:cs="Times New Roman"/>
          <w:b/>
        </w:rPr>
        <w:t>gázmotoros erőmű</w:t>
      </w:r>
      <w:r>
        <w:rPr>
          <w:rFonts w:cs="Times New Roman"/>
        </w:rPr>
        <w:t xml:space="preserve"> hasznosítása is.</w:t>
      </w:r>
    </w:p>
    <w:p w14:paraId="4DCD3875" w14:textId="77777777" w:rsidR="008E1E94" w:rsidRDefault="008E1E94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</w:p>
    <w:p w14:paraId="62049704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  <w:sectPr w:rsidR="007F04DE" w:rsidSect="003A6E51">
          <w:headerReference w:type="default" r:id="rId30"/>
          <w:footerReference w:type="default" r:id="rId31"/>
          <w:headerReference w:type="first" r:id="rId3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8DF3C4A" w14:textId="5C126B1C" w:rsidR="007C46C8" w:rsidRPr="007C46C8" w:rsidRDefault="007C46C8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b/>
        </w:rPr>
      </w:pPr>
      <w:r w:rsidRPr="007C46C8">
        <w:rPr>
          <w:rFonts w:cs="Times New Roman"/>
          <w:b/>
        </w:rPr>
        <w:t>Versenytárselemzés</w:t>
      </w:r>
      <w:r>
        <w:rPr>
          <w:rFonts w:cs="Times New Roman"/>
          <w:b/>
        </w:rPr>
        <w:t>:</w:t>
      </w:r>
    </w:p>
    <w:tbl>
      <w:tblPr>
        <w:tblStyle w:val="Tblzatrcsos5stt1jellszn10"/>
        <w:tblW w:w="14601" w:type="dxa"/>
        <w:tblInd w:w="-289" w:type="dxa"/>
        <w:tblLook w:val="04A0" w:firstRow="1" w:lastRow="0" w:firstColumn="1" w:lastColumn="0" w:noHBand="0" w:noVBand="1"/>
      </w:tblPr>
      <w:tblGrid>
        <w:gridCol w:w="2269"/>
        <w:gridCol w:w="3260"/>
        <w:gridCol w:w="2268"/>
        <w:gridCol w:w="2138"/>
        <w:gridCol w:w="2116"/>
        <w:gridCol w:w="2550"/>
      </w:tblGrid>
      <w:tr w:rsidR="007F04DE" w:rsidRPr="00BA3528" w14:paraId="08D396C1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D3A8553" w14:textId="77777777" w:rsidR="007F04DE" w:rsidRPr="00BA3528" w:rsidRDefault="007F04DE" w:rsidP="005E44B8">
            <w:pPr>
              <w:spacing w:line="276" w:lineRule="auto"/>
              <w:jc w:val="center"/>
            </w:pPr>
          </w:p>
        </w:tc>
        <w:tc>
          <w:tcPr>
            <w:tcW w:w="3260" w:type="dxa"/>
          </w:tcPr>
          <w:p w14:paraId="0919A8EF" w14:textId="77777777" w:rsidR="007F04DE" w:rsidRPr="00BA3528" w:rsidRDefault="007F04DE" w:rsidP="005E44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3528">
              <w:t>Nyújtott szolgáltatások</w:t>
            </w:r>
          </w:p>
        </w:tc>
        <w:tc>
          <w:tcPr>
            <w:tcW w:w="2268" w:type="dxa"/>
          </w:tcPr>
          <w:p w14:paraId="38727BE4" w14:textId="77777777" w:rsidR="007F04DE" w:rsidRPr="00BA3528" w:rsidRDefault="007F04DE" w:rsidP="005E44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3528">
              <w:t>Célcsoport</w:t>
            </w:r>
          </w:p>
        </w:tc>
        <w:tc>
          <w:tcPr>
            <w:tcW w:w="2138" w:type="dxa"/>
          </w:tcPr>
          <w:p w14:paraId="1B07B3F8" w14:textId="77777777" w:rsidR="007F04DE" w:rsidRPr="00BA3528" w:rsidRDefault="007F04DE" w:rsidP="005E44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3528">
              <w:t>Erősségek</w:t>
            </w:r>
          </w:p>
        </w:tc>
        <w:tc>
          <w:tcPr>
            <w:tcW w:w="2116" w:type="dxa"/>
          </w:tcPr>
          <w:p w14:paraId="118FF847" w14:textId="77777777" w:rsidR="007F04DE" w:rsidRPr="00BA3528" w:rsidRDefault="007F04DE" w:rsidP="005E44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3528">
              <w:t>Gyengeségek</w:t>
            </w:r>
          </w:p>
        </w:tc>
        <w:tc>
          <w:tcPr>
            <w:tcW w:w="2550" w:type="dxa"/>
          </w:tcPr>
          <w:p w14:paraId="5B3484B2" w14:textId="77777777" w:rsidR="007F04DE" w:rsidRPr="00BA3528" w:rsidRDefault="007F04DE" w:rsidP="005E44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A3528">
              <w:t>Pozíció a versenytárshoz képest, versenyelőnyök</w:t>
            </w:r>
          </w:p>
        </w:tc>
      </w:tr>
      <w:tr w:rsidR="007F04DE" w:rsidRPr="00BA3528" w14:paraId="49ACB126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84B27C8" w14:textId="77777777" w:rsidR="007F04DE" w:rsidRPr="00FB412E" w:rsidRDefault="007F04DE" w:rsidP="005E44B8">
            <w:pPr>
              <w:spacing w:line="276" w:lineRule="auto"/>
              <w:jc w:val="center"/>
              <w:rPr>
                <w:bCs w:val="0"/>
              </w:rPr>
            </w:pPr>
            <w:r w:rsidRPr="00FB412E">
              <w:rPr>
                <w:bCs w:val="0"/>
                <w:color w:val="632423" w:themeColor="accent2" w:themeShade="80"/>
              </w:rPr>
              <w:t>Hungarospa Hajdúszoboszló</w:t>
            </w:r>
          </w:p>
        </w:tc>
        <w:tc>
          <w:tcPr>
            <w:tcW w:w="3260" w:type="dxa"/>
          </w:tcPr>
          <w:p w14:paraId="3641E9F1" w14:textId="77777777" w:rsidR="007F04DE" w:rsidRPr="008F0293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Gyógyászat, gyógyfürdő; tradícionális strand, mediterrán „tengerpart”, aquapark, aqua-palace fedett élményfürdő, uszoda, kemping</w:t>
            </w:r>
          </w:p>
        </w:tc>
        <w:tc>
          <w:tcPr>
            <w:tcW w:w="2268" w:type="dxa"/>
          </w:tcPr>
          <w:p w14:paraId="19B88491" w14:textId="77777777" w:rsidR="007F04DE" w:rsidRPr="008F0293" w:rsidRDefault="007F04DE" w:rsidP="005E44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minden korcsoport; kikapcsolódást, élményt keresők; gyógyulni vágyók; extrém vízi élmények kedvelői; családok; sportolók, céges rendezvények résztvevői</w:t>
            </w:r>
          </w:p>
        </w:tc>
        <w:tc>
          <w:tcPr>
            <w:tcW w:w="2138" w:type="dxa"/>
          </w:tcPr>
          <w:p w14:paraId="56C26320" w14:textId="77777777" w:rsidR="007F04DE" w:rsidRPr="008F0293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90 éves gyógyászati tapasztalat; Európa legnagyobb fürdőkomplexuma; orvos-szakmai kutatások; mofetta; környezettudatos üzemeltetés; több mint 40 féle gyógykezelés; kiemelkedő jódtartalmú gyógyvíz; egyedi kínálat kisgyermekes családoknak; „reumások mekkája”; 3-generációs komplexum</w:t>
            </w:r>
          </w:p>
        </w:tc>
        <w:tc>
          <w:tcPr>
            <w:tcW w:w="2116" w:type="dxa"/>
          </w:tcPr>
          <w:p w14:paraId="7A61A228" w14:textId="77777777" w:rsidR="007F04DE" w:rsidRPr="008F0293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2550" w:type="dxa"/>
          </w:tcPr>
          <w:p w14:paraId="0E96C914" w14:textId="77777777" w:rsidR="007F04DE" w:rsidRPr="008F0293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7F04DE" w:rsidRPr="00BA3528" w14:paraId="111726B9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114D115" w14:textId="77777777" w:rsidR="007F04DE" w:rsidRPr="00BA3528" w:rsidRDefault="007F04DE" w:rsidP="005E44B8">
            <w:pPr>
              <w:spacing w:line="276" w:lineRule="auto"/>
              <w:jc w:val="center"/>
            </w:pPr>
            <w:r w:rsidRPr="00BA3528">
              <w:rPr>
                <w:color w:val="FF0000"/>
              </w:rPr>
              <w:t xml:space="preserve">Versenytársak </w:t>
            </w:r>
          </w:p>
        </w:tc>
        <w:tc>
          <w:tcPr>
            <w:tcW w:w="3260" w:type="dxa"/>
          </w:tcPr>
          <w:p w14:paraId="16A5B0AE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D77B077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8" w:type="dxa"/>
          </w:tcPr>
          <w:p w14:paraId="23B9C5D9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6" w:type="dxa"/>
          </w:tcPr>
          <w:p w14:paraId="28E7D466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0" w:type="dxa"/>
          </w:tcPr>
          <w:p w14:paraId="60CC1A3B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04DE" w:rsidRPr="00BA3528" w14:paraId="51652E05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40354027" w14:textId="77777777" w:rsidR="007F04DE" w:rsidRPr="00BA3528" w:rsidRDefault="007F04DE" w:rsidP="005E44B8">
            <w:pPr>
              <w:spacing w:line="276" w:lineRule="auto"/>
              <w:jc w:val="center"/>
            </w:pPr>
            <w:r>
              <w:t>Aquaticum Debrecen</w:t>
            </w:r>
          </w:p>
        </w:tc>
        <w:tc>
          <w:tcPr>
            <w:tcW w:w="3260" w:type="dxa"/>
          </w:tcPr>
          <w:p w14:paraId="55EAF3CE" w14:textId="77777777" w:rsidR="007F04DE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Szálláshely (4*), vendéglátás, rendezvények, mediterrán élményfürdő, termálfürdő, strandfürdő, wellness sziget, szaunavilág;</w:t>
            </w:r>
          </w:p>
          <w:p w14:paraId="3198054C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gyógyászat</w:t>
            </w:r>
          </w:p>
        </w:tc>
        <w:tc>
          <w:tcPr>
            <w:tcW w:w="2268" w:type="dxa"/>
          </w:tcPr>
          <w:p w14:paraId="300FF7D2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korcsoport; kikapcsolódást, pihenést, felüdülést keresők, strandolni vágyók, családok; gyógyulni vágyók, rehabilitációra szorulók</w:t>
            </w:r>
          </w:p>
        </w:tc>
        <w:tc>
          <w:tcPr>
            <w:tcW w:w="2138" w:type="dxa"/>
          </w:tcPr>
          <w:p w14:paraId="6FA30A81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Egyedi gyógyászati profil –kardiológia, kardiológiai rehab. program; közel 40 féle gyógyvízre alapozott kezelése; egyénre szabott kúraprogramok; Kenézy Gyula Kórház szakmai gyógyászati háttér</w:t>
            </w:r>
          </w:p>
        </w:tc>
        <w:tc>
          <w:tcPr>
            <w:tcW w:w="2116" w:type="dxa"/>
          </w:tcPr>
          <w:p w14:paraId="5CD6E12F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0" w:type="dxa"/>
          </w:tcPr>
          <w:p w14:paraId="3A89BEB0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Európa legnagyobb fürdőkomplexuma; mesterséges mofetta megléte; tematizáltabban elkülönített szolgáltató egységek az egyes célcsoportok részére</w:t>
            </w:r>
          </w:p>
        </w:tc>
      </w:tr>
      <w:tr w:rsidR="007F04DE" w:rsidRPr="00BA3528" w14:paraId="43B60A7E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1A3459E" w14:textId="77777777" w:rsidR="007F04DE" w:rsidRPr="00BA3528" w:rsidRDefault="007F04DE" w:rsidP="005E44B8">
            <w:pPr>
              <w:spacing w:line="276" w:lineRule="auto"/>
              <w:jc w:val="center"/>
            </w:pPr>
            <w:r>
              <w:t>Nyíregyháza Sóstófürdő</w:t>
            </w:r>
          </w:p>
        </w:tc>
        <w:tc>
          <w:tcPr>
            <w:tcW w:w="3260" w:type="dxa"/>
          </w:tcPr>
          <w:p w14:paraId="5FB28308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élményfürdő, parkfürdő, gyógyfürdő; wellness szolgáltatások, élmény-elemek; gyermekvilág</w:t>
            </w:r>
          </w:p>
        </w:tc>
        <w:tc>
          <w:tcPr>
            <w:tcW w:w="2268" w:type="dxa"/>
          </w:tcPr>
          <w:p w14:paraId="5E59B26E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gyermekes családok, strandolni vágyók, rehabilitációra szoruló középkorúak és idősebb korosztály</w:t>
            </w:r>
          </w:p>
        </w:tc>
        <w:tc>
          <w:tcPr>
            <w:tcW w:w="2138" w:type="dxa"/>
          </w:tcPr>
          <w:p w14:paraId="321F0EB6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mozgáskorlátozottak számára kialakított élményfürdő; négy-állásos bungee trambulin a parkfürdőben; egész évben biztosított a gyógyvízre, gyógymódokra alapozott prevenciós, egészségmegőrzési és wellness szolg.-ok; Reumatológiai szakrendelés a szomszédos Júlia Fürdőben</w:t>
            </w:r>
          </w:p>
        </w:tc>
        <w:tc>
          <w:tcPr>
            <w:tcW w:w="2116" w:type="dxa"/>
          </w:tcPr>
          <w:p w14:paraId="6C843368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0" w:type="dxa"/>
          </w:tcPr>
          <w:p w14:paraId="26B50E13" w14:textId="77777777" w:rsidR="007F04DE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Európa legnagyobb fürdőkomplexuma; mesterséges mofetta megléte;</w:t>
            </w:r>
          </w:p>
          <w:p w14:paraId="0AE9BAF5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szélesebb célközönség</w:t>
            </w:r>
          </w:p>
        </w:tc>
      </w:tr>
      <w:tr w:rsidR="007F04DE" w:rsidRPr="00BA3528" w14:paraId="55BB291D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9BD542C" w14:textId="77777777" w:rsidR="007F04DE" w:rsidRPr="00BA3528" w:rsidRDefault="007F04DE" w:rsidP="005E44B8">
            <w:pPr>
              <w:spacing w:line="276" w:lineRule="auto"/>
              <w:jc w:val="center"/>
            </w:pPr>
            <w:r>
              <w:t>Gyulai Várfürdő</w:t>
            </w:r>
          </w:p>
        </w:tc>
        <w:tc>
          <w:tcPr>
            <w:tcW w:w="3260" w:type="dxa"/>
          </w:tcPr>
          <w:p w14:paraId="2F52F201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Gyógyászati részleg, gyógyfürdő; AquaPalota, Strand; szaunapark, wellness szolgáltatások; gyermek víziparadicsom, strand; uszoda</w:t>
            </w:r>
          </w:p>
        </w:tc>
        <w:tc>
          <w:tcPr>
            <w:tcW w:w="2268" w:type="dxa"/>
          </w:tcPr>
          <w:p w14:paraId="1C1AD7EC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korosztály, gyermekes családok, gyógyulni vágyók, rehabilitációra szorulók; sportolni vágyók</w:t>
            </w:r>
          </w:p>
        </w:tc>
        <w:tc>
          <w:tcPr>
            <w:tcW w:w="2138" w:type="dxa"/>
          </w:tcPr>
          <w:p w14:paraId="4CDA3E1E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A04D0">
              <w:rPr>
                <w:sz w:val="18"/>
                <w:szCs w:val="18"/>
              </w:rPr>
              <w:t>Új célcsoportot célozva 2013-ban egy új attrakcióval bővült, átadásra került az Aquapalota, mint családi élményfürdő</w:t>
            </w:r>
            <w:r>
              <w:rPr>
                <w:sz w:val="18"/>
                <w:szCs w:val="18"/>
              </w:rPr>
              <w:t>; speciális beltéri élménycsúszdák; éjszakai wellness; szakorvosi vizsgálatok; nyaranta búvároktatás; egyedi gyermekparadicsom több mint 400 nm-en</w:t>
            </w:r>
          </w:p>
        </w:tc>
        <w:tc>
          <w:tcPr>
            <w:tcW w:w="2116" w:type="dxa"/>
          </w:tcPr>
          <w:p w14:paraId="6B8DE661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0" w:type="dxa"/>
          </w:tcPr>
          <w:p w14:paraId="3DCBFD24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jelentősebb külföldi vendégkör; Európa legnagyobb fürdőkomplexuma; több kiegészítő programlehetőség</w:t>
            </w:r>
          </w:p>
        </w:tc>
      </w:tr>
      <w:tr w:rsidR="007F04DE" w:rsidRPr="00BA3528" w14:paraId="1DEE919F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82531FA" w14:textId="77777777" w:rsidR="007F04DE" w:rsidRDefault="007F04DE" w:rsidP="005E44B8">
            <w:pPr>
              <w:spacing w:line="276" w:lineRule="auto"/>
              <w:jc w:val="center"/>
            </w:pPr>
            <w:r>
              <w:t>Egri Termál –és Strandfürdő</w:t>
            </w:r>
          </w:p>
        </w:tc>
        <w:tc>
          <w:tcPr>
            <w:tcW w:w="3260" w:type="dxa"/>
          </w:tcPr>
          <w:p w14:paraId="15FB01A4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 –és élménymedencék, sport pályák, wellness szolgáltatások; gyógyászat a Török fürdőben</w:t>
            </w:r>
          </w:p>
        </w:tc>
        <w:tc>
          <w:tcPr>
            <w:tcW w:w="2268" w:type="dxa"/>
          </w:tcPr>
          <w:p w14:paraId="597A9E6F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gyógyulni, sportolni, szórakozni, strandolni vágyók; gyermekes családok</w:t>
            </w:r>
          </w:p>
        </w:tc>
        <w:tc>
          <w:tcPr>
            <w:tcW w:w="2138" w:type="dxa"/>
          </w:tcPr>
          <w:p w14:paraId="501CE875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ritka radonos gyógyvíz</w:t>
            </w:r>
          </w:p>
        </w:tc>
        <w:tc>
          <w:tcPr>
            <w:tcW w:w="2116" w:type="dxa"/>
          </w:tcPr>
          <w:p w14:paraId="000EAC12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szakorvosi rendelések hiányoznak</w:t>
            </w:r>
          </w:p>
        </w:tc>
        <w:tc>
          <w:tcPr>
            <w:tcW w:w="2550" w:type="dxa"/>
          </w:tcPr>
          <w:p w14:paraId="4DEBE0AA" w14:textId="77777777" w:rsidR="007F04DE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Európa legnagyobb fürdőkomplexuma; mesterséges mofetta megléte;</w:t>
            </w:r>
          </w:p>
          <w:p w14:paraId="6D16C774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szélesebb célközönség</w:t>
            </w:r>
          </w:p>
        </w:tc>
      </w:tr>
      <w:tr w:rsidR="007F04DE" w:rsidRPr="00BA3528" w14:paraId="386F603B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4554A90" w14:textId="77777777" w:rsidR="007F04DE" w:rsidRDefault="007F04DE" w:rsidP="005E44B8">
            <w:pPr>
              <w:spacing w:line="276" w:lineRule="auto"/>
              <w:jc w:val="center"/>
            </w:pPr>
            <w:r>
              <w:t>Zsóry Gyógy –és Strandfürdő, Mezőkövesd</w:t>
            </w:r>
          </w:p>
        </w:tc>
        <w:tc>
          <w:tcPr>
            <w:tcW w:w="3260" w:type="dxa"/>
          </w:tcPr>
          <w:p w14:paraId="371A734B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 és élményfürdő, strandfürdő, uszoda, gyógyászati részleg, wellness szolgáltatások, szaunavilág</w:t>
            </w:r>
          </w:p>
        </w:tc>
        <w:tc>
          <w:tcPr>
            <w:tcW w:w="2268" w:type="dxa"/>
          </w:tcPr>
          <w:p w14:paraId="0CC5DD30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gyógyulni vágyók, rehabilitációra szorulók, strandolni vágyó fiatalok, családok; felfrissülni vágyók; sportolók</w:t>
            </w:r>
          </w:p>
        </w:tc>
        <w:tc>
          <w:tcPr>
            <w:tcW w:w="2138" w:type="dxa"/>
          </w:tcPr>
          <w:p w14:paraId="1DC34538" w14:textId="77777777" w:rsidR="007F04DE" w:rsidRPr="004047B9" w:rsidRDefault="007F04DE" w:rsidP="005E4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047B9">
              <w:rPr>
                <w:sz w:val="18"/>
                <w:szCs w:val="18"/>
              </w:rPr>
              <w:t>közel 70 éves gyógyászat a fürdőben; Az átlag 15,5 mg/l szulfidion tartalma a legmagasabb Magyarország</w:t>
            </w:r>
            <w:r>
              <w:rPr>
                <w:sz w:val="18"/>
                <w:szCs w:val="18"/>
              </w:rPr>
              <w:t xml:space="preserve"> összes kénes gyógyvizei között; 3 –generációs komplexum; egész évben üzemelő külső gyógy –és élménymedencék; reumatológiai szakorvosi rendelő</w:t>
            </w:r>
          </w:p>
        </w:tc>
        <w:tc>
          <w:tcPr>
            <w:tcW w:w="2116" w:type="dxa"/>
          </w:tcPr>
          <w:p w14:paraId="67433375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kevés, elavult minőségű sportpálya a strandfürdő területén</w:t>
            </w:r>
          </w:p>
        </w:tc>
        <w:tc>
          <w:tcPr>
            <w:tcW w:w="2550" w:type="dxa"/>
          </w:tcPr>
          <w:p w14:paraId="1819FF99" w14:textId="77777777" w:rsidR="007F04DE" w:rsidRPr="00BA3528" w:rsidRDefault="007F04DE" w:rsidP="005E44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Európa legnagyobb fürdőkomplexuma; mesterséges mofetta megléte; szélesebb körű gyermekszolgáltatások</w:t>
            </w:r>
          </w:p>
        </w:tc>
      </w:tr>
      <w:tr w:rsidR="007F04DE" w:rsidRPr="00BA3528" w14:paraId="3B18F902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3CB947F" w14:textId="77777777" w:rsidR="007F04DE" w:rsidRPr="00BA3528" w:rsidRDefault="007F04DE" w:rsidP="005E44B8">
            <w:pPr>
              <w:spacing w:line="276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Parád</w:t>
            </w:r>
          </w:p>
        </w:tc>
        <w:tc>
          <w:tcPr>
            <w:tcW w:w="3260" w:type="dxa"/>
          </w:tcPr>
          <w:p w14:paraId="540C968A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gyógyászati kezelések, speciális sokrétű eü. háttérinfrastruktúra a Parádfürdő Állami Kórházban, természetes mofetta, wellness szolgáltatások</w:t>
            </w:r>
          </w:p>
        </w:tc>
        <w:tc>
          <w:tcPr>
            <w:tcW w:w="2268" w:type="dxa"/>
          </w:tcPr>
          <w:p w14:paraId="01F81423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gyógyulni vágyók, rehabilitációra szorulók, meddőségben szenvedők; elsősorban középkorúak és idősebb korosztály</w:t>
            </w:r>
          </w:p>
        </w:tc>
        <w:tc>
          <w:tcPr>
            <w:tcW w:w="2138" w:type="dxa"/>
          </w:tcPr>
          <w:p w14:paraId="25293AB0" w14:textId="77777777" w:rsidR="007F04DE" w:rsidRPr="009953B4" w:rsidRDefault="007F04DE" w:rsidP="005E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953B4">
              <w:rPr>
                <w:sz w:val="18"/>
                <w:szCs w:val="18"/>
              </w:rPr>
              <w:t>természetes mofetta; sokkal régebbi gyökerekkel rendelkezik, mint a jellemzően a 20. század során, kőolajkutatás eredményeként kialakult fürdővárosok</w:t>
            </w:r>
            <w:r>
              <w:rPr>
                <w:sz w:val="18"/>
                <w:szCs w:val="18"/>
              </w:rPr>
              <w:t>, jelentős gyógyhelyi hagyományok, klimatikus gyógyhelyi miliő, gyógyvizek ivókúraként is, jelentős egészségügyi háttérinfrastruktúra –Parádfürdői Állami Kórház</w:t>
            </w:r>
          </w:p>
        </w:tc>
        <w:tc>
          <w:tcPr>
            <w:tcW w:w="2116" w:type="dxa"/>
          </w:tcPr>
          <w:p w14:paraId="39BD3FB7" w14:textId="77777777" w:rsidR="007F04DE" w:rsidRDefault="007F04DE" w:rsidP="005E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D153B">
              <w:rPr>
                <w:sz w:val="18"/>
                <w:szCs w:val="18"/>
              </w:rPr>
              <w:t>gyógyászati hátteret biztosító kórház üzemeltetési hátterének bizonytalansága</w:t>
            </w:r>
            <w:r>
              <w:rPr>
                <w:sz w:val="18"/>
                <w:szCs w:val="18"/>
              </w:rPr>
              <w:t xml:space="preserve">; </w:t>
            </w:r>
          </w:p>
          <w:p w14:paraId="2C422ECA" w14:textId="77777777" w:rsidR="007F04DE" w:rsidRPr="004D153B" w:rsidRDefault="007F04DE" w:rsidP="005E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szűk keresztmetszetű szolgáltatások a fiatalabb korosztály és gyermekes családok számára </w:t>
            </w:r>
          </w:p>
          <w:p w14:paraId="0209D706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0" w:type="dxa"/>
          </w:tcPr>
          <w:p w14:paraId="4E8ABA46" w14:textId="77777777" w:rsidR="007F04DE" w:rsidRPr="00BA3528" w:rsidRDefault="007F04DE" w:rsidP="005E44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szélesebb körű szolgáltatások</w:t>
            </w:r>
          </w:p>
        </w:tc>
      </w:tr>
    </w:tbl>
    <w:p w14:paraId="48158995" w14:textId="77777777" w:rsidR="007F04DE" w:rsidRPr="00E94700" w:rsidRDefault="007F04DE" w:rsidP="007F04DE">
      <w:pPr>
        <w:spacing w:after="0"/>
        <w:rPr>
          <w:color w:val="000000" w:themeColor="text1"/>
        </w:rPr>
      </w:pPr>
    </w:p>
    <w:p w14:paraId="7D4BFA62" w14:textId="4CF3DF58" w:rsidR="007F04DE" w:rsidRDefault="00770C2D" w:rsidP="00770C2D">
      <w:pPr>
        <w:pStyle w:val="Kpalrs"/>
        <w:jc w:val="center"/>
        <w:rPr>
          <w:rFonts w:cs="Arial"/>
          <w:color w:val="000000"/>
          <w:shd w:val="clear" w:color="auto" w:fill="FFFFFF"/>
        </w:rPr>
        <w:sectPr w:rsidR="007F04DE" w:rsidSect="005E44B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="Arial"/>
          <w:color w:val="000000"/>
          <w:shd w:val="clear" w:color="auto" w:fill="FFFFFF"/>
        </w:rPr>
        <w:fldChar w:fldCharType="begin"/>
      </w:r>
      <w:r>
        <w:rPr>
          <w:rFonts w:cs="Arial"/>
          <w:color w:val="000000"/>
          <w:shd w:val="clear" w:color="auto" w:fill="FFFFFF"/>
        </w:rPr>
        <w:instrText xml:space="preserve"> SEQ ábra \* ARABIC </w:instrText>
      </w:r>
      <w:r>
        <w:rPr>
          <w:rFonts w:cs="Arial"/>
          <w:color w:val="000000"/>
          <w:shd w:val="clear" w:color="auto" w:fill="FFFFFF"/>
        </w:rPr>
        <w:fldChar w:fldCharType="separate"/>
      </w:r>
      <w:bookmarkStart w:id="57" w:name="_Toc453231314"/>
      <w:r w:rsidR="001D1274">
        <w:rPr>
          <w:rFonts w:cs="Arial"/>
          <w:noProof/>
          <w:color w:val="000000"/>
          <w:shd w:val="clear" w:color="auto" w:fill="FFFFFF"/>
        </w:rPr>
        <w:t>21</w:t>
      </w:r>
      <w:r>
        <w:rPr>
          <w:rFonts w:cs="Arial"/>
          <w:color w:val="000000"/>
          <w:shd w:val="clear" w:color="auto" w:fill="FFFFFF"/>
        </w:rPr>
        <w:fldChar w:fldCharType="end"/>
      </w:r>
      <w:r>
        <w:t>. ábra</w:t>
      </w:r>
      <w:r w:rsidR="007C46C8">
        <w:t xml:space="preserve"> Hungarospa Hajdúszoboszló </w:t>
      </w:r>
      <w:r w:rsidR="006F54D3">
        <w:t>–</w:t>
      </w:r>
      <w:r w:rsidR="007C46C8">
        <w:t>versenytárselemzé</w:t>
      </w:r>
      <w:r>
        <w:t>s</w:t>
      </w:r>
      <w:bookmarkEnd w:id="57"/>
    </w:p>
    <w:p w14:paraId="0D1A5CD9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</w:p>
    <w:p w14:paraId="13912697" w14:textId="77777777" w:rsidR="007F04DE" w:rsidRDefault="007F04DE" w:rsidP="007F04DE">
      <w:pPr>
        <w:shd w:val="clear" w:color="auto" w:fill="FFFFFF"/>
        <w:spacing w:before="100" w:beforeAutospacing="1" w:after="100" w:afterAutospacing="1"/>
        <w:ind w:left="567"/>
        <w:jc w:val="both"/>
        <w:rPr>
          <w:rFonts w:cs="Arial"/>
          <w:b/>
        </w:rPr>
      </w:pPr>
      <w:r w:rsidRPr="00480B5A">
        <w:rPr>
          <w:rFonts w:eastAsia="Times New Roman" w:cs="Times New Roman"/>
          <w:b/>
          <w:color w:val="000000"/>
          <w:lang w:eastAsia="hu-HU"/>
        </w:rPr>
        <w:t>1.3. S</w:t>
      </w:r>
      <w:r w:rsidRPr="00480B5A">
        <w:rPr>
          <w:rFonts w:cs="Arial"/>
          <w:b/>
        </w:rPr>
        <w:t>zolgáltatási színvonala (tanúsító védjegy)</w:t>
      </w:r>
      <w:r>
        <w:rPr>
          <w:rFonts w:cs="Arial"/>
          <w:b/>
        </w:rPr>
        <w:t>, Hajdúszoboszló, mint gyógyhely</w:t>
      </w:r>
    </w:p>
    <w:p w14:paraId="4282348A" w14:textId="77777777" w:rsidR="007F04DE" w:rsidRPr="001B08D0" w:rsidRDefault="007F04DE" w:rsidP="007F04DE">
      <w:pPr>
        <w:jc w:val="both"/>
      </w:pPr>
      <w:r w:rsidRPr="001B08D0">
        <w:t xml:space="preserve">Hajdúszoboszlón </w:t>
      </w:r>
      <w:r w:rsidRPr="00A919AE">
        <w:rPr>
          <w:b/>
        </w:rPr>
        <w:t>1946-ban a fürdő végleges érvénnyel elnyerte a gyógyfürdő elnevezést</w:t>
      </w:r>
      <w:r w:rsidRPr="001B08D0">
        <w:t xml:space="preserve">, majd </w:t>
      </w:r>
      <w:r w:rsidRPr="00A919AE">
        <w:rPr>
          <w:b/>
        </w:rPr>
        <w:t>néhány évvel később megtörtént a város gyógyhellyé nyilvánítása</w:t>
      </w:r>
      <w:r w:rsidRPr="001B08D0">
        <w:t xml:space="preserve"> is. A szoboszlói gyógyvíz elsősorban reumatikus, súlyos mozgásszervi, degeneratív betegségekre biztosít nagyfokú gyógyhatást. Hajdúszoboszló vize alkalmas különböző nőgyógyászati gyulladások, betegségek hatékony kezelésére. Az </w:t>
      </w:r>
      <w:r w:rsidRPr="00A919AE">
        <w:rPr>
          <w:b/>
        </w:rPr>
        <w:t>egészségturizmus területén megjelenő új igényekhez, a magasabb színvonalú szállások kapacitás-növelésével is igazodott a település</w:t>
      </w:r>
      <w:r w:rsidRPr="001B08D0">
        <w:t xml:space="preserve">. Emellett a </w:t>
      </w:r>
      <w:r w:rsidRPr="00A919AE">
        <w:rPr>
          <w:b/>
        </w:rPr>
        <w:t>fizetővendéglátás kínálata is nőtt, és az átlagosnál jóval nagyobb szerepet játszik a város idegenforgalmában.</w:t>
      </w:r>
      <w:r w:rsidRPr="001B08D0">
        <w:t xml:space="preserve"> A különböző európai uniós és nemzeti pályázati lehetőségeket felhasználva a </w:t>
      </w:r>
      <w:r w:rsidRPr="00A919AE">
        <w:rPr>
          <w:b/>
        </w:rPr>
        <w:t>város folyamatosan törekszik megfelelni a változó igényeknek, fejlesztve egészség –és gyógyturisztikai, szállás és egyéb kiegészítő szolgáltatásait</w:t>
      </w:r>
      <w:r w:rsidRPr="001B08D0">
        <w:t xml:space="preserve"> (többek között széleskörű gasztronómiai, kulturális programkínálat).</w:t>
      </w:r>
    </w:p>
    <w:p w14:paraId="18266921" w14:textId="77777777" w:rsidR="007F04DE" w:rsidRPr="001B08D0" w:rsidRDefault="007F04DE" w:rsidP="007F04DE">
      <w:pPr>
        <w:jc w:val="both"/>
      </w:pPr>
      <w:r w:rsidRPr="001B08D0">
        <w:t xml:space="preserve">Hajdúszoboszló a gyógyhely minősítés használatát a </w:t>
      </w:r>
      <w:r w:rsidRPr="001B08D0">
        <w:rPr>
          <w:i/>
        </w:rPr>
        <w:t>30886/1958. sz. egészségügyi miniszteri rendelettel</w:t>
      </w:r>
      <w:r w:rsidRPr="001B08D0">
        <w:t xml:space="preserve"> kapta meg.</w:t>
      </w:r>
    </w:p>
    <w:p w14:paraId="149BC60C" w14:textId="77777777" w:rsidR="007F04DE" w:rsidRPr="001B08D0" w:rsidRDefault="007F04DE" w:rsidP="007F04DE">
      <w:pPr>
        <w:jc w:val="both"/>
      </w:pPr>
      <w:r w:rsidRPr="001B08D0">
        <w:t xml:space="preserve">A gyógyhely határait az </w:t>
      </w:r>
      <w:r w:rsidRPr="001B08D0">
        <w:rPr>
          <w:i/>
        </w:rPr>
        <w:t>5/2009. (II. 26.) önkormányzati rendelet</w:t>
      </w:r>
      <w:r w:rsidRPr="001B08D0">
        <w:t xml:space="preserve"> az alábbiak szerint jelöli ki.</w:t>
      </w:r>
    </w:p>
    <w:p w14:paraId="37097089" w14:textId="77777777" w:rsidR="007F04DE" w:rsidRPr="001B08D0" w:rsidRDefault="007F04DE" w:rsidP="007F04DE">
      <w:pPr>
        <w:jc w:val="both"/>
      </w:pPr>
      <w:r w:rsidRPr="001B08D0">
        <w:t>„A gyógy- és üdülőövezet” (-et körbezáró utcák):</w:t>
      </w:r>
    </w:p>
    <w:p w14:paraId="002EF7C3" w14:textId="77777777" w:rsidR="007F04DE" w:rsidRDefault="007F04DE" w:rsidP="007F04DE">
      <w:pPr>
        <w:jc w:val="both"/>
      </w:pPr>
      <w:r w:rsidRPr="001B08D0">
        <w:t>Böszörményi u. – Liget utca – Bánomkerti út – Tessedik Sámuel u. – Debreceni útfél – Hóvirág u. – Szedres u. – Hőforrás u. – Attila u. – Árpád u. – Hőgyes u. – Rákóczi u. – Puskin u. – Erzsébet u. – Kenézy u. – Csaba u. – Huba u. – Malom sor – Böszörményi utcák által körbezárt városterület, beleértve a határoló utcák jelzett szakaszait.</w:t>
      </w:r>
    </w:p>
    <w:p w14:paraId="24E3ABF7" w14:textId="77777777" w:rsidR="007F04DE" w:rsidRDefault="007F04DE" w:rsidP="007F04DE">
      <w:pPr>
        <w:jc w:val="both"/>
      </w:pPr>
    </w:p>
    <w:p w14:paraId="4D48D815" w14:textId="77777777" w:rsidR="007F04DE" w:rsidRDefault="007F04DE" w:rsidP="007F04DE">
      <w:pPr>
        <w:jc w:val="both"/>
      </w:pPr>
      <w:r w:rsidRPr="006B31F8">
        <w:rPr>
          <w:b/>
        </w:rPr>
        <w:t>2001-ben</w:t>
      </w:r>
      <w:r>
        <w:t xml:space="preserve"> jelentőségteljes </w:t>
      </w:r>
      <w:r w:rsidRPr="001802AA">
        <w:t>minőségközpontú folyamat</w:t>
      </w:r>
      <w:r>
        <w:t xml:space="preserve"> kezdődött a létesítmény életében</w:t>
      </w:r>
      <w:r w:rsidRPr="001802AA">
        <w:t>, melynek első állomása az </w:t>
      </w:r>
      <w:r w:rsidRPr="006B31F8">
        <w:rPr>
          <w:b/>
        </w:rPr>
        <w:t>ISO 9001-2001 tanúsítvány megszerzése</w:t>
      </w:r>
      <w:r w:rsidRPr="001802AA">
        <w:t xml:space="preserve"> volt. A minőségirányítási rendszert ez évben a komplex gyógyfürdő- és gyógyszolgáltatásaiban, valamint a nappali szanatóriumi ellátásban építette ki </w:t>
      </w:r>
      <w:r>
        <w:t>a fürdő</w:t>
      </w:r>
      <w:r w:rsidRPr="001802AA">
        <w:t>. 2003-ban a teljes szolgáltatá</w:t>
      </w:r>
      <w:r>
        <w:t xml:space="preserve">si körre sikerült kiterjesztenie. </w:t>
      </w:r>
    </w:p>
    <w:p w14:paraId="7E966C13" w14:textId="77777777" w:rsidR="007F04DE" w:rsidRDefault="007F04DE" w:rsidP="007F04DE">
      <w:pPr>
        <w:jc w:val="both"/>
      </w:pPr>
      <w:r w:rsidRPr="00706BAD">
        <w:t>A Shiba-oklevélre</w:t>
      </w:r>
      <w:r>
        <w:rPr>
          <w:rStyle w:val="Lbjegyzet-hivatkozs"/>
        </w:rPr>
        <w:footnoteReference w:id="5"/>
      </w:r>
      <w:r w:rsidRPr="00706BAD">
        <w:t xml:space="preserve"> 2004-ben pályázott sikerrel </w:t>
      </w:r>
      <w:r>
        <w:t>a fürdő</w:t>
      </w:r>
      <w:r w:rsidRPr="00706BAD">
        <w:t xml:space="preserve">. A </w:t>
      </w:r>
      <w:r w:rsidRPr="009E60A6">
        <w:rPr>
          <w:b/>
        </w:rPr>
        <w:t>Shiba-oklevél</w:t>
      </w:r>
      <w:r w:rsidRPr="00706BAD">
        <w:t xml:space="preserve"> nyomán</w:t>
      </w:r>
      <w:r>
        <w:t xml:space="preserve"> kapott felkérést a társaság az </w:t>
      </w:r>
      <w:r>
        <w:rPr>
          <w:b/>
        </w:rPr>
        <w:t xml:space="preserve">Európai Minőség Társaság </w:t>
      </w:r>
      <w:r w:rsidRPr="009E60A6">
        <w:rPr>
          <w:b/>
        </w:rPr>
        <w:t>Magyar Szekciója pályázat</w:t>
      </w:r>
      <w:r w:rsidRPr="00706BAD">
        <w:t>ára. Az értékelés alapján díjnyertesnek nyilvánították a gyógy- és strandfürdő-szolgáltatást, az Aquaparkot és az Árpád uszodát</w:t>
      </w:r>
      <w:r>
        <w:t>.</w:t>
      </w:r>
    </w:p>
    <w:p w14:paraId="6BBD1BEC" w14:textId="77777777" w:rsidR="007F04DE" w:rsidRPr="001B08D0" w:rsidRDefault="007F04DE" w:rsidP="007F04DE">
      <w:r w:rsidRPr="00E41413">
        <w:t>Az </w:t>
      </w:r>
      <w:r w:rsidRPr="00E41413">
        <w:rPr>
          <w:b/>
        </w:rPr>
        <w:t>Észak-alföldi Minőség Díj</w:t>
      </w:r>
      <w:r w:rsidRPr="00E41413">
        <w:t>at</w:t>
      </w:r>
      <w:r>
        <w:rPr>
          <w:rStyle w:val="Lbjegyzet-hivatkozs"/>
        </w:rPr>
        <w:footnoteReference w:id="6"/>
      </w:r>
      <w:r w:rsidRPr="00E41413">
        <w:t> 2005 novembere óta ugyancsak magáénak tudhatja a fürdő.</w:t>
      </w:r>
    </w:p>
    <w:p w14:paraId="50E512DC" w14:textId="77777777" w:rsidR="007F04DE" w:rsidRDefault="007F04DE" w:rsidP="007F04DE">
      <w:pPr>
        <w:jc w:val="both"/>
      </w:pPr>
      <w:r w:rsidRPr="00AB009C">
        <w:t>A </w:t>
      </w:r>
      <w:r w:rsidRPr="00AB009C">
        <w:rPr>
          <w:b/>
        </w:rPr>
        <w:t>Magyar Fürdőszövetség minősítő bizottsága</w:t>
      </w:r>
      <w:r w:rsidRPr="00AB009C">
        <w:t xml:space="preserve"> által mérettetett meg 2005 februárjában </w:t>
      </w:r>
      <w:r>
        <w:t xml:space="preserve">a </w:t>
      </w:r>
      <w:r w:rsidRPr="00AB009C">
        <w:t>fü</w:t>
      </w:r>
      <w:r>
        <w:t>rdő</w:t>
      </w:r>
      <w:r w:rsidRPr="00AB009C">
        <w:t> </w:t>
      </w:r>
      <w:r w:rsidRPr="00AB009C">
        <w:rPr>
          <w:b/>
        </w:rPr>
        <w:t>gyógyfürdő-, uszoda, valamint strand- és csúszdapark</w:t>
      </w:r>
      <w:r w:rsidRPr="00AB009C">
        <w:t>-szolgáltatása. A pályázat é</w:t>
      </w:r>
      <w:r>
        <w:t xml:space="preserve">s a helyszíni értékelés alapján, </w:t>
      </w:r>
      <w:r w:rsidRPr="00AB009C">
        <w:t>az addig e minősítést megszerzettek élére került</w:t>
      </w:r>
      <w:r>
        <w:t xml:space="preserve"> a létesítmény</w:t>
      </w:r>
      <w:r w:rsidRPr="00AB009C">
        <w:t xml:space="preserve">. Így a gyógyfürdő 215-ből 198-at, a strand és a csúszdapark 217-ből 205 pontot ért el, ezáltal jogosult </w:t>
      </w:r>
      <w:r w:rsidRPr="00AB009C">
        <w:rPr>
          <w:b/>
        </w:rPr>
        <w:t>a</w:t>
      </w:r>
      <w:r>
        <w:rPr>
          <w:b/>
        </w:rPr>
        <w:t xml:space="preserve"> </w:t>
      </w:r>
      <w:r w:rsidRPr="00AB009C">
        <w:rPr>
          <w:b/>
        </w:rPr>
        <w:t>négycsillagos minősítés</w:t>
      </w:r>
      <w:r w:rsidRPr="00AB009C">
        <w:t>re. A fedett uszodát a lehetséges 184-ből 161 pontra értékelték a bírák, mely háromcsillagos minősítésnek felel meg. 2011-ben az </w:t>
      </w:r>
      <w:r w:rsidRPr="00AB009C">
        <w:rPr>
          <w:b/>
        </w:rPr>
        <w:t>Aqua-Palace Élményfürdő 5 csillagos minősítés</w:t>
      </w:r>
      <w:r w:rsidRPr="00AB009C">
        <w:t>t kapott a Magyar Fürdőszövetségtől.</w:t>
      </w:r>
    </w:p>
    <w:p w14:paraId="7F1171F0" w14:textId="77777777" w:rsidR="007F04DE" w:rsidRDefault="007F04DE" w:rsidP="007F04DE">
      <w:pPr>
        <w:jc w:val="both"/>
      </w:pPr>
      <w:r w:rsidRPr="008C0257">
        <w:t>2006 novemberében vette át a Hun</w:t>
      </w:r>
      <w:r>
        <w:t xml:space="preserve">garospa Hajdúszoboszlói Zrt. az </w:t>
      </w:r>
      <w:r w:rsidRPr="008C0257">
        <w:rPr>
          <w:b/>
        </w:rPr>
        <w:t>Európai Minőségi Díj elismerő oklevelét (,,Elismerés a kiválóságért"</w:t>
      </w:r>
      <w:r w:rsidRPr="008C0257">
        <w:t>), hiszen pályázatának pontszáma elérte a négycsillagos minősítést. </w:t>
      </w:r>
      <w:r>
        <w:t xml:space="preserve"> </w:t>
      </w:r>
      <w:r w:rsidRPr="008C0257">
        <w:t>A 2007. évi Nemzeti Minőségi Díj pályázata alapján a Hungarospa Hajdúszoboszlói Zrt. a legmagasabb </w:t>
      </w:r>
      <w:r w:rsidRPr="008C0257">
        <w:rPr>
          <w:b/>
        </w:rPr>
        <w:t>5*-os „Elismerés a Kiválóságért"</w:t>
      </w:r>
      <w:r w:rsidRPr="008C0257">
        <w:t xml:space="preserve"> európai oklevelet vehetett át</w:t>
      </w:r>
      <w:r>
        <w:t xml:space="preserve">. </w:t>
      </w:r>
    </w:p>
    <w:p w14:paraId="5B4CF33B" w14:textId="77777777" w:rsidR="007F04DE" w:rsidRPr="009342A9" w:rsidRDefault="007F04DE" w:rsidP="007F04DE">
      <w:pPr>
        <w:jc w:val="both"/>
      </w:pPr>
      <w:r w:rsidRPr="0024399C">
        <w:rPr>
          <w:rFonts w:cs="Arial"/>
          <w:color w:val="000000"/>
          <w:shd w:val="clear" w:color="auto" w:fill="FFFFFF"/>
        </w:rPr>
        <w:t xml:space="preserve">2008-ban Hungarospa márkanév a </w:t>
      </w:r>
      <w:r w:rsidRPr="0024399C">
        <w:rPr>
          <w:rFonts w:cs="Arial"/>
          <w:b/>
          <w:color w:val="000000"/>
          <w:shd w:val="clear" w:color="auto" w:fill="FFFFFF"/>
        </w:rPr>
        <w:t>Business Superbrand elismerés</w:t>
      </w:r>
      <w:r w:rsidRPr="0024399C">
        <w:rPr>
          <w:rFonts w:cs="Arial"/>
          <w:color w:val="000000"/>
          <w:shd w:val="clear" w:color="auto" w:fill="FFFFFF"/>
        </w:rPr>
        <w:t>t kapott.</w:t>
      </w:r>
      <w:r>
        <w:rPr>
          <w:rFonts w:cs="Arial"/>
          <w:color w:val="000000"/>
          <w:shd w:val="clear" w:color="auto" w:fill="FFFFFF"/>
        </w:rPr>
        <w:t xml:space="preserve"> </w:t>
      </w:r>
      <w:r w:rsidRPr="009342A9">
        <w:t>2009. december 2-án Martfűn Czeglédi Gyula vezérigazgató vehette át az </w:t>
      </w:r>
      <w:r w:rsidRPr="009342A9">
        <w:rPr>
          <w:b/>
        </w:rPr>
        <w:t>"Alföld turizmusáért" díj</w:t>
      </w:r>
      <w:r w:rsidRPr="009342A9">
        <w:t>at, melyet az Észak-alföldi Regionális Idegenfogalmi Bizottság adományozott a Hungarospa Zrt.-nek.</w:t>
      </w:r>
      <w:r>
        <w:rPr>
          <w:rStyle w:val="Lbjegyzet-hivatkozs"/>
        </w:rPr>
        <w:footnoteReference w:id="7"/>
      </w:r>
    </w:p>
    <w:p w14:paraId="321BFFC4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  <w:color w:val="000000"/>
          <w:shd w:val="clear" w:color="auto" w:fill="FFFFFF"/>
        </w:rPr>
      </w:pPr>
      <w:r w:rsidRPr="00365BE9">
        <w:rPr>
          <w:rFonts w:cs="Arial"/>
          <w:color w:val="000000"/>
          <w:shd w:val="clear" w:color="auto" w:fill="FFFFFF"/>
        </w:rPr>
        <w:t>2008-ban a minőségirányítás mellett a</w:t>
      </w:r>
      <w:r w:rsidRPr="00365BE9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365BE9">
        <w:rPr>
          <w:rStyle w:val="Kiemels2"/>
          <w:color w:val="000000"/>
          <w:shd w:val="clear" w:color="auto" w:fill="FFFFFF"/>
        </w:rPr>
        <w:t>környezetirányítási rendszer</w:t>
      </w:r>
      <w:r w:rsidRPr="00365BE9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365BE9">
        <w:rPr>
          <w:rFonts w:cs="Arial"/>
          <w:color w:val="000000"/>
          <w:shd w:val="clear" w:color="auto" w:fill="FFFFFF"/>
        </w:rPr>
        <w:t>is bevezetésre került, melynek értelmében, elsődleges célként határozták meg, hogy vendégközpontú kiszolgálást, minőségi szolgáltatást biztosítanak a vendégek, betegek részére.</w:t>
      </w:r>
    </w:p>
    <w:p w14:paraId="772FDA2A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Style w:val="Kiemels2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2013-ban a</w:t>
      </w:r>
      <w:r w:rsidRPr="00030997">
        <w:rPr>
          <w:rFonts w:cs="Arial"/>
          <w:color w:val="000000"/>
          <w:shd w:val="clear" w:color="auto" w:fill="FFFFFF"/>
        </w:rPr>
        <w:t xml:space="preserve"> Hungarospa</w:t>
      </w:r>
      <w:r>
        <w:rPr>
          <w:rFonts w:cs="Arial"/>
          <w:color w:val="000000"/>
          <w:shd w:val="clear" w:color="auto" w:fill="FFFFFF"/>
        </w:rPr>
        <w:t xml:space="preserve"> </w:t>
      </w:r>
      <w:r w:rsidRPr="00030997">
        <w:rPr>
          <w:rFonts w:cs="Arial"/>
          <w:color w:val="000000"/>
          <w:shd w:val="clear" w:color="auto" w:fill="FFFFFF"/>
        </w:rPr>
        <w:t>Zrt. „Fogyasztóbarát vállalkozás” tanúsítványt kapott, majd 2014-ben megkapta a </w:t>
      </w:r>
      <w:r w:rsidRPr="00030997">
        <w:rPr>
          <w:rStyle w:val="Kiemels2"/>
          <w:color w:val="000000"/>
          <w:shd w:val="clear" w:color="auto" w:fill="FFFFFF"/>
        </w:rPr>
        <w:t>„Fogysztóbarát  vállalkozás” nemzetközi tanúsítványt. </w:t>
      </w:r>
    </w:p>
    <w:p w14:paraId="01D186E8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  <w:color w:val="000000"/>
          <w:shd w:val="clear" w:color="auto" w:fill="FFFFFF"/>
        </w:rPr>
      </w:pPr>
      <w:r w:rsidRPr="008030BA">
        <w:rPr>
          <w:rFonts w:cs="Arial"/>
          <w:color w:val="000000"/>
          <w:shd w:val="clear" w:color="auto" w:fill="FFFFFF"/>
        </w:rPr>
        <w:t>2015. áprilisában kapta meg a Hungarospa a</w:t>
      </w:r>
      <w:r w:rsidRPr="008030BA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8030BA">
        <w:rPr>
          <w:rStyle w:val="Kiemels2"/>
          <w:color w:val="000000"/>
          <w:shd w:val="clear" w:color="auto" w:fill="FFFFFF"/>
        </w:rPr>
        <w:t>Nemzeti Tanúsító Védjegyeket</w:t>
      </w:r>
      <w:r w:rsidRPr="008030BA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8030BA">
        <w:rPr>
          <w:rFonts w:cs="Arial"/>
          <w:color w:val="000000"/>
          <w:shd w:val="clear" w:color="auto" w:fill="FFFFFF"/>
        </w:rPr>
        <w:t>a következő kategóriákban:</w:t>
      </w:r>
      <w:r>
        <w:rPr>
          <w:rFonts w:cs="Arial"/>
          <w:color w:val="000000"/>
          <w:shd w:val="clear" w:color="auto" w:fill="FFFFFF"/>
        </w:rPr>
        <w:t xml:space="preserve"> </w:t>
      </w:r>
    </w:p>
    <w:p w14:paraId="5E311951" w14:textId="77777777" w:rsidR="007F04DE" w:rsidRPr="008030BA" w:rsidRDefault="007F04DE" w:rsidP="007F04DE">
      <w:pPr>
        <w:pStyle w:val="Listaszerbekezds"/>
        <w:numPr>
          <w:ilvl w:val="0"/>
          <w:numId w:val="48"/>
        </w:numPr>
        <w:shd w:val="clear" w:color="auto" w:fill="FFFFFF"/>
        <w:spacing w:before="100" w:beforeAutospacing="1" w:after="100" w:afterAutospacing="1"/>
        <w:ind w:left="1985"/>
        <w:jc w:val="both"/>
        <w:rPr>
          <w:rFonts w:cs="Arial"/>
          <w:b/>
        </w:rPr>
      </w:pPr>
      <w:r w:rsidRPr="008030BA">
        <w:rPr>
          <w:rFonts w:cs="Arial"/>
          <w:b/>
        </w:rPr>
        <w:t>Gyógyfürdő, élményfürdő és strand kategóriában 5 csillagos minősítés</w:t>
      </w:r>
    </w:p>
    <w:p w14:paraId="1CA52A9F" w14:textId="77777777" w:rsidR="007F04DE" w:rsidRPr="008030BA" w:rsidRDefault="007F04DE" w:rsidP="007F04DE">
      <w:pPr>
        <w:pStyle w:val="Listaszerbekezds"/>
        <w:numPr>
          <w:ilvl w:val="0"/>
          <w:numId w:val="48"/>
        </w:numPr>
        <w:shd w:val="clear" w:color="auto" w:fill="FFFFFF"/>
        <w:spacing w:before="100" w:beforeAutospacing="1" w:after="100" w:afterAutospacing="1"/>
        <w:ind w:left="1985"/>
        <w:jc w:val="both"/>
        <w:rPr>
          <w:rFonts w:cs="Arial"/>
        </w:rPr>
      </w:pPr>
      <w:r>
        <w:rPr>
          <w:rFonts w:cs="Arial"/>
        </w:rPr>
        <w:t>Uszoda kategóriában 4 csillagos minősítés</w:t>
      </w:r>
    </w:p>
    <w:p w14:paraId="0760D95A" w14:textId="77777777" w:rsidR="007F04DE" w:rsidRPr="001B08D0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</w:p>
    <w:p w14:paraId="297EFF07" w14:textId="77777777" w:rsidR="007F04DE" w:rsidRDefault="007F04DE" w:rsidP="007F04DE">
      <w:pPr>
        <w:shd w:val="clear" w:color="auto" w:fill="FFFFFF"/>
        <w:spacing w:before="100" w:beforeAutospacing="1" w:after="100" w:afterAutospacing="1"/>
        <w:ind w:left="709" w:hanging="425"/>
        <w:jc w:val="both"/>
        <w:rPr>
          <w:rFonts w:cs="Arial"/>
          <w:b/>
        </w:rPr>
      </w:pPr>
      <w:r w:rsidRPr="00DD7F20">
        <w:rPr>
          <w:rFonts w:cs="Arial"/>
          <w:b/>
        </w:rPr>
        <w:t>1.4. Vendég célcsoportok (külföldi-belföldi arány, fontosabb küldő országok, tartózkodási idő, korosztály, igénybe vett szolgáltatások alapján)</w:t>
      </w:r>
    </w:p>
    <w:p w14:paraId="16A72D64" w14:textId="62ABCE26" w:rsidR="007F04DE" w:rsidRPr="00FA3C49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Times New Roman"/>
        </w:rPr>
      </w:pPr>
      <w:r w:rsidRPr="00FF2A25">
        <w:rPr>
          <w:rFonts w:cs="Arial"/>
        </w:rPr>
        <w:t xml:space="preserve">A </w:t>
      </w:r>
      <w:r w:rsidRPr="00FF2A25">
        <w:rPr>
          <w:rFonts w:cs="Arial"/>
          <w:b/>
        </w:rPr>
        <w:t>Hungarospa Hajdúszoboszló</w:t>
      </w:r>
      <w:r w:rsidRPr="00FF2A25">
        <w:rPr>
          <w:rFonts w:cs="Arial"/>
        </w:rPr>
        <w:t xml:space="preserve"> komplex létesítmény </w:t>
      </w:r>
      <w:r w:rsidRPr="00FF2A25">
        <w:rPr>
          <w:rFonts w:cs="Times New Roman"/>
          <w:b/>
        </w:rPr>
        <w:t>második legjelentősebb bevételi forrását a gyógyfürdő jelenti</w:t>
      </w:r>
      <w:r w:rsidRPr="00FF2A25">
        <w:rPr>
          <w:rFonts w:cs="Times New Roman"/>
        </w:rPr>
        <w:t xml:space="preserve">, amely </w:t>
      </w:r>
      <w:r w:rsidRPr="00FF2A25">
        <w:rPr>
          <w:rFonts w:cs="Times New Roman"/>
          <w:b/>
        </w:rPr>
        <w:t>a gyógyászati szolgáltatásokkal kiegészítve a strandbelépőkből származó bevételt is meghaladja</w:t>
      </w:r>
      <w:r w:rsidRPr="00FF2A25">
        <w:rPr>
          <w:rFonts w:cs="Times New Roman"/>
        </w:rPr>
        <w:t>, így ezen látogatókat is a komplett létesítmény elsődlege</w:t>
      </w:r>
      <w:r w:rsidR="00FA3C49">
        <w:rPr>
          <w:rFonts w:cs="Times New Roman"/>
        </w:rPr>
        <w:t xml:space="preserve">s célcsoportjának tekinthetjük. </w:t>
      </w:r>
      <w:r>
        <w:rPr>
          <w:rFonts w:cs="Arial"/>
        </w:rPr>
        <w:t>A gyógyfürdő célcsoportjai a következő táblázat szemlélteti több szempont alapján:</w:t>
      </w:r>
    </w:p>
    <w:tbl>
      <w:tblPr>
        <w:tblStyle w:val="Tblzatrcsos41jellszn1"/>
        <w:tblW w:w="10154" w:type="dxa"/>
        <w:jc w:val="center"/>
        <w:tblLook w:val="00A0" w:firstRow="1" w:lastRow="0" w:firstColumn="1" w:lastColumn="0" w:noHBand="0" w:noVBand="0"/>
      </w:tblPr>
      <w:tblGrid>
        <w:gridCol w:w="1327"/>
        <w:gridCol w:w="1423"/>
        <w:gridCol w:w="1595"/>
        <w:gridCol w:w="2100"/>
        <w:gridCol w:w="2460"/>
        <w:gridCol w:w="1360"/>
      </w:tblGrid>
      <w:tr w:rsidR="007F04DE" w:rsidRPr="00AA73B9" w14:paraId="45B27C2D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noWrap/>
            <w:vAlign w:val="center"/>
          </w:tcPr>
          <w:p w14:paraId="268504D6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noWrap/>
            <w:vAlign w:val="center"/>
          </w:tcPr>
          <w:p w14:paraId="58173F5C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AA73B9">
              <w:rPr>
                <w:rFonts w:cs="Times New Roman"/>
              </w:rPr>
              <w:t>Életkor</w:t>
            </w:r>
          </w:p>
        </w:tc>
        <w:tc>
          <w:tcPr>
            <w:tcW w:w="1595" w:type="dxa"/>
            <w:noWrap/>
            <w:vAlign w:val="center"/>
          </w:tcPr>
          <w:p w14:paraId="0EE6A06A" w14:textId="77777777" w:rsidR="007F04DE" w:rsidRPr="00AA73B9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A73B9">
              <w:rPr>
                <w:rFonts w:cs="Times New Roman"/>
              </w:rPr>
              <w:t>Családi állapot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0" w:type="dxa"/>
            <w:noWrap/>
            <w:vAlign w:val="center"/>
          </w:tcPr>
          <w:p w14:paraId="40A4BCE1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AA73B9">
              <w:rPr>
                <w:rFonts w:cs="Times New Roman"/>
              </w:rPr>
              <w:t>Motiváció</w:t>
            </w:r>
          </w:p>
        </w:tc>
        <w:tc>
          <w:tcPr>
            <w:tcW w:w="2460" w:type="dxa"/>
            <w:noWrap/>
            <w:vAlign w:val="center"/>
          </w:tcPr>
          <w:p w14:paraId="0AEECA53" w14:textId="77777777" w:rsidR="007F04DE" w:rsidRPr="00AA73B9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A73B9">
              <w:rPr>
                <w:rFonts w:cs="Times New Roman"/>
              </w:rPr>
              <w:t>Belföldi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0" w:type="dxa"/>
            <w:noWrap/>
            <w:vAlign w:val="center"/>
          </w:tcPr>
          <w:p w14:paraId="05D489AE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AA73B9">
              <w:rPr>
                <w:rFonts w:cs="Times New Roman"/>
              </w:rPr>
              <w:t>Külföldi</w:t>
            </w:r>
          </w:p>
        </w:tc>
      </w:tr>
      <w:tr w:rsidR="007F04DE" w:rsidRPr="00AA73B9" w14:paraId="0E45CE81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noWrap/>
            <w:vAlign w:val="center"/>
          </w:tcPr>
          <w:p w14:paraId="6B52AB61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AA73B9">
              <w:rPr>
                <w:rFonts w:cs="Times New Roman"/>
              </w:rPr>
              <w:t>Gyógyfürdő célcsoportja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5" w:type="dxa"/>
            <w:vAlign w:val="center"/>
          </w:tcPr>
          <w:p w14:paraId="5D858AB1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7B06CB">
              <w:rPr>
                <w:rFonts w:cs="Times New Roman"/>
                <w:b/>
              </w:rPr>
              <w:t>65 év fölött (Elsődleges)</w:t>
            </w:r>
            <w:r w:rsidRPr="00AA73B9">
              <w:rPr>
                <w:rFonts w:cs="Times New Roman"/>
              </w:rPr>
              <w:t>, 45-65 év között (Másodlagos)</w:t>
            </w:r>
          </w:p>
        </w:tc>
        <w:tc>
          <w:tcPr>
            <w:tcW w:w="1595" w:type="dxa"/>
            <w:vAlign w:val="center"/>
          </w:tcPr>
          <w:p w14:paraId="67269C36" w14:textId="77777777" w:rsidR="007F04DE" w:rsidRPr="00AA73B9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7B06CB">
              <w:rPr>
                <w:rFonts w:cs="Times New Roman"/>
                <w:b/>
              </w:rPr>
              <w:t>házaspárok (Elsődleges)</w:t>
            </w:r>
            <w:r w:rsidRPr="00AA73B9">
              <w:rPr>
                <w:rFonts w:cs="Times New Roman"/>
              </w:rPr>
              <w:t>, egyedül érkezők (Másodlagos)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0" w:type="dxa"/>
            <w:vAlign w:val="center"/>
          </w:tcPr>
          <w:p w14:paraId="4F43C3BE" w14:textId="77777777" w:rsidR="007F04DE" w:rsidRPr="007B06CB" w:rsidRDefault="007F04DE" w:rsidP="005E44B8">
            <w:pPr>
              <w:jc w:val="center"/>
              <w:rPr>
                <w:rFonts w:cs="Times New Roman"/>
                <w:b/>
              </w:rPr>
            </w:pPr>
            <w:r w:rsidRPr="007B06CB">
              <w:rPr>
                <w:rFonts w:cs="Times New Roman"/>
                <w:b/>
              </w:rPr>
              <w:t>gyógyulás, a rehabilitáció vagy a betegségmegelőzés</w:t>
            </w:r>
          </w:p>
        </w:tc>
        <w:tc>
          <w:tcPr>
            <w:tcW w:w="2460" w:type="dxa"/>
            <w:vAlign w:val="center"/>
          </w:tcPr>
          <w:p w14:paraId="75B94116" w14:textId="77777777" w:rsidR="007F04DE" w:rsidRPr="007B06CB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7B06CB">
              <w:rPr>
                <w:rFonts w:cs="Times New Roman"/>
                <w:b/>
              </w:rPr>
              <w:t>keleti országrészből és a fővárosból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5F02ECDD" w14:textId="77777777" w:rsidR="007F04DE" w:rsidRPr="00AA73B9" w:rsidRDefault="007F04DE" w:rsidP="005E44B8">
            <w:pPr>
              <w:jc w:val="center"/>
              <w:rPr>
                <w:rFonts w:cs="Times New Roman"/>
              </w:rPr>
            </w:pPr>
            <w:r w:rsidRPr="007B06CB">
              <w:rPr>
                <w:rFonts w:cs="Times New Roman"/>
                <w:b/>
              </w:rPr>
              <w:t>német (Elsődleges</w:t>
            </w:r>
            <w:r w:rsidRPr="00AA73B9">
              <w:rPr>
                <w:rFonts w:cs="Times New Roman"/>
              </w:rPr>
              <w:t>), ukrán, orosz és osztrák</w:t>
            </w:r>
          </w:p>
        </w:tc>
      </w:tr>
    </w:tbl>
    <w:p w14:paraId="514D08AC" w14:textId="0097C72F" w:rsidR="00FA3C49" w:rsidRDefault="00770C2D" w:rsidP="00770C2D">
      <w:pPr>
        <w:pStyle w:val="Kpalrs"/>
        <w:jc w:val="center"/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58" w:name="_Toc453231315"/>
      <w:r w:rsidR="001D1274">
        <w:rPr>
          <w:rFonts w:cs="Arial"/>
          <w:noProof/>
        </w:rPr>
        <w:t>22</w:t>
      </w:r>
      <w:r>
        <w:rPr>
          <w:rFonts w:cs="Arial"/>
        </w:rPr>
        <w:fldChar w:fldCharType="end"/>
      </w:r>
      <w:r>
        <w:t>. ábra</w:t>
      </w:r>
      <w:r w:rsidR="00FA3C49">
        <w:t xml:space="preserve"> Hungarospa Hajdúszoboszló -Gyógyfürdő célcsoportjai</w:t>
      </w:r>
      <w:bookmarkEnd w:id="58"/>
    </w:p>
    <w:p w14:paraId="550E5416" w14:textId="77777777" w:rsidR="00FA3C49" w:rsidRPr="00FA3C49" w:rsidRDefault="00FA3C49" w:rsidP="00FA3C49">
      <w:pPr>
        <w:rPr>
          <w:lang w:eastAsia="hu-HU"/>
        </w:rPr>
      </w:pPr>
    </w:p>
    <w:p w14:paraId="270FD3C7" w14:textId="77777777" w:rsidR="007F04DE" w:rsidRDefault="007F04DE" w:rsidP="007F04DE">
      <w:pPr>
        <w:jc w:val="both"/>
      </w:pPr>
      <w:r>
        <w:rPr>
          <w:rFonts w:cs="Arial"/>
        </w:rPr>
        <w:t xml:space="preserve">Az átlagos tartózkodási idő természetesen többnyire betegség –és kezelés-specifikus. </w:t>
      </w:r>
      <w:r>
        <w:t xml:space="preserve">A gyógyászati kezelések döntően </w:t>
      </w:r>
      <w:r w:rsidRPr="004209FF">
        <w:rPr>
          <w:b/>
        </w:rPr>
        <w:t>1 és 2 hetes kúrák, kezeléscsomagok</w:t>
      </w:r>
      <w:r>
        <w:t xml:space="preserve"> keretében kerülnek értékesítésre.</w:t>
      </w:r>
    </w:p>
    <w:p w14:paraId="253C3384" w14:textId="77777777" w:rsidR="007F04DE" w:rsidRDefault="007F04DE" w:rsidP="007F04DE">
      <w:pPr>
        <w:jc w:val="both"/>
      </w:pPr>
      <w:r>
        <w:t xml:space="preserve">A </w:t>
      </w:r>
      <w:r w:rsidRPr="003D67EE">
        <w:rPr>
          <w:b/>
        </w:rPr>
        <w:t>külföldiek által igénybevett gyógykúrák</w:t>
      </w:r>
      <w:r>
        <w:t xml:space="preserve"> tekintetében akár 3 hetes kezelésekről is beszélhetünk, azonban túlnyomó többségben esetükben is 1 vagy 2 hetes kúrák jellemzőek:</w:t>
      </w:r>
    </w:p>
    <w:tbl>
      <w:tblPr>
        <w:tblW w:w="61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9"/>
        <w:gridCol w:w="2985"/>
      </w:tblGrid>
      <w:tr w:rsidR="007F04DE" w:rsidRPr="00541305" w14:paraId="5E8735B2" w14:textId="77777777" w:rsidTr="005E44B8">
        <w:trPr>
          <w:trHeight w:val="251"/>
          <w:jc w:val="center"/>
        </w:trPr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079A" w14:textId="77777777" w:rsidR="007F04DE" w:rsidRPr="00541305" w:rsidRDefault="007F04DE" w:rsidP="005E44B8">
            <w:pPr>
              <w:spacing w:after="0" w:line="240" w:lineRule="auto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 xml:space="preserve">7 napos kúra 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5EB7" w14:textId="77777777" w:rsidR="007F04DE" w:rsidRPr="00541305" w:rsidRDefault="007F04DE" w:rsidP="005E44B8">
            <w:pPr>
              <w:spacing w:after="0" w:line="240" w:lineRule="auto"/>
              <w:jc w:val="right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>45%</w:t>
            </w:r>
          </w:p>
        </w:tc>
      </w:tr>
      <w:tr w:rsidR="007F04DE" w:rsidRPr="00541305" w14:paraId="36B80563" w14:textId="77777777" w:rsidTr="005E44B8">
        <w:trPr>
          <w:trHeight w:val="251"/>
          <w:jc w:val="center"/>
        </w:trPr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D5BE" w14:textId="77777777" w:rsidR="007F04DE" w:rsidRPr="00541305" w:rsidRDefault="007F04DE" w:rsidP="005E44B8">
            <w:pPr>
              <w:spacing w:after="0" w:line="240" w:lineRule="auto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 xml:space="preserve">14 napos kúra 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8F6" w14:textId="77777777" w:rsidR="007F04DE" w:rsidRPr="00541305" w:rsidRDefault="007F04DE" w:rsidP="005E44B8">
            <w:pPr>
              <w:spacing w:after="0" w:line="240" w:lineRule="auto"/>
              <w:jc w:val="right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>41%</w:t>
            </w:r>
          </w:p>
        </w:tc>
      </w:tr>
      <w:tr w:rsidR="007F04DE" w:rsidRPr="00541305" w14:paraId="7DD8758B" w14:textId="77777777" w:rsidTr="005E44B8">
        <w:trPr>
          <w:trHeight w:val="251"/>
          <w:jc w:val="center"/>
        </w:trPr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6FB8" w14:textId="77777777" w:rsidR="007F04DE" w:rsidRPr="00541305" w:rsidRDefault="007F04DE" w:rsidP="005E44B8">
            <w:pPr>
              <w:spacing w:after="0" w:line="240" w:lineRule="auto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 xml:space="preserve">21 kúra 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CDFF" w14:textId="77777777" w:rsidR="007F04DE" w:rsidRPr="00541305" w:rsidRDefault="007F04DE" w:rsidP="005E44B8">
            <w:pPr>
              <w:spacing w:after="0" w:line="240" w:lineRule="auto"/>
              <w:jc w:val="right"/>
              <w:rPr>
                <w:rFonts w:eastAsia="Times New Roman" w:cs="Arial CE"/>
                <w:b/>
                <w:lang w:eastAsia="hu-HU"/>
              </w:rPr>
            </w:pPr>
            <w:r w:rsidRPr="00541305">
              <w:rPr>
                <w:rFonts w:eastAsia="Times New Roman" w:cs="Arial CE"/>
                <w:b/>
                <w:lang w:eastAsia="hu-HU"/>
              </w:rPr>
              <w:t>14%</w:t>
            </w:r>
          </w:p>
        </w:tc>
      </w:tr>
      <w:tr w:rsidR="007F04DE" w:rsidRPr="00930217" w14:paraId="1111E520" w14:textId="77777777" w:rsidTr="005E44B8">
        <w:trPr>
          <w:trHeight w:val="251"/>
          <w:jc w:val="center"/>
        </w:trPr>
        <w:tc>
          <w:tcPr>
            <w:tcW w:w="3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4164" w14:textId="77777777" w:rsidR="007F04DE" w:rsidRPr="00930217" w:rsidRDefault="007F04DE" w:rsidP="00BC616E">
            <w:pPr>
              <w:spacing w:after="0" w:line="240" w:lineRule="auto"/>
              <w:jc w:val="center"/>
              <w:rPr>
                <w:rFonts w:eastAsia="Times New Roman" w:cs="Arial CE"/>
                <w:lang w:eastAsia="hu-HU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88BF" w14:textId="77777777" w:rsidR="007F04DE" w:rsidRPr="00930217" w:rsidRDefault="007F04DE" w:rsidP="00BC616E">
            <w:pPr>
              <w:keepNext/>
              <w:spacing w:after="0" w:line="240" w:lineRule="auto"/>
              <w:jc w:val="center"/>
              <w:rPr>
                <w:rFonts w:eastAsia="Times New Roman" w:cs="Arial CE"/>
                <w:lang w:eastAsia="hu-HU"/>
              </w:rPr>
            </w:pPr>
          </w:p>
        </w:tc>
      </w:tr>
    </w:tbl>
    <w:p w14:paraId="14603C26" w14:textId="2AF15D68" w:rsidR="00BC616E" w:rsidRDefault="0090154E" w:rsidP="00770C2D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59" w:name="_Toc453231316"/>
      <w:r w:rsidR="001D1274">
        <w:rPr>
          <w:noProof/>
        </w:rPr>
        <w:t>23</w:t>
      </w:r>
      <w:r>
        <w:rPr>
          <w:noProof/>
        </w:rPr>
        <w:fldChar w:fldCharType="end"/>
      </w:r>
      <w:r w:rsidR="00770C2D">
        <w:t>. ábra</w:t>
      </w:r>
      <w:r w:rsidR="00BC616E">
        <w:t xml:space="preserve"> Külföldiek által igénybevett gyógykúrák időtartam szerint</w:t>
      </w:r>
      <w:bookmarkEnd w:id="59"/>
    </w:p>
    <w:p w14:paraId="768FB904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</w:rPr>
        <w:t xml:space="preserve">A </w:t>
      </w:r>
      <w:r w:rsidRPr="003D67EE">
        <w:rPr>
          <w:rFonts w:cs="Arial"/>
          <w:b/>
        </w:rPr>
        <w:t>külföldi-belföldi vendégarány</w:t>
      </w:r>
      <w:r>
        <w:rPr>
          <w:rFonts w:cs="Arial"/>
        </w:rPr>
        <w:t xml:space="preserve"> tekintetében elmondható, hogy jelentős a létesítmény külföldi vendégforgalma, hiszen meghaladja a hazai vendégek számát.</w:t>
      </w:r>
    </w:p>
    <w:tbl>
      <w:tblPr>
        <w:tblW w:w="5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460"/>
        <w:gridCol w:w="960"/>
      </w:tblGrid>
      <w:tr w:rsidR="007F04DE" w:rsidRPr="003D67EE" w14:paraId="4E7A241C" w14:textId="77777777" w:rsidTr="005E44B8">
        <w:trPr>
          <w:gridAfter w:val="1"/>
          <w:wAfter w:w="960" w:type="dxa"/>
          <w:trHeight w:val="300"/>
          <w:jc w:val="center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B7BB" w14:textId="77777777" w:rsidR="007F04DE" w:rsidRPr="003D67EE" w:rsidRDefault="007F04DE" w:rsidP="005E44B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Belföldi vendég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A3C5A" w14:textId="77777777" w:rsidR="007F04DE" w:rsidRPr="003D67EE" w:rsidRDefault="007F04DE" w:rsidP="005E44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40,3%</w:t>
            </w:r>
          </w:p>
        </w:tc>
      </w:tr>
      <w:tr w:rsidR="007F04DE" w:rsidRPr="003D67EE" w14:paraId="4345788B" w14:textId="77777777" w:rsidTr="005E44B8">
        <w:trPr>
          <w:trHeight w:val="300"/>
          <w:jc w:val="center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27BB" w14:textId="77777777" w:rsidR="007F04DE" w:rsidRPr="003D67EE" w:rsidRDefault="007F04DE" w:rsidP="005E44B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Külföldi vendég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8F772" w14:textId="77777777" w:rsidR="007F04DE" w:rsidRPr="003D67EE" w:rsidRDefault="007F04DE" w:rsidP="005E44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59,7%</w:t>
            </w:r>
          </w:p>
        </w:tc>
        <w:tc>
          <w:tcPr>
            <w:tcW w:w="960" w:type="dxa"/>
            <w:vAlign w:val="bottom"/>
          </w:tcPr>
          <w:p w14:paraId="302980F8" w14:textId="77777777" w:rsidR="007F04DE" w:rsidRPr="003D67EE" w:rsidRDefault="007F04DE" w:rsidP="005E44B8">
            <w:pPr>
              <w:jc w:val="right"/>
              <w:rPr>
                <w:rFonts w:ascii="Calibri" w:hAnsi="Calibri"/>
                <w:b/>
                <w:color w:val="000000"/>
              </w:rPr>
            </w:pPr>
          </w:p>
        </w:tc>
      </w:tr>
      <w:tr w:rsidR="007F04DE" w:rsidRPr="003D67EE" w14:paraId="720A4DBB" w14:textId="77777777" w:rsidTr="005E44B8">
        <w:trPr>
          <w:trHeight w:val="304"/>
          <w:jc w:val="center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4D27" w14:textId="77777777" w:rsidR="007F04DE" w:rsidRPr="003D67EE" w:rsidRDefault="007F04DE" w:rsidP="005E44B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Mindösszesen: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2B726" w14:textId="77777777" w:rsidR="007F04DE" w:rsidRPr="003D67EE" w:rsidRDefault="007F04DE" w:rsidP="005E44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3D67EE"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  <w:t>100,0%</w:t>
            </w:r>
          </w:p>
        </w:tc>
        <w:tc>
          <w:tcPr>
            <w:tcW w:w="0" w:type="auto"/>
            <w:vAlign w:val="bottom"/>
          </w:tcPr>
          <w:p w14:paraId="7248E872" w14:textId="77777777" w:rsidR="007F04DE" w:rsidRPr="003D67EE" w:rsidRDefault="007F04DE" w:rsidP="005E44B8">
            <w:pPr>
              <w:jc w:val="right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4A192385" w14:textId="7444354D" w:rsidR="00BC616E" w:rsidRDefault="00770C2D" w:rsidP="00770C2D">
      <w:pPr>
        <w:pStyle w:val="Kpalrs"/>
        <w:jc w:val="center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0" w:name="_Toc453231317"/>
      <w:r w:rsidR="001D1274">
        <w:rPr>
          <w:rFonts w:cs="Arial"/>
          <w:noProof/>
        </w:rPr>
        <w:t>24</w:t>
      </w:r>
      <w:r>
        <w:rPr>
          <w:rFonts w:cs="Arial"/>
        </w:rPr>
        <w:fldChar w:fldCharType="end"/>
      </w:r>
      <w:r>
        <w:t>. ábra</w:t>
      </w:r>
      <w:r w:rsidR="00BC616E">
        <w:t xml:space="preserve"> Belföldi-külföldi vendégarány a Hungarospa Hajdúszoboszlóban</w:t>
      </w:r>
      <w:bookmarkEnd w:id="60"/>
    </w:p>
    <w:p w14:paraId="1054E391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</w:rPr>
        <w:t>A célcsoportokat, betegségtípusok és a számukra elérhető szolgáltatások tekintetében a következőkben ismertetjük:</w:t>
      </w:r>
    </w:p>
    <w:tbl>
      <w:tblPr>
        <w:tblStyle w:val="Tblzatrcsos41jellszn1"/>
        <w:tblW w:w="0" w:type="auto"/>
        <w:tblLook w:val="04A0" w:firstRow="1" w:lastRow="0" w:firstColumn="1" w:lastColumn="0" w:noHBand="0" w:noVBand="1"/>
      </w:tblPr>
      <w:tblGrid>
        <w:gridCol w:w="4235"/>
        <w:gridCol w:w="4801"/>
      </w:tblGrid>
      <w:tr w:rsidR="007F04DE" w14:paraId="2D95AE8F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3AAE30E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Szolgáltatás / kezelés megnevezése</w:t>
            </w:r>
          </w:p>
        </w:tc>
        <w:tc>
          <w:tcPr>
            <w:tcW w:w="4814" w:type="dxa"/>
          </w:tcPr>
          <w:p w14:paraId="6DD55E75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Célcsoportok betegségek / rendellenesség alapján</w:t>
            </w:r>
          </w:p>
        </w:tc>
      </w:tr>
      <w:tr w:rsidR="007F04DE" w14:paraId="0D73D6A0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25667C2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Súlyfürdőkezelés </w:t>
            </w:r>
          </w:p>
        </w:tc>
        <w:tc>
          <w:tcPr>
            <w:tcW w:w="4814" w:type="dxa"/>
          </w:tcPr>
          <w:p w14:paraId="27D76614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Porc, szalag, izomsérüléssel bajlódok</w:t>
            </w:r>
          </w:p>
        </w:tc>
      </w:tr>
      <w:tr w:rsidR="007F04DE" w14:paraId="0FA9EA86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FFD64EF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Víz alatti sugármasszázs</w:t>
            </w:r>
          </w:p>
        </w:tc>
        <w:tc>
          <w:tcPr>
            <w:tcW w:w="4814" w:type="dxa"/>
          </w:tcPr>
          <w:p w14:paraId="2715F021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keringési és vegetatív idegrendszer egyensúlyzavaraiban szenvedők</w:t>
            </w:r>
          </w:p>
        </w:tc>
      </w:tr>
      <w:tr w:rsidR="007F04DE" w14:paraId="771C67E6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496C391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Szénsavas fürdő</w:t>
            </w:r>
          </w:p>
        </w:tc>
        <w:tc>
          <w:tcPr>
            <w:tcW w:w="4814" w:type="dxa"/>
          </w:tcPr>
          <w:p w14:paraId="26D93D96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Krónikus artériás és vénás keringési zavarokban szenvedők; magas vérnyomásúak, infarktus utáni rehabilitáció</w:t>
            </w:r>
          </w:p>
        </w:tc>
      </w:tr>
      <w:tr w:rsidR="007F04DE" w14:paraId="05737C46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7CADC8A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Víz alatti gyógytorna </w:t>
            </w:r>
          </w:p>
        </w:tc>
        <w:tc>
          <w:tcPr>
            <w:tcW w:w="4814" w:type="dxa"/>
          </w:tcPr>
          <w:p w14:paraId="5C7B68E2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Degeneratív rendellenességgel bírók, sportsérültek </w:t>
            </w:r>
          </w:p>
        </w:tc>
      </w:tr>
      <w:tr w:rsidR="007F04DE" w14:paraId="4B6AA95F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A73388F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Elektroterápia, ultrahang terápia</w:t>
            </w:r>
          </w:p>
        </w:tc>
        <w:tc>
          <w:tcPr>
            <w:tcW w:w="4814" w:type="dxa"/>
          </w:tcPr>
          <w:p w14:paraId="714DA974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Izom és izületi fájdalmakban, mozgásszervi betegségekben szenvedők</w:t>
            </w:r>
          </w:p>
        </w:tc>
      </w:tr>
      <w:tr w:rsidR="007F04DE" w14:paraId="6F90F91A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5F08072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Infravörös fény</w:t>
            </w:r>
          </w:p>
        </w:tc>
        <w:tc>
          <w:tcPr>
            <w:tcW w:w="4814" w:type="dxa"/>
          </w:tcPr>
          <w:p w14:paraId="067C7494" w14:textId="77777777" w:rsidR="007F04DE" w:rsidRPr="00245230" w:rsidRDefault="007F04DE" w:rsidP="005E44B8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45230">
              <w:rPr>
                <w:rFonts w:cs="Arial"/>
                <w:color w:val="000000"/>
                <w:shd w:val="clear" w:color="auto" w:fill="FFFFFF"/>
              </w:rPr>
              <w:t>elsősorban psoriásios betegek (fájdalom és ödémacsökkentés, vérkeringésfokozás)</w:t>
            </w:r>
          </w:p>
        </w:tc>
      </w:tr>
      <w:tr w:rsidR="007F04DE" w14:paraId="73EA04F6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7B14226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Ivókúra –Pávai Vajna ásványvíz</w:t>
            </w:r>
          </w:p>
        </w:tc>
        <w:tc>
          <w:tcPr>
            <w:tcW w:w="4814" w:type="dxa"/>
          </w:tcPr>
          <w:p w14:paraId="56436E44" w14:textId="77777777" w:rsidR="007F04DE" w:rsidRPr="00FB0301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0301">
              <w:t>Emésztőrendszeri megbetegedésben szenvedők (savtúltengés, hurut –és fekélybetegségek); Idült légúti bajokkal küzdők</w:t>
            </w:r>
            <w:r>
              <w:t>; Csontritkulással közdők</w:t>
            </w:r>
          </w:p>
        </w:tc>
      </w:tr>
      <w:tr w:rsidR="007F04DE" w14:paraId="2356323A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3CD3E89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Gyógyiszap</w:t>
            </w:r>
          </w:p>
        </w:tc>
        <w:tc>
          <w:tcPr>
            <w:tcW w:w="4814" w:type="dxa"/>
          </w:tcPr>
          <w:p w14:paraId="23E500A3" w14:textId="77777777" w:rsidR="007F04DE" w:rsidRPr="00FB0301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Degeneratív izületi és gerinc problémákkal küzdők; gyulladásos izületi és gerinc betegségekben szenvedők</w:t>
            </w:r>
          </w:p>
        </w:tc>
      </w:tr>
      <w:tr w:rsidR="007F04DE" w14:paraId="120A7682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CD199B6" w14:textId="77777777" w:rsidR="007F04DE" w:rsidRDefault="007F04DE" w:rsidP="005E44B8">
            <w:pPr>
              <w:spacing w:before="100" w:beforeAutospacing="1" w:after="100" w:afterAutospacing="1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Mofetta</w:t>
            </w:r>
          </w:p>
        </w:tc>
        <w:tc>
          <w:tcPr>
            <w:tcW w:w="4814" w:type="dxa"/>
          </w:tcPr>
          <w:p w14:paraId="5002AF43" w14:textId="77777777" w:rsidR="007F04DE" w:rsidRPr="00FB0301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</w:t>
            </w:r>
            <w:r w:rsidRPr="00FB0301">
              <w:t>égtagok verőér, visszér- és nyirokér idült betegségeiben, cukorbetegségekhez társuló érszövődmények</w:t>
            </w:r>
            <w:r>
              <w:t>ben</w:t>
            </w:r>
            <w:r w:rsidRPr="00FB0301">
              <w:t> ; mozgásszervi betegségek</w:t>
            </w:r>
            <w:r>
              <w:t>ben szenvedők; meddő női páciensek</w:t>
            </w:r>
          </w:p>
        </w:tc>
      </w:tr>
    </w:tbl>
    <w:p w14:paraId="3671128C" w14:textId="100AB4CE" w:rsidR="007F04DE" w:rsidRDefault="00770C2D" w:rsidP="00770C2D">
      <w:pPr>
        <w:pStyle w:val="Kpalrs"/>
        <w:jc w:val="center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1" w:name="_Toc453231318"/>
      <w:r w:rsidR="001D1274">
        <w:rPr>
          <w:rFonts w:cs="Arial"/>
          <w:noProof/>
        </w:rPr>
        <w:t>25</w:t>
      </w:r>
      <w:r>
        <w:rPr>
          <w:rFonts w:cs="Arial"/>
        </w:rPr>
        <w:fldChar w:fldCharType="end"/>
      </w:r>
      <w:r>
        <w:t>. ábra</w:t>
      </w:r>
      <w:r w:rsidR="00BC616E">
        <w:t xml:space="preserve"> Hungarospa Hajdúszoboszló Gyógyfürdőjének célcsoportjai betegségtípusok alapján</w:t>
      </w:r>
      <w:bookmarkEnd w:id="61"/>
    </w:p>
    <w:p w14:paraId="2AE15CFA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</w:rPr>
        <w:t xml:space="preserve">A különböző </w:t>
      </w:r>
      <w:r w:rsidRPr="00B3285D">
        <w:rPr>
          <w:rFonts w:cs="Arial"/>
          <w:b/>
        </w:rPr>
        <w:t>gyógyászati kezelések</w:t>
      </w:r>
      <w:r>
        <w:rPr>
          <w:rFonts w:cs="Arial"/>
        </w:rPr>
        <w:t xml:space="preserve">, igénybevétel szerint történő </w:t>
      </w:r>
      <w:r w:rsidRPr="00B3285D">
        <w:rPr>
          <w:rFonts w:cs="Arial"/>
          <w:b/>
        </w:rPr>
        <w:t>megoszlását</w:t>
      </w:r>
      <w:r>
        <w:rPr>
          <w:rFonts w:cs="Arial"/>
        </w:rPr>
        <w:t xml:space="preserve"> a különböző táblázat szemlélteti:</w:t>
      </w:r>
    </w:p>
    <w:tbl>
      <w:tblPr>
        <w:tblStyle w:val="Tblzatrcsos41jellszn1"/>
        <w:tblW w:w="8360" w:type="dxa"/>
        <w:jc w:val="center"/>
        <w:tblLook w:val="04A0" w:firstRow="1" w:lastRow="0" w:firstColumn="1" w:lastColumn="0" w:noHBand="0" w:noVBand="1"/>
      </w:tblPr>
      <w:tblGrid>
        <w:gridCol w:w="5260"/>
        <w:gridCol w:w="3100"/>
      </w:tblGrid>
      <w:tr w:rsidR="007F04DE" w:rsidRPr="00B3285D" w14:paraId="643DB86E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22B8ADAD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Kezelés megnevezése</w:t>
            </w:r>
          </w:p>
        </w:tc>
        <w:tc>
          <w:tcPr>
            <w:tcW w:w="3100" w:type="dxa"/>
            <w:noWrap/>
            <w:vAlign w:val="center"/>
            <w:hideMark/>
          </w:tcPr>
          <w:p w14:paraId="21EB8AEF" w14:textId="77777777" w:rsidR="007F04DE" w:rsidRPr="00B3285D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Igénybevétel</w:t>
            </w:r>
          </w:p>
        </w:tc>
      </w:tr>
      <w:tr w:rsidR="007F04DE" w:rsidRPr="00B3285D" w14:paraId="40E8742C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</w:tcPr>
          <w:p w14:paraId="2ED94A59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03 Iszapfürdő</w:t>
            </w:r>
          </w:p>
        </w:tc>
        <w:tc>
          <w:tcPr>
            <w:tcW w:w="3100" w:type="dxa"/>
            <w:noWrap/>
            <w:vAlign w:val="center"/>
          </w:tcPr>
          <w:p w14:paraId="610611DF" w14:textId="77777777" w:rsidR="007F04DE" w:rsidRPr="00B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12,2%</w:t>
            </w:r>
          </w:p>
        </w:tc>
      </w:tr>
      <w:tr w:rsidR="007F04DE" w:rsidRPr="00B3285D" w14:paraId="28957B25" w14:textId="77777777" w:rsidTr="005E44B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30BDA5DC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04 Súlyfürdő</w:t>
            </w:r>
          </w:p>
        </w:tc>
        <w:tc>
          <w:tcPr>
            <w:tcW w:w="3100" w:type="dxa"/>
            <w:noWrap/>
            <w:vAlign w:val="center"/>
            <w:hideMark/>
          </w:tcPr>
          <w:p w14:paraId="7690B5A5" w14:textId="77777777" w:rsidR="007F04DE" w:rsidRPr="00B3285D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10,9%</w:t>
            </w:r>
          </w:p>
        </w:tc>
      </w:tr>
      <w:tr w:rsidR="007F04DE" w:rsidRPr="00B3285D" w14:paraId="1312F53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09A20C31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05 Szén-dioxid</w:t>
            </w:r>
          </w:p>
        </w:tc>
        <w:tc>
          <w:tcPr>
            <w:tcW w:w="3100" w:type="dxa"/>
            <w:noWrap/>
            <w:vAlign w:val="center"/>
            <w:hideMark/>
          </w:tcPr>
          <w:p w14:paraId="28BA6DCC" w14:textId="77777777" w:rsidR="007F04DE" w:rsidRPr="00B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5,8%</w:t>
            </w:r>
          </w:p>
        </w:tc>
      </w:tr>
      <w:tr w:rsidR="007F04DE" w:rsidRPr="00B3285D" w14:paraId="551961C4" w14:textId="77777777" w:rsidTr="005E44B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59560B1B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06 Orvosi massage</w:t>
            </w:r>
          </w:p>
        </w:tc>
        <w:tc>
          <w:tcPr>
            <w:tcW w:w="3100" w:type="dxa"/>
            <w:noWrap/>
            <w:vAlign w:val="center"/>
            <w:hideMark/>
          </w:tcPr>
          <w:p w14:paraId="54F4F9A0" w14:textId="77777777" w:rsidR="007F04DE" w:rsidRPr="00B3285D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24,1%</w:t>
            </w:r>
          </w:p>
        </w:tc>
      </w:tr>
      <w:tr w:rsidR="007F04DE" w:rsidRPr="00B3285D" w14:paraId="3BED538A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49C87298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07 Vizalatti massage</w:t>
            </w:r>
          </w:p>
        </w:tc>
        <w:tc>
          <w:tcPr>
            <w:tcW w:w="3100" w:type="dxa"/>
            <w:noWrap/>
            <w:vAlign w:val="center"/>
            <w:hideMark/>
          </w:tcPr>
          <w:p w14:paraId="29E11B9E" w14:textId="77777777" w:rsidR="007F04DE" w:rsidRPr="00B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13,9%</w:t>
            </w:r>
          </w:p>
        </w:tc>
      </w:tr>
      <w:tr w:rsidR="007F04DE" w:rsidRPr="00B3285D" w14:paraId="66BB4B7D" w14:textId="77777777" w:rsidTr="005E44B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1AAAB87E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08 Gyógytorna</w:t>
            </w:r>
          </w:p>
        </w:tc>
        <w:tc>
          <w:tcPr>
            <w:tcW w:w="3100" w:type="dxa"/>
            <w:noWrap/>
            <w:vAlign w:val="center"/>
            <w:hideMark/>
          </w:tcPr>
          <w:p w14:paraId="227467B5" w14:textId="77777777" w:rsidR="007F04DE" w:rsidRPr="00B3285D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15,7%</w:t>
            </w:r>
          </w:p>
        </w:tc>
      </w:tr>
      <w:tr w:rsidR="007F04DE" w:rsidRPr="00B3285D" w14:paraId="76D7FEA4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0" w:type="dxa"/>
            <w:noWrap/>
            <w:vAlign w:val="center"/>
            <w:hideMark/>
          </w:tcPr>
          <w:p w14:paraId="3A4BF837" w14:textId="77777777" w:rsidR="007F04DE" w:rsidRPr="00B3285D" w:rsidRDefault="007F04DE" w:rsidP="005E44B8">
            <w:pPr>
              <w:jc w:val="center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09 Komplex gyógyszolgáltatás</w:t>
            </w:r>
          </w:p>
        </w:tc>
        <w:tc>
          <w:tcPr>
            <w:tcW w:w="3100" w:type="dxa"/>
            <w:noWrap/>
            <w:vAlign w:val="center"/>
            <w:hideMark/>
          </w:tcPr>
          <w:p w14:paraId="0F7E2ED9" w14:textId="77777777" w:rsidR="007F04DE" w:rsidRPr="00B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 CE"/>
                <w:lang w:eastAsia="hu-HU"/>
              </w:rPr>
            </w:pPr>
            <w:r w:rsidRPr="00B3285D">
              <w:rPr>
                <w:rFonts w:eastAsia="Times New Roman" w:cs="Arial CE"/>
                <w:lang w:eastAsia="hu-HU"/>
              </w:rPr>
              <w:t>17,3%</w:t>
            </w:r>
          </w:p>
        </w:tc>
      </w:tr>
    </w:tbl>
    <w:p w14:paraId="6297C88E" w14:textId="43AD3730" w:rsidR="00BC616E" w:rsidRPr="007843F3" w:rsidRDefault="00770C2D" w:rsidP="00770C2D">
      <w:pPr>
        <w:pStyle w:val="Kpalrs"/>
        <w:jc w:val="center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2" w:name="_Toc453231319"/>
      <w:r w:rsidR="001D1274">
        <w:rPr>
          <w:rFonts w:cs="Arial"/>
          <w:noProof/>
        </w:rPr>
        <w:t>26</w:t>
      </w:r>
      <w:r>
        <w:rPr>
          <w:rFonts w:cs="Arial"/>
        </w:rPr>
        <w:fldChar w:fldCharType="end"/>
      </w:r>
      <w:r>
        <w:t>. ábra</w:t>
      </w:r>
      <w:r w:rsidR="00BC616E" w:rsidRPr="006F54D3">
        <w:t xml:space="preserve"> Hungarospa Hajdúszoboszló gyógyászati kezeléseinek igénybevétel alapján történő megoszlása</w:t>
      </w:r>
      <w:bookmarkEnd w:id="62"/>
    </w:p>
    <w:p w14:paraId="5750C22D" w14:textId="77777777" w:rsidR="007F04DE" w:rsidRDefault="007F04DE" w:rsidP="007F04DE">
      <w:pPr>
        <w:shd w:val="clear" w:color="auto" w:fill="FFFFFF"/>
        <w:spacing w:before="100" w:beforeAutospacing="1" w:after="100" w:afterAutospacing="1"/>
        <w:ind w:left="426"/>
        <w:jc w:val="both"/>
        <w:rPr>
          <w:rFonts w:cs="Arial"/>
          <w:b/>
        </w:rPr>
      </w:pPr>
      <w:r w:rsidRPr="008B7B04">
        <w:rPr>
          <w:rFonts w:cs="Arial"/>
          <w:b/>
        </w:rPr>
        <w:t xml:space="preserve">1.5. Humánerőforrás </w:t>
      </w:r>
    </w:p>
    <w:p w14:paraId="50362811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</w:rPr>
        <w:t>A humánerőforrás tekintetében, a komplexum szakember gárdáját a következő táblázat szemlélteti, több releváns ismérv alapján:</w:t>
      </w:r>
    </w:p>
    <w:tbl>
      <w:tblPr>
        <w:tblStyle w:val="Tblzatrcsos41jellszn1"/>
        <w:tblW w:w="9772" w:type="dxa"/>
        <w:tblLook w:val="04A0" w:firstRow="1" w:lastRow="0" w:firstColumn="1" w:lastColumn="0" w:noHBand="0" w:noVBand="1"/>
      </w:tblPr>
      <w:tblGrid>
        <w:gridCol w:w="2632"/>
        <w:gridCol w:w="1324"/>
        <w:gridCol w:w="3475"/>
        <w:gridCol w:w="2417"/>
      </w:tblGrid>
      <w:tr w:rsidR="007F04DE" w:rsidRPr="00880CEC" w14:paraId="760A5C1F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48ABE759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munkakör</w:t>
            </w:r>
          </w:p>
        </w:tc>
        <w:tc>
          <w:tcPr>
            <w:tcW w:w="1324" w:type="dxa"/>
            <w:noWrap/>
            <w:vAlign w:val="center"/>
            <w:hideMark/>
          </w:tcPr>
          <w:p w14:paraId="05D70CA4" w14:textId="77777777" w:rsidR="007F04DE" w:rsidRPr="00880CEC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létszám</w:t>
            </w:r>
          </w:p>
        </w:tc>
        <w:tc>
          <w:tcPr>
            <w:tcW w:w="3399" w:type="dxa"/>
            <w:noWrap/>
            <w:vAlign w:val="center"/>
            <w:hideMark/>
          </w:tcPr>
          <w:p w14:paraId="260C91BF" w14:textId="77777777" w:rsidR="007F04DE" w:rsidRPr="00880CEC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iskolai végzettség</w:t>
            </w:r>
          </w:p>
        </w:tc>
        <w:tc>
          <w:tcPr>
            <w:tcW w:w="2417" w:type="dxa"/>
            <w:noWrap/>
            <w:vAlign w:val="center"/>
            <w:hideMark/>
          </w:tcPr>
          <w:p w14:paraId="4B401FA2" w14:textId="77777777" w:rsidR="007F04DE" w:rsidRPr="00880CEC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képzettség</w:t>
            </w:r>
          </w:p>
        </w:tc>
      </w:tr>
      <w:tr w:rsidR="007F04DE" w:rsidRPr="00880CEC" w14:paraId="6C722698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vAlign w:val="center"/>
            <w:hideMark/>
          </w:tcPr>
          <w:p w14:paraId="067CFC0A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Menedzsment</w:t>
            </w:r>
          </w:p>
        </w:tc>
        <w:tc>
          <w:tcPr>
            <w:tcW w:w="1324" w:type="dxa"/>
            <w:noWrap/>
            <w:vAlign w:val="center"/>
            <w:hideMark/>
          </w:tcPr>
          <w:p w14:paraId="03DDB8F8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3399" w:type="dxa"/>
            <w:noWrap/>
            <w:vAlign w:val="center"/>
            <w:hideMark/>
          </w:tcPr>
          <w:p w14:paraId="6C0DB172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főiskola, egyetem</w:t>
            </w:r>
          </w:p>
        </w:tc>
        <w:tc>
          <w:tcPr>
            <w:tcW w:w="2417" w:type="dxa"/>
            <w:noWrap/>
            <w:vAlign w:val="center"/>
            <w:hideMark/>
          </w:tcPr>
          <w:p w14:paraId="645D5AD2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felsőfokú gazdasági, műszaki</w:t>
            </w:r>
          </w:p>
        </w:tc>
      </w:tr>
      <w:tr w:rsidR="007F04DE" w:rsidRPr="00880CEC" w14:paraId="39FF46D1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723F7C2B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Ügyvitel</w:t>
            </w:r>
          </w:p>
        </w:tc>
        <w:tc>
          <w:tcPr>
            <w:tcW w:w="1324" w:type="dxa"/>
            <w:noWrap/>
            <w:vAlign w:val="center"/>
            <w:hideMark/>
          </w:tcPr>
          <w:p w14:paraId="088B6DA5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21</w:t>
            </w:r>
          </w:p>
        </w:tc>
        <w:tc>
          <w:tcPr>
            <w:tcW w:w="3399" w:type="dxa"/>
            <w:noWrap/>
            <w:vAlign w:val="center"/>
            <w:hideMark/>
          </w:tcPr>
          <w:p w14:paraId="67F9F555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főiskolai, középiskolai</w:t>
            </w:r>
          </w:p>
        </w:tc>
        <w:tc>
          <w:tcPr>
            <w:tcW w:w="2417" w:type="dxa"/>
            <w:noWrap/>
            <w:vAlign w:val="center"/>
            <w:hideMark/>
          </w:tcPr>
          <w:p w14:paraId="7B45A60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közgazdász, ügynitéző stb.</w:t>
            </w:r>
          </w:p>
        </w:tc>
      </w:tr>
      <w:tr w:rsidR="007F04DE" w:rsidRPr="00880CEC" w14:paraId="0E988E1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114C858A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Pénztáros, recepciós,</w:t>
            </w:r>
          </w:p>
        </w:tc>
        <w:tc>
          <w:tcPr>
            <w:tcW w:w="1324" w:type="dxa"/>
            <w:noWrap/>
            <w:vAlign w:val="center"/>
            <w:hideMark/>
          </w:tcPr>
          <w:p w14:paraId="3FABA8CB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46</w:t>
            </w:r>
          </w:p>
        </w:tc>
        <w:tc>
          <w:tcPr>
            <w:tcW w:w="3399" w:type="dxa"/>
            <w:noWrap/>
            <w:vAlign w:val="center"/>
            <w:hideMark/>
          </w:tcPr>
          <w:p w14:paraId="37774D49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 v. főiskola</w:t>
            </w:r>
          </w:p>
        </w:tc>
        <w:tc>
          <w:tcPr>
            <w:tcW w:w="2417" w:type="dxa"/>
            <w:noWrap/>
            <w:vAlign w:val="center"/>
            <w:hideMark/>
          </w:tcPr>
          <w:p w14:paraId="76DCC5AE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630CF889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0D8FAECC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Logisztikai munkakörök</w:t>
            </w:r>
          </w:p>
        </w:tc>
        <w:tc>
          <w:tcPr>
            <w:tcW w:w="1324" w:type="dxa"/>
            <w:noWrap/>
            <w:vAlign w:val="center"/>
            <w:hideMark/>
          </w:tcPr>
          <w:p w14:paraId="5C31828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19</w:t>
            </w:r>
          </w:p>
        </w:tc>
        <w:tc>
          <w:tcPr>
            <w:tcW w:w="3399" w:type="dxa"/>
            <w:noWrap/>
            <w:vAlign w:val="center"/>
            <w:hideMark/>
          </w:tcPr>
          <w:p w14:paraId="726A4F22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főiskolai és 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736ACB7A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3BC2E624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03A78B4C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Rendész, biztonsági, telepőr</w:t>
            </w:r>
          </w:p>
        </w:tc>
        <w:tc>
          <w:tcPr>
            <w:tcW w:w="1324" w:type="dxa"/>
            <w:noWrap/>
            <w:vAlign w:val="center"/>
            <w:hideMark/>
          </w:tcPr>
          <w:p w14:paraId="4D9788D3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18</w:t>
            </w:r>
          </w:p>
        </w:tc>
        <w:tc>
          <w:tcPr>
            <w:tcW w:w="3399" w:type="dxa"/>
            <w:noWrap/>
            <w:vAlign w:val="center"/>
            <w:hideMark/>
          </w:tcPr>
          <w:p w14:paraId="4968D28E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egyetem/főiskola/érettségi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55626B80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206DD60C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F03C859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orvos</w:t>
            </w:r>
          </w:p>
        </w:tc>
        <w:tc>
          <w:tcPr>
            <w:tcW w:w="1324" w:type="dxa"/>
            <w:noWrap/>
            <w:vAlign w:val="center"/>
            <w:hideMark/>
          </w:tcPr>
          <w:p w14:paraId="0F29CCEF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3399" w:type="dxa"/>
            <w:noWrap/>
            <w:vAlign w:val="center"/>
            <w:hideMark/>
          </w:tcPr>
          <w:p w14:paraId="51A7B50E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egyetem</w:t>
            </w:r>
          </w:p>
        </w:tc>
        <w:tc>
          <w:tcPr>
            <w:tcW w:w="2417" w:type="dxa"/>
            <w:noWrap/>
            <w:vAlign w:val="center"/>
            <w:hideMark/>
          </w:tcPr>
          <w:p w14:paraId="29D9B7D3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reumatológus szakorvos</w:t>
            </w:r>
          </w:p>
        </w:tc>
      </w:tr>
      <w:tr w:rsidR="007F04DE" w:rsidRPr="00880CEC" w14:paraId="7A9E326B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0B94D46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gyógytornász</w:t>
            </w:r>
          </w:p>
        </w:tc>
        <w:tc>
          <w:tcPr>
            <w:tcW w:w="1324" w:type="dxa"/>
            <w:noWrap/>
            <w:vAlign w:val="center"/>
            <w:hideMark/>
          </w:tcPr>
          <w:p w14:paraId="4FD631C6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3399" w:type="dxa"/>
            <w:noWrap/>
            <w:vAlign w:val="center"/>
            <w:hideMark/>
          </w:tcPr>
          <w:p w14:paraId="67404D5F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</w:t>
            </w:r>
          </w:p>
        </w:tc>
        <w:tc>
          <w:tcPr>
            <w:tcW w:w="2417" w:type="dxa"/>
            <w:noWrap/>
            <w:vAlign w:val="center"/>
            <w:hideMark/>
          </w:tcPr>
          <w:p w14:paraId="28E52A8D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gyógytornász</w:t>
            </w:r>
          </w:p>
        </w:tc>
      </w:tr>
      <w:tr w:rsidR="007F04DE" w:rsidRPr="00880CEC" w14:paraId="7ED92019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220132DA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szakasszisztens</w:t>
            </w:r>
          </w:p>
        </w:tc>
        <w:tc>
          <w:tcPr>
            <w:tcW w:w="1324" w:type="dxa"/>
            <w:noWrap/>
            <w:vAlign w:val="center"/>
            <w:hideMark/>
          </w:tcPr>
          <w:p w14:paraId="230891F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27</w:t>
            </w:r>
          </w:p>
        </w:tc>
        <w:tc>
          <w:tcPr>
            <w:tcW w:w="3399" w:type="dxa"/>
            <w:noWrap/>
            <w:vAlign w:val="center"/>
            <w:hideMark/>
          </w:tcPr>
          <w:p w14:paraId="1AD4701F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62DE225C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fizioterápiás asszisztens</w:t>
            </w:r>
          </w:p>
        </w:tc>
      </w:tr>
      <w:tr w:rsidR="007F04DE" w:rsidRPr="00880CEC" w14:paraId="51D177BB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AB168DF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fürdő vezetők</w:t>
            </w:r>
          </w:p>
        </w:tc>
        <w:tc>
          <w:tcPr>
            <w:tcW w:w="1324" w:type="dxa"/>
            <w:noWrap/>
            <w:vAlign w:val="center"/>
            <w:hideMark/>
          </w:tcPr>
          <w:p w14:paraId="331134B7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3399" w:type="dxa"/>
            <w:noWrap/>
            <w:vAlign w:val="center"/>
            <w:hideMark/>
          </w:tcPr>
          <w:p w14:paraId="36201411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főiskola, középiskola</w:t>
            </w:r>
          </w:p>
        </w:tc>
        <w:tc>
          <w:tcPr>
            <w:tcW w:w="2417" w:type="dxa"/>
            <w:vAlign w:val="center"/>
            <w:hideMark/>
          </w:tcPr>
          <w:p w14:paraId="07AEA3E0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művelődés szervező/andragógus</w:t>
            </w:r>
          </w:p>
        </w:tc>
      </w:tr>
      <w:tr w:rsidR="007F04DE" w:rsidRPr="00880CEC" w14:paraId="4A0029C0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BEB12FA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gyógymasszőrök</w:t>
            </w:r>
          </w:p>
        </w:tc>
        <w:tc>
          <w:tcPr>
            <w:tcW w:w="1324" w:type="dxa"/>
            <w:noWrap/>
            <w:vAlign w:val="center"/>
            <w:hideMark/>
          </w:tcPr>
          <w:p w14:paraId="3443FD0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108</w:t>
            </w:r>
          </w:p>
        </w:tc>
        <w:tc>
          <w:tcPr>
            <w:tcW w:w="3399" w:type="dxa"/>
            <w:noWrap/>
            <w:vAlign w:val="center"/>
            <w:hideMark/>
          </w:tcPr>
          <w:p w14:paraId="2F4FBBDB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 v. 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20E69C20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gyógymasszőr</w:t>
            </w:r>
          </w:p>
        </w:tc>
      </w:tr>
      <w:tr w:rsidR="007F04DE" w:rsidRPr="00880CEC" w14:paraId="511B9800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034E9873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fürdőüzemeltetési foglalkozású</w:t>
            </w:r>
          </w:p>
        </w:tc>
        <w:tc>
          <w:tcPr>
            <w:tcW w:w="1324" w:type="dxa"/>
            <w:noWrap/>
            <w:vAlign w:val="center"/>
            <w:hideMark/>
          </w:tcPr>
          <w:p w14:paraId="793B2441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24</w:t>
            </w:r>
          </w:p>
        </w:tc>
        <w:tc>
          <w:tcPr>
            <w:tcW w:w="3399" w:type="dxa"/>
            <w:noWrap/>
            <w:vAlign w:val="center"/>
            <w:hideMark/>
          </w:tcPr>
          <w:p w14:paraId="6CEABF75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 v. 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04BFE75D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28CFD6DF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2AA32133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úszómester</w:t>
            </w:r>
          </w:p>
        </w:tc>
        <w:tc>
          <w:tcPr>
            <w:tcW w:w="1324" w:type="dxa"/>
            <w:noWrap/>
            <w:vAlign w:val="center"/>
            <w:hideMark/>
          </w:tcPr>
          <w:p w14:paraId="4F3D7C44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17</w:t>
            </w:r>
          </w:p>
        </w:tc>
        <w:tc>
          <w:tcPr>
            <w:tcW w:w="3399" w:type="dxa"/>
            <w:noWrap/>
            <w:vAlign w:val="center"/>
            <w:hideMark/>
          </w:tcPr>
          <w:p w14:paraId="04D51546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8.általános/szakmunkás/érettségi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7D9DC65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úszómester</w:t>
            </w:r>
          </w:p>
        </w:tc>
      </w:tr>
      <w:tr w:rsidR="007F04DE" w:rsidRPr="00880CEC" w14:paraId="0DD84FFD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4872F0DE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kapus</w:t>
            </w:r>
          </w:p>
        </w:tc>
        <w:tc>
          <w:tcPr>
            <w:tcW w:w="1324" w:type="dxa"/>
            <w:noWrap/>
            <w:vAlign w:val="center"/>
            <w:hideMark/>
          </w:tcPr>
          <w:p w14:paraId="7C8F55E7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3399" w:type="dxa"/>
            <w:noWrap/>
            <w:vAlign w:val="center"/>
            <w:hideMark/>
          </w:tcPr>
          <w:p w14:paraId="21DF7648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14C96946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01DB372E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E81612C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takarítónő</w:t>
            </w:r>
          </w:p>
        </w:tc>
        <w:tc>
          <w:tcPr>
            <w:tcW w:w="1324" w:type="dxa"/>
            <w:noWrap/>
            <w:vAlign w:val="center"/>
            <w:hideMark/>
          </w:tcPr>
          <w:p w14:paraId="04799AAC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33</w:t>
            </w:r>
          </w:p>
        </w:tc>
        <w:tc>
          <w:tcPr>
            <w:tcW w:w="3399" w:type="dxa"/>
            <w:noWrap/>
            <w:vAlign w:val="center"/>
            <w:hideMark/>
          </w:tcPr>
          <w:p w14:paraId="482F691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8.ált</w:t>
            </w:r>
          </w:p>
        </w:tc>
        <w:tc>
          <w:tcPr>
            <w:tcW w:w="2417" w:type="dxa"/>
            <w:noWrap/>
            <w:vAlign w:val="center"/>
            <w:hideMark/>
          </w:tcPr>
          <w:p w14:paraId="5DE052F4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634243F0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51E09FB3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labor</w:t>
            </w:r>
          </w:p>
        </w:tc>
        <w:tc>
          <w:tcPr>
            <w:tcW w:w="1324" w:type="dxa"/>
            <w:noWrap/>
            <w:vAlign w:val="center"/>
            <w:hideMark/>
          </w:tcPr>
          <w:p w14:paraId="315B7484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3399" w:type="dxa"/>
            <w:noWrap/>
            <w:vAlign w:val="center"/>
            <w:hideMark/>
          </w:tcPr>
          <w:p w14:paraId="1C91B84F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Egyetem, 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1D5865B3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vegyész</w:t>
            </w:r>
          </w:p>
        </w:tc>
      </w:tr>
      <w:tr w:rsidR="007F04DE" w:rsidRPr="00880CEC" w14:paraId="5190A51F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00354C12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Kemping vezető</w:t>
            </w:r>
          </w:p>
        </w:tc>
        <w:tc>
          <w:tcPr>
            <w:tcW w:w="1324" w:type="dxa"/>
            <w:noWrap/>
            <w:vAlign w:val="center"/>
            <w:hideMark/>
          </w:tcPr>
          <w:p w14:paraId="17B40803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3399" w:type="dxa"/>
            <w:noWrap/>
            <w:vAlign w:val="center"/>
            <w:hideMark/>
          </w:tcPr>
          <w:p w14:paraId="70A41AC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</w:t>
            </w:r>
          </w:p>
        </w:tc>
        <w:tc>
          <w:tcPr>
            <w:tcW w:w="2417" w:type="dxa"/>
            <w:noWrap/>
            <w:vAlign w:val="center"/>
            <w:hideMark/>
          </w:tcPr>
          <w:p w14:paraId="62A43BA2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közgazdász</w:t>
            </w:r>
          </w:p>
        </w:tc>
      </w:tr>
      <w:tr w:rsidR="007F04DE" w:rsidRPr="00880CEC" w14:paraId="074976DB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51B65FD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vendéglátás</w:t>
            </w:r>
          </w:p>
        </w:tc>
        <w:tc>
          <w:tcPr>
            <w:tcW w:w="1324" w:type="dxa"/>
            <w:noWrap/>
            <w:vAlign w:val="center"/>
            <w:hideMark/>
          </w:tcPr>
          <w:p w14:paraId="77245893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58</w:t>
            </w:r>
          </w:p>
        </w:tc>
        <w:tc>
          <w:tcPr>
            <w:tcW w:w="3399" w:type="dxa"/>
            <w:noWrap/>
            <w:vAlign w:val="center"/>
            <w:hideMark/>
          </w:tcPr>
          <w:p w14:paraId="4866EC0C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érettségi/szakmunk.</w:t>
            </w:r>
          </w:p>
        </w:tc>
        <w:tc>
          <w:tcPr>
            <w:tcW w:w="2417" w:type="dxa"/>
            <w:noWrap/>
            <w:vAlign w:val="center"/>
            <w:hideMark/>
          </w:tcPr>
          <w:p w14:paraId="2F7A70E3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</w:t>
            </w:r>
          </w:p>
        </w:tc>
      </w:tr>
      <w:tr w:rsidR="007F04DE" w:rsidRPr="00880CEC" w14:paraId="22F22D80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2861607D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gazdasági portás</w:t>
            </w:r>
          </w:p>
        </w:tc>
        <w:tc>
          <w:tcPr>
            <w:tcW w:w="1324" w:type="dxa"/>
            <w:noWrap/>
            <w:vAlign w:val="center"/>
            <w:hideMark/>
          </w:tcPr>
          <w:p w14:paraId="3ABF665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3399" w:type="dxa"/>
            <w:noWrap/>
            <w:vAlign w:val="center"/>
            <w:hideMark/>
          </w:tcPr>
          <w:p w14:paraId="5BC5E3A8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érettségi/szakmunk.</w:t>
            </w:r>
          </w:p>
        </w:tc>
        <w:tc>
          <w:tcPr>
            <w:tcW w:w="2417" w:type="dxa"/>
            <w:noWrap/>
            <w:vAlign w:val="center"/>
            <w:hideMark/>
          </w:tcPr>
          <w:p w14:paraId="51BB8BE2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7E6ADFE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FC85D85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londiner</w:t>
            </w:r>
          </w:p>
        </w:tc>
        <w:tc>
          <w:tcPr>
            <w:tcW w:w="1324" w:type="dxa"/>
            <w:noWrap/>
            <w:vAlign w:val="center"/>
            <w:hideMark/>
          </w:tcPr>
          <w:p w14:paraId="04B87EE0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3399" w:type="dxa"/>
            <w:noWrap/>
            <w:vAlign w:val="center"/>
            <w:hideMark/>
          </w:tcPr>
          <w:p w14:paraId="34E81CC2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47A41FF5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3A41181D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51CA251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szobaasszony</w:t>
            </w:r>
          </w:p>
        </w:tc>
        <w:tc>
          <w:tcPr>
            <w:tcW w:w="1324" w:type="dxa"/>
            <w:noWrap/>
            <w:vAlign w:val="center"/>
            <w:hideMark/>
          </w:tcPr>
          <w:p w14:paraId="168BF1F1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3399" w:type="dxa"/>
            <w:noWrap/>
            <w:vAlign w:val="center"/>
            <w:hideMark/>
          </w:tcPr>
          <w:p w14:paraId="11CD6F5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8 .általános/szakmunk.</w:t>
            </w:r>
          </w:p>
        </w:tc>
        <w:tc>
          <w:tcPr>
            <w:tcW w:w="2417" w:type="dxa"/>
            <w:noWrap/>
            <w:vAlign w:val="center"/>
            <w:hideMark/>
          </w:tcPr>
          <w:p w14:paraId="11350658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69FEE9FF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E46E893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Kertészek</w:t>
            </w:r>
          </w:p>
        </w:tc>
        <w:tc>
          <w:tcPr>
            <w:tcW w:w="1324" w:type="dxa"/>
            <w:noWrap/>
            <w:vAlign w:val="center"/>
            <w:hideMark/>
          </w:tcPr>
          <w:p w14:paraId="315539A7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3399" w:type="dxa"/>
            <w:noWrap/>
            <w:vAlign w:val="center"/>
            <w:hideMark/>
          </w:tcPr>
          <w:p w14:paraId="2D918506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42A90A5A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</w:t>
            </w:r>
          </w:p>
        </w:tc>
      </w:tr>
      <w:tr w:rsidR="007F04DE" w:rsidRPr="00880CEC" w14:paraId="03D25DE2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7363CA87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>
              <w:rPr>
                <w:rFonts w:eastAsia="Times New Roman" w:cs="Times New Roman"/>
                <w:color w:val="000000"/>
                <w:lang w:eastAsia="hu-HU"/>
              </w:rPr>
              <w:t>karbantartó</w:t>
            </w:r>
            <w:r w:rsidRPr="00880CEC">
              <w:rPr>
                <w:rFonts w:eastAsia="Times New Roman" w:cs="Times New Roman"/>
                <w:color w:val="000000"/>
                <w:lang w:eastAsia="hu-HU"/>
              </w:rPr>
              <w:t>k</w:t>
            </w:r>
          </w:p>
        </w:tc>
        <w:tc>
          <w:tcPr>
            <w:tcW w:w="1324" w:type="dxa"/>
            <w:noWrap/>
            <w:vAlign w:val="center"/>
            <w:hideMark/>
          </w:tcPr>
          <w:p w14:paraId="565D96A7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31</w:t>
            </w:r>
          </w:p>
        </w:tc>
        <w:tc>
          <w:tcPr>
            <w:tcW w:w="3399" w:type="dxa"/>
            <w:noWrap/>
            <w:vAlign w:val="center"/>
            <w:hideMark/>
          </w:tcPr>
          <w:p w14:paraId="5F695703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673BFFD4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szakmunkás</w:t>
            </w:r>
          </w:p>
        </w:tc>
      </w:tr>
      <w:tr w:rsidR="007F04DE" w:rsidRPr="00880CEC" w14:paraId="729F7FC2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38684FDD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vízkezelő, vízgépész</w:t>
            </w:r>
          </w:p>
        </w:tc>
        <w:tc>
          <w:tcPr>
            <w:tcW w:w="1324" w:type="dxa"/>
            <w:noWrap/>
            <w:vAlign w:val="center"/>
            <w:hideMark/>
          </w:tcPr>
          <w:p w14:paraId="14CCA3EF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21</w:t>
            </w:r>
          </w:p>
        </w:tc>
        <w:tc>
          <w:tcPr>
            <w:tcW w:w="3399" w:type="dxa"/>
            <w:noWrap/>
            <w:vAlign w:val="center"/>
            <w:hideMark/>
          </w:tcPr>
          <w:p w14:paraId="09B9C8B7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érettségi/szakmunkásképző/főiskola</w:t>
            </w:r>
          </w:p>
        </w:tc>
        <w:tc>
          <w:tcPr>
            <w:tcW w:w="2417" w:type="dxa"/>
            <w:vAlign w:val="center"/>
            <w:hideMark/>
          </w:tcPr>
          <w:p w14:paraId="3755D37F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víz. Ber. kezelő</w:t>
            </w:r>
          </w:p>
        </w:tc>
      </w:tr>
      <w:tr w:rsidR="007F04DE" w:rsidRPr="00880CEC" w14:paraId="6001F10D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BF52066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medencemosó</w:t>
            </w:r>
          </w:p>
        </w:tc>
        <w:tc>
          <w:tcPr>
            <w:tcW w:w="1324" w:type="dxa"/>
            <w:noWrap/>
            <w:vAlign w:val="center"/>
            <w:hideMark/>
          </w:tcPr>
          <w:p w14:paraId="35E8CAB0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3399" w:type="dxa"/>
            <w:noWrap/>
            <w:vAlign w:val="center"/>
            <w:hideMark/>
          </w:tcPr>
          <w:p w14:paraId="3EB48F7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8. általános/szakmunkásképző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2FF1882D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6748965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45895D3C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műszaki ügyintéző</w:t>
            </w:r>
          </w:p>
        </w:tc>
        <w:tc>
          <w:tcPr>
            <w:tcW w:w="1324" w:type="dxa"/>
            <w:noWrap/>
            <w:vAlign w:val="center"/>
            <w:hideMark/>
          </w:tcPr>
          <w:p w14:paraId="41CA94A6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3399" w:type="dxa"/>
            <w:noWrap/>
            <w:vAlign w:val="center"/>
            <w:hideMark/>
          </w:tcPr>
          <w:p w14:paraId="13B57395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 v.érettségi</w:t>
            </w:r>
          </w:p>
        </w:tc>
        <w:tc>
          <w:tcPr>
            <w:tcW w:w="2417" w:type="dxa"/>
            <w:noWrap/>
            <w:vAlign w:val="center"/>
            <w:hideMark/>
          </w:tcPr>
          <w:p w14:paraId="331FD559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219EB349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6BC6DBB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szörfkezelő</w:t>
            </w:r>
          </w:p>
        </w:tc>
        <w:tc>
          <w:tcPr>
            <w:tcW w:w="1324" w:type="dxa"/>
            <w:noWrap/>
            <w:vAlign w:val="center"/>
            <w:hideMark/>
          </w:tcPr>
          <w:p w14:paraId="65CA8EE0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3399" w:type="dxa"/>
            <w:noWrap/>
            <w:vAlign w:val="center"/>
            <w:hideMark/>
          </w:tcPr>
          <w:p w14:paraId="26D80F74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érettségi/technikus</w:t>
            </w:r>
          </w:p>
        </w:tc>
        <w:tc>
          <w:tcPr>
            <w:tcW w:w="2417" w:type="dxa"/>
            <w:noWrap/>
            <w:vAlign w:val="center"/>
            <w:hideMark/>
          </w:tcPr>
          <w:p w14:paraId="49D59415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522A9762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6050C033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üzemeltető-karbantartó</w:t>
            </w:r>
          </w:p>
        </w:tc>
        <w:tc>
          <w:tcPr>
            <w:tcW w:w="1324" w:type="dxa"/>
            <w:noWrap/>
            <w:vAlign w:val="center"/>
            <w:hideMark/>
          </w:tcPr>
          <w:p w14:paraId="14EA45B6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3399" w:type="dxa"/>
            <w:noWrap/>
            <w:vAlign w:val="center"/>
            <w:hideMark/>
          </w:tcPr>
          <w:p w14:paraId="7A812125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érettségi/szakmunkásképző</w:t>
            </w:r>
          </w:p>
        </w:tc>
        <w:tc>
          <w:tcPr>
            <w:tcW w:w="2417" w:type="dxa"/>
            <w:noWrap/>
            <w:vAlign w:val="center"/>
            <w:hideMark/>
          </w:tcPr>
          <w:p w14:paraId="46E173F7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erősáramú</w:t>
            </w:r>
          </w:p>
        </w:tc>
      </w:tr>
      <w:tr w:rsidR="007F04DE" w:rsidRPr="00880CEC" w14:paraId="669F88B5" w14:textId="77777777" w:rsidTr="005E4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46FE5D79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animátor, wellness</w:t>
            </w:r>
          </w:p>
        </w:tc>
        <w:tc>
          <w:tcPr>
            <w:tcW w:w="1324" w:type="dxa"/>
            <w:noWrap/>
            <w:vAlign w:val="center"/>
            <w:hideMark/>
          </w:tcPr>
          <w:p w14:paraId="2754C0C0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3399" w:type="dxa"/>
            <w:noWrap/>
            <w:vAlign w:val="center"/>
            <w:hideMark/>
          </w:tcPr>
          <w:p w14:paraId="79735EC3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főiskola</w:t>
            </w:r>
          </w:p>
        </w:tc>
        <w:tc>
          <w:tcPr>
            <w:tcW w:w="2417" w:type="dxa"/>
            <w:noWrap/>
            <w:vAlign w:val="center"/>
            <w:hideMark/>
          </w:tcPr>
          <w:p w14:paraId="5A0756F3" w14:textId="77777777" w:rsidR="007F04DE" w:rsidRPr="00880CEC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hu-HU"/>
              </w:rPr>
            </w:pPr>
          </w:p>
        </w:tc>
      </w:tr>
      <w:tr w:rsidR="007F04DE" w:rsidRPr="00880CEC" w14:paraId="7420728B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noWrap/>
            <w:vAlign w:val="center"/>
            <w:hideMark/>
          </w:tcPr>
          <w:p w14:paraId="114C7F31" w14:textId="77777777" w:rsidR="007F04DE" w:rsidRPr="00880CEC" w:rsidRDefault="007F04DE" w:rsidP="005E44B8">
            <w:pPr>
              <w:jc w:val="center"/>
              <w:rPr>
                <w:rFonts w:eastAsia="Times New Roman" w:cs="Times New Roman"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color w:val="000000"/>
                <w:lang w:eastAsia="hu-HU"/>
              </w:rPr>
              <w:t>Összesen:</w:t>
            </w:r>
          </w:p>
        </w:tc>
        <w:tc>
          <w:tcPr>
            <w:tcW w:w="1324" w:type="dxa"/>
            <w:noWrap/>
            <w:vAlign w:val="center"/>
            <w:hideMark/>
          </w:tcPr>
          <w:p w14:paraId="3EB842CF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lang w:eastAsia="hu-HU"/>
              </w:rPr>
            </w:pPr>
            <w:r w:rsidRPr="00880CEC">
              <w:rPr>
                <w:rFonts w:eastAsia="Times New Roman" w:cs="Times New Roman"/>
                <w:b/>
                <w:bCs/>
                <w:color w:val="000000"/>
                <w:lang w:eastAsia="hu-HU"/>
              </w:rPr>
              <w:t>517</w:t>
            </w:r>
          </w:p>
        </w:tc>
        <w:tc>
          <w:tcPr>
            <w:tcW w:w="3399" w:type="dxa"/>
            <w:noWrap/>
            <w:vAlign w:val="center"/>
            <w:hideMark/>
          </w:tcPr>
          <w:p w14:paraId="3DE7C808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2417" w:type="dxa"/>
            <w:noWrap/>
            <w:vAlign w:val="center"/>
            <w:hideMark/>
          </w:tcPr>
          <w:p w14:paraId="7FF1A3A8" w14:textId="77777777" w:rsidR="007F04DE" w:rsidRPr="00880CEC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lang w:eastAsia="hu-HU"/>
              </w:rPr>
            </w:pPr>
          </w:p>
        </w:tc>
      </w:tr>
    </w:tbl>
    <w:p w14:paraId="3BE7A0A0" w14:textId="75948661" w:rsidR="00DF764D" w:rsidRDefault="00770C2D" w:rsidP="00770C2D">
      <w:pPr>
        <w:pStyle w:val="Kpalrs"/>
        <w:jc w:val="center"/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3" w:name="_Toc453231320"/>
      <w:r w:rsidR="001D1274">
        <w:rPr>
          <w:rFonts w:cs="Arial"/>
          <w:noProof/>
        </w:rPr>
        <w:t>27</w:t>
      </w:r>
      <w:r>
        <w:rPr>
          <w:rFonts w:cs="Arial"/>
        </w:rPr>
        <w:fldChar w:fldCharType="end"/>
      </w:r>
      <w:r>
        <w:t>. ábra</w:t>
      </w:r>
      <w:r w:rsidR="00DF764D">
        <w:t xml:space="preserve"> Humánerőforrás bemutatása a Hungarospa Hajdúszoboszlóban</w:t>
      </w:r>
      <w:bookmarkEnd w:id="63"/>
    </w:p>
    <w:p w14:paraId="1BD72AEB" w14:textId="4009FB02" w:rsidR="007F04DE" w:rsidRPr="00DF764D" w:rsidRDefault="007F04DE" w:rsidP="00DF764D">
      <w:pPr>
        <w:pStyle w:val="Kpalrs"/>
        <w:jc w:val="center"/>
        <w:rPr>
          <w:rFonts w:cs="Arial"/>
          <w:b w:val="0"/>
        </w:rPr>
      </w:pPr>
      <w:r w:rsidRPr="00DF764D">
        <w:rPr>
          <w:rFonts w:cs="Arial"/>
          <w:b w:val="0"/>
        </w:rPr>
        <w:t>forrás: Hajdúszoboszlói Polgármesteri Hivatal</w:t>
      </w:r>
    </w:p>
    <w:p w14:paraId="28964CEB" w14:textId="77777777" w:rsidR="007F04DE" w:rsidRDefault="007F04DE" w:rsidP="007F04DE">
      <w:pPr>
        <w:shd w:val="clear" w:color="auto" w:fill="FFFFFF"/>
        <w:spacing w:before="100" w:beforeAutospacing="1" w:after="100" w:afterAutospacing="1"/>
        <w:ind w:left="426"/>
        <w:jc w:val="both"/>
        <w:rPr>
          <w:rFonts w:cs="Arial"/>
          <w:b/>
          <w:sz w:val="26"/>
          <w:szCs w:val="26"/>
        </w:rPr>
      </w:pPr>
      <w:r w:rsidRPr="00DB4C33">
        <w:rPr>
          <w:rFonts w:cs="Arial"/>
          <w:b/>
          <w:sz w:val="26"/>
          <w:szCs w:val="26"/>
        </w:rPr>
        <w:t xml:space="preserve">2. Egyedi profil meghatározása </w:t>
      </w:r>
    </w:p>
    <w:p w14:paraId="29119B27" w14:textId="77777777" w:rsidR="007F04DE" w:rsidRDefault="007F04DE" w:rsidP="007F04DE">
      <w:pPr>
        <w:ind w:left="426"/>
        <w:rPr>
          <w:rFonts w:cs="Arial"/>
          <w:b/>
        </w:rPr>
      </w:pPr>
      <w:r w:rsidRPr="00DB4C33">
        <w:rPr>
          <w:rFonts w:cs="Arial"/>
          <w:b/>
        </w:rPr>
        <w:t>2.1 A profilt meghatározó jellemzők és ahhoz kapcsolódó szolgáltatások bemutatása</w:t>
      </w:r>
    </w:p>
    <w:p w14:paraId="237A0175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  <w:r w:rsidRPr="009B3DDC">
        <w:rPr>
          <w:rFonts w:cs="Arial"/>
          <w:color w:val="000000"/>
          <w:shd w:val="clear" w:color="auto" w:fill="FFFFFF"/>
        </w:rPr>
        <w:t xml:space="preserve">A hajdúszoboszlói egészségturisztikai komplexumban </w:t>
      </w:r>
      <w:r w:rsidRPr="006B31F8">
        <w:rPr>
          <w:rFonts w:cs="Arial"/>
          <w:b/>
          <w:color w:val="000000"/>
          <w:shd w:val="clear" w:color="auto" w:fill="FFFFFF"/>
        </w:rPr>
        <w:t>hangsúlyos a vendégelégedettség</w:t>
      </w:r>
      <w:r w:rsidRPr="009B3DDC">
        <w:rPr>
          <w:rFonts w:cs="Arial"/>
          <w:color w:val="000000"/>
          <w:shd w:val="clear" w:color="auto" w:fill="FFFFFF"/>
        </w:rPr>
        <w:t>. A cégfilozófiában megfogalmazottak teljesülését külső értékelők által, vagyis minőségdíjak megpályázásával is kontrolláltatják. A komplexum jó hírneve, presztízs értéke a kiváló minőségre alapozva alakult ki és tar</w:t>
      </w:r>
      <w:r>
        <w:rPr>
          <w:rFonts w:cs="Arial"/>
          <w:color w:val="000000"/>
          <w:shd w:val="clear" w:color="auto" w:fill="FFFFFF"/>
        </w:rPr>
        <w:t>t</w:t>
      </w:r>
      <w:r w:rsidRPr="009B3DDC">
        <w:rPr>
          <w:rFonts w:cs="Arial"/>
          <w:color w:val="000000"/>
          <w:shd w:val="clear" w:color="auto" w:fill="FFFFFF"/>
        </w:rPr>
        <w:t>ható meg a jövőben is.</w:t>
      </w:r>
      <w:r>
        <w:rPr>
          <w:rFonts w:cs="Arial"/>
          <w:color w:val="000000"/>
          <w:shd w:val="clear" w:color="auto" w:fill="FFFFFF"/>
        </w:rPr>
        <w:t xml:space="preserve"> </w:t>
      </w:r>
    </w:p>
    <w:p w14:paraId="1A96BAA0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 létesítmény egyedi profiljának, eredményes és magas minőségű működésének elismeréseként kapott díjakat és tanúsítványokat a korábbi fejezetben (1.3. fejezet) már részletesen ismertettük.</w:t>
      </w:r>
    </w:p>
    <w:p w14:paraId="23824CCA" w14:textId="77777777" w:rsidR="007F04DE" w:rsidRDefault="007F04DE" w:rsidP="007F04DE">
      <w:pPr>
        <w:jc w:val="both"/>
        <w:rPr>
          <w:rStyle w:val="Kiemels2"/>
          <w:b w:val="0"/>
          <w:color w:val="000000"/>
          <w:shd w:val="clear" w:color="auto" w:fill="FFFFFF"/>
        </w:rPr>
      </w:pPr>
      <w:r w:rsidRPr="00F27642">
        <w:rPr>
          <w:rStyle w:val="Kiemels2"/>
          <w:color w:val="000000"/>
          <w:shd w:val="clear" w:color="auto" w:fill="FFFFFF"/>
        </w:rPr>
        <w:t>A Hungarospa Hajdúszoboszló Európa legnagyobb fürdőkomplexuma, mely  profiljának megfelelően a következő szolgáltatásokat nyújtja</w:t>
      </w:r>
      <w:r>
        <w:rPr>
          <w:rStyle w:val="Kiemels2"/>
          <w:color w:val="000000"/>
          <w:shd w:val="clear" w:color="auto" w:fill="FFFFFF"/>
        </w:rPr>
        <w:t>:</w:t>
      </w:r>
    </w:p>
    <w:p w14:paraId="58C8B1DB" w14:textId="77777777" w:rsidR="007F04DE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b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>Gyógyfürdő</w:t>
      </w:r>
    </w:p>
    <w:p w14:paraId="265BFB8C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F27642">
        <w:rPr>
          <w:rFonts w:cs="Arial"/>
          <w:color w:val="000000"/>
          <w:shd w:val="clear" w:color="auto" w:fill="FFFFFF"/>
        </w:rPr>
        <w:t xml:space="preserve">Egész évben folyamatos nyitva tartással 7 órától 19 óráig üzemel. A csarnok </w:t>
      </w:r>
      <w:r w:rsidRPr="00194F2E">
        <w:rPr>
          <w:rFonts w:cs="Arial"/>
          <w:b/>
          <w:color w:val="000000"/>
          <w:shd w:val="clear" w:color="auto" w:fill="FFFFFF"/>
        </w:rPr>
        <w:t>3 gyógyvizes medencé</w:t>
      </w:r>
      <w:r w:rsidRPr="00F27642">
        <w:rPr>
          <w:rFonts w:cs="Arial"/>
          <w:color w:val="000000"/>
          <w:shd w:val="clear" w:color="auto" w:fill="FFFFFF"/>
        </w:rPr>
        <w:t xml:space="preserve">je mellett </w:t>
      </w:r>
      <w:r w:rsidRPr="00194F2E">
        <w:rPr>
          <w:rFonts w:cs="Arial"/>
          <w:b/>
          <w:color w:val="000000"/>
          <w:shd w:val="clear" w:color="auto" w:fill="FFFFFF"/>
        </w:rPr>
        <w:t>4 nyitott látványmedence</w:t>
      </w:r>
      <w:r w:rsidRPr="00F27642">
        <w:rPr>
          <w:rFonts w:cs="Arial"/>
          <w:color w:val="000000"/>
          <w:shd w:val="clear" w:color="auto" w:fill="FFFFFF"/>
        </w:rPr>
        <w:t xml:space="preserve"> áll a vendégek rendelkezésére. Ellen</w:t>
      </w:r>
      <w:r>
        <w:rPr>
          <w:rFonts w:cs="Arial"/>
          <w:color w:val="000000"/>
          <w:shd w:val="clear" w:color="auto" w:fill="FFFFFF"/>
        </w:rPr>
        <w:t xml:space="preserve">őrzött és </w:t>
      </w:r>
      <w:r w:rsidRPr="00194F2E">
        <w:rPr>
          <w:rFonts w:cs="Arial"/>
          <w:b/>
          <w:color w:val="000000"/>
          <w:shd w:val="clear" w:color="auto" w:fill="FFFFFF"/>
        </w:rPr>
        <w:t>minősített gyógyvizre alapozva több mint 40 féle kezelés</w:t>
      </w:r>
      <w:r w:rsidRPr="00F27642">
        <w:rPr>
          <w:rFonts w:cs="Arial"/>
          <w:color w:val="000000"/>
          <w:shd w:val="clear" w:color="auto" w:fill="FFFFFF"/>
        </w:rPr>
        <w:t xml:space="preserve"> vehető igénybe orvosi felügyelet mellett.</w:t>
      </w:r>
    </w:p>
    <w:p w14:paraId="31CDED4C" w14:textId="77777777" w:rsidR="007F04DE" w:rsidRPr="00F27642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>Aqua-Palace Fedett Élményfürdő</w:t>
      </w:r>
    </w:p>
    <w:p w14:paraId="4415425E" w14:textId="77777777" w:rsidR="007F04DE" w:rsidRPr="003144F2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3144F2">
        <w:rPr>
          <w:rFonts w:cs="Arial"/>
          <w:color w:val="000000"/>
          <w:shd w:val="clear" w:color="auto" w:fill="FFFFFF"/>
        </w:rPr>
        <w:t>Egyedi fürdőélményeket nyújt minden generáció számára. Az Aqua-Palace  vízipalota 15.000m</w:t>
      </w:r>
      <w:r w:rsidRPr="003144F2">
        <w:rPr>
          <w:rFonts w:cs="Arial"/>
          <w:color w:val="000000"/>
          <w:shd w:val="clear" w:color="auto" w:fill="FFFFFF"/>
          <w:vertAlign w:val="superscript"/>
        </w:rPr>
        <w:t>2</w:t>
      </w:r>
      <w:r w:rsidRPr="003144F2">
        <w:rPr>
          <w:rFonts w:cs="Arial"/>
          <w:color w:val="000000"/>
          <w:shd w:val="clear" w:color="auto" w:fill="FFFFFF"/>
        </w:rPr>
        <w:t>-en egyedi hangulattal, rendkívül széles szolgáltatási kínálattal egész évben várja a családok minden tagját. Különböző korokat és helyszíneket megidéző exkluzív élménymedencék</w:t>
      </w:r>
      <w:r>
        <w:rPr>
          <w:rFonts w:cs="Arial"/>
          <w:color w:val="000000"/>
          <w:shd w:val="clear" w:color="auto" w:fill="FFFFFF"/>
        </w:rPr>
        <w:t xml:space="preserve"> (összesen 20 medence)</w:t>
      </w:r>
      <w:r w:rsidRPr="003144F2">
        <w:rPr>
          <w:rFonts w:cs="Arial"/>
          <w:color w:val="000000"/>
          <w:shd w:val="clear" w:color="auto" w:fill="FFFFFF"/>
        </w:rPr>
        <w:t xml:space="preserve">, szaunavilág, baba- és családi medencék (bébi-anyuka medence, családi medence állatfigurákkal stb.), szörf  és számos wellness (szaunavilág, thai masszázs és alternatív masszázsok)-, fitness (aqua-fitness, aerobic, spinning, squash, kondicionáló terem stb.) szolgáltatás várja látogatókat, emellett a kulináris élvezeteknek hódolókat is kiváló vendéglátás fogadja (hagyományos ételek mellett többek között kisgyermekeknek speciális kínálat). </w:t>
      </w:r>
    </w:p>
    <w:p w14:paraId="7E9FEE1B" w14:textId="77777777" w:rsidR="007F04DE" w:rsidRPr="00F27642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>Strand</w:t>
      </w:r>
    </w:p>
    <w:p w14:paraId="587E7978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Területén található a csúszdapark, az Aquapark, amelyben 15 különféle pályából választhatnak a látogatók. A kisebb korosztályt gyermek tanmedencék, mini-csúszdák, a medencében álló élethű állatfigurák, valamint játszótér fogadja. </w:t>
      </w:r>
      <w:r w:rsidRPr="00D92126">
        <w:rPr>
          <w:rFonts w:cs="Arial"/>
          <w:color w:val="000000"/>
          <w:shd w:val="clear" w:color="auto" w:fill="FFFFFF"/>
        </w:rPr>
        <w:t xml:space="preserve">A nyugodtabb élményekre vágyóknak a sodró folyó és a különböző hőfokú élménymedencék biztosítanak szabadidős kikapcsolódást. </w:t>
      </w:r>
    </w:p>
    <w:p w14:paraId="0706CD95" w14:textId="77777777" w:rsidR="007F04DE" w:rsidRPr="00333167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>Árpád Uszoda</w:t>
      </w:r>
    </w:p>
    <w:p w14:paraId="2B099091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333167">
        <w:rPr>
          <w:rFonts w:cs="Arial"/>
          <w:color w:val="000000"/>
          <w:shd w:val="clear" w:color="auto" w:fill="FFFFFF"/>
        </w:rPr>
        <w:t>Az egész év</w:t>
      </w:r>
      <w:r>
        <w:rPr>
          <w:rFonts w:cs="Arial"/>
          <w:color w:val="000000"/>
          <w:shd w:val="clear" w:color="auto" w:fill="FFFFFF"/>
        </w:rPr>
        <w:t>ben nyitva tartó fedett uszoda a</w:t>
      </w:r>
      <w:r w:rsidRPr="00333167">
        <w:rPr>
          <w:rFonts w:cs="Arial"/>
          <w:color w:val="000000"/>
          <w:shd w:val="clear" w:color="auto" w:fill="FFFFFF"/>
        </w:rPr>
        <w:t xml:space="preserve"> Thermal Camping szomszédságában található. Az Árpád uszoda a nemzetközi szabványoknak megfelel, versenyek rendezésére kiválóan alkalmas. Feszített víztükrű, 50 méteres 8 pályás medencéjének vize 25 – 27 ° C –os. Az uszoda mellé épített tanmedence az úszás elsajátításának lehetőségét teremti meg a gyerekek számára, valamint kisgyermekes családok részére kitűnő fürdési lehetőség. Az uszoda egyéb szolgáltatásai: szauna, szolárium, kondicionáló terem.</w:t>
      </w:r>
    </w:p>
    <w:p w14:paraId="28FBD070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</w:p>
    <w:p w14:paraId="5F781048" w14:textId="77777777" w:rsidR="007F04DE" w:rsidRPr="00333167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t xml:space="preserve">Hungarospa Thermal </w:t>
      </w:r>
      <w:r w:rsidRPr="00333167">
        <w:rPr>
          <w:rFonts w:cs="Arial"/>
          <w:b/>
          <w:color w:val="000000"/>
          <w:shd w:val="clear" w:color="auto" w:fill="FFFFFF"/>
        </w:rPr>
        <w:t>Hotel***</w:t>
      </w:r>
      <w:r w:rsidRPr="00333167">
        <w:rPr>
          <w:rFonts w:cs="Arial"/>
          <w:b/>
          <w:color w:val="000000"/>
          <w:shd w:val="clear" w:color="auto" w:fill="FFFFFF"/>
          <w:vertAlign w:val="superscript"/>
        </w:rPr>
        <w:t>Superior</w:t>
      </w:r>
    </w:p>
    <w:p w14:paraId="1C1591D2" w14:textId="77777777" w:rsidR="007F04DE" w:rsidRDefault="007F04DE" w:rsidP="007F04DE">
      <w:pPr>
        <w:pStyle w:val="Listaszerbekezds"/>
        <w:jc w:val="both"/>
        <w:rPr>
          <w:rStyle w:val="apple-converted-space"/>
          <w:rFonts w:cs="Arial"/>
          <w:color w:val="000000"/>
          <w:shd w:val="clear" w:color="auto" w:fill="FFFFFF"/>
        </w:rPr>
      </w:pPr>
      <w:r w:rsidRPr="00B57C54">
        <w:rPr>
          <w:rFonts w:cs="Arial"/>
          <w:color w:val="000000"/>
          <w:shd w:val="clear" w:color="auto" w:fill="FFFFFF"/>
        </w:rPr>
        <w:t>Közvetlen átjárás biztosított a fürdőkomplexumba. A szálloda vendégei  igénybe vehetik a gyógyfürdőt, strandot, uszodát  és az Aqua-Palace élményfürdőt is. A szállodában 105 kétágyas klimatizált szoba, 3 apartman, 6 háromágyas szoba és 3 mozgássérültek részére kialakított szoba van.</w:t>
      </w:r>
      <w:r w:rsidRPr="00B57C54">
        <w:rPr>
          <w:rStyle w:val="apple-converted-space"/>
          <w:rFonts w:cs="Arial"/>
          <w:color w:val="000000"/>
          <w:shd w:val="clear" w:color="auto" w:fill="FFFFFF"/>
        </w:rPr>
        <w:t> </w:t>
      </w:r>
    </w:p>
    <w:p w14:paraId="0287DBD7" w14:textId="77777777" w:rsidR="007F04DE" w:rsidRPr="006C3F4F" w:rsidRDefault="007F04DE" w:rsidP="007F04DE">
      <w:pPr>
        <w:pStyle w:val="Listaszerbekezds"/>
        <w:jc w:val="both"/>
        <w:rPr>
          <w:rStyle w:val="apple-converted-space"/>
          <w:rFonts w:cs="Arial"/>
          <w:color w:val="000000"/>
          <w:shd w:val="clear" w:color="auto" w:fill="FFFFFF"/>
        </w:rPr>
      </w:pPr>
      <w:r w:rsidRPr="006C3F4F">
        <w:rPr>
          <w:rFonts w:cs="Arial"/>
          <w:color w:val="000000"/>
          <w:shd w:val="clear" w:color="auto" w:fill="FFFFFF"/>
        </w:rPr>
        <w:t xml:space="preserve">A </w:t>
      </w:r>
      <w:r w:rsidRPr="006C3F4F">
        <w:rPr>
          <w:rFonts w:cs="Arial"/>
          <w:b/>
          <w:color w:val="000000"/>
          <w:shd w:val="clear" w:color="auto" w:fill="FFFFFF"/>
        </w:rPr>
        <w:t>szálloda saját gyógyászati részlegén igénybe vehetők a TB által támogatott kezelések</w:t>
      </w:r>
      <w:r w:rsidRPr="006C3F4F">
        <w:rPr>
          <w:rFonts w:cs="Arial"/>
          <w:color w:val="000000"/>
          <w:shd w:val="clear" w:color="auto" w:fill="FFFFFF"/>
        </w:rPr>
        <w:t>.  3 fedett és 1 szabadtéri gyógyvizes medence, szaunák, szolárium, sókamra, valamint teniszpályák  állnak a vendégek rendelkezésére.</w:t>
      </w:r>
    </w:p>
    <w:p w14:paraId="31098393" w14:textId="77777777" w:rsidR="007F04DE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b/>
          <w:color w:val="000000"/>
          <w:shd w:val="clear" w:color="auto" w:fill="FFFFFF"/>
        </w:rPr>
      </w:pPr>
      <w:r w:rsidRPr="006C3F4F">
        <w:rPr>
          <w:rFonts w:cs="Arial"/>
          <w:b/>
          <w:color w:val="000000"/>
          <w:shd w:val="clear" w:color="auto" w:fill="FFFFFF"/>
        </w:rPr>
        <w:t>Thermal Camping</w:t>
      </w:r>
    </w:p>
    <w:p w14:paraId="55096848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6C3F4F">
        <w:rPr>
          <w:rFonts w:cs="Arial"/>
          <w:color w:val="000000"/>
          <w:shd w:val="clear" w:color="auto" w:fill="FFFFFF"/>
        </w:rPr>
        <w:t>300 lakókocsi-állás áram, ivóvíz csatlakozási lehetőséggel és sátorhelyek várják az érkezőket a megfelelő kiszolgáló létesítményekkel. A kemping vonzerejét  emeli a strandra és az uszodába történő közvetlen átjárás. A kemping területén vegyes bolt, a szomszédos  uszodában étterem áll a vendégek rendelkezésére.</w:t>
      </w:r>
    </w:p>
    <w:p w14:paraId="64F286BE" w14:textId="77777777" w:rsidR="007F04DE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b/>
          <w:color w:val="000000"/>
          <w:shd w:val="clear" w:color="auto" w:fill="FFFFFF"/>
        </w:rPr>
      </w:pPr>
      <w:r w:rsidRPr="006C3F4F">
        <w:rPr>
          <w:rFonts w:cs="Arial"/>
          <w:b/>
          <w:color w:val="000000"/>
          <w:shd w:val="clear" w:color="auto" w:fill="FFFFFF"/>
        </w:rPr>
        <w:t>Hajdú Camping</w:t>
      </w:r>
    </w:p>
    <w:p w14:paraId="47281924" w14:textId="77777777" w:rsidR="007F04DE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751131">
        <w:rPr>
          <w:rFonts w:cs="Arial"/>
          <w:color w:val="000000"/>
          <w:shd w:val="clear" w:color="auto" w:fill="FFFFFF"/>
        </w:rPr>
        <w:t>A Hajdú Camping   a fürdőkomplexum közvetlen közelében helyezkedik el. A 4 hektáros fás, füves területen kiváló lehetőség nyílik  kempingezésre.</w:t>
      </w:r>
    </w:p>
    <w:p w14:paraId="6859460E" w14:textId="77777777" w:rsidR="007F04DE" w:rsidRDefault="007F04DE" w:rsidP="007F04DE">
      <w:pPr>
        <w:pStyle w:val="Listaszerbekezds"/>
        <w:numPr>
          <w:ilvl w:val="0"/>
          <w:numId w:val="49"/>
        </w:numPr>
        <w:spacing w:after="160"/>
        <w:jc w:val="both"/>
        <w:rPr>
          <w:rFonts w:cs="Arial"/>
          <w:b/>
          <w:color w:val="000000"/>
          <w:shd w:val="clear" w:color="auto" w:fill="FFFFFF"/>
        </w:rPr>
      </w:pPr>
      <w:r w:rsidRPr="00C76EE3">
        <w:rPr>
          <w:rFonts w:cs="Arial"/>
          <w:b/>
          <w:color w:val="000000"/>
          <w:shd w:val="clear" w:color="auto" w:fill="FFFFFF"/>
        </w:rPr>
        <w:t>Thermal Tourist Utazási Iroda</w:t>
      </w:r>
    </w:p>
    <w:p w14:paraId="43E167F8" w14:textId="77777777" w:rsidR="007F04DE" w:rsidRPr="00FC5B84" w:rsidRDefault="007F04DE" w:rsidP="007F04DE">
      <w:pPr>
        <w:pStyle w:val="Listaszerbekezds"/>
        <w:jc w:val="both"/>
        <w:rPr>
          <w:rFonts w:cs="Arial"/>
          <w:color w:val="000000"/>
          <w:shd w:val="clear" w:color="auto" w:fill="FFFFFF"/>
        </w:rPr>
      </w:pPr>
      <w:r w:rsidRPr="00FC5B84">
        <w:rPr>
          <w:rFonts w:cs="Arial"/>
          <w:color w:val="000000"/>
          <w:shd w:val="clear" w:color="auto" w:fill="FFFFFF"/>
        </w:rPr>
        <w:t>A Hungarospa s</w:t>
      </w:r>
      <w:r>
        <w:rPr>
          <w:rFonts w:cs="Arial"/>
          <w:color w:val="000000"/>
          <w:shd w:val="clear" w:color="auto" w:fill="FFFFFF"/>
        </w:rPr>
        <w:t>aját utazási irodája, mely több</w:t>
      </w:r>
      <w:r w:rsidRPr="00FC5B84">
        <w:rPr>
          <w:rFonts w:cs="Arial"/>
          <w:color w:val="000000"/>
          <w:shd w:val="clear" w:color="auto" w:fill="FFFFFF"/>
        </w:rPr>
        <w:t>nyelvű  információval segíti a vendégeket a strand főb</w:t>
      </w:r>
      <w:r>
        <w:rPr>
          <w:rFonts w:cs="Arial"/>
          <w:color w:val="000000"/>
          <w:shd w:val="clear" w:color="auto" w:fill="FFFFFF"/>
        </w:rPr>
        <w:t>e</w:t>
      </w:r>
      <w:r w:rsidRPr="00FC5B84">
        <w:rPr>
          <w:rFonts w:cs="Arial"/>
          <w:color w:val="000000"/>
          <w:shd w:val="clear" w:color="auto" w:fill="FFFFFF"/>
        </w:rPr>
        <w:t>jár</w:t>
      </w:r>
      <w:r>
        <w:rPr>
          <w:rFonts w:cs="Arial"/>
          <w:color w:val="000000"/>
          <w:shd w:val="clear" w:color="auto" w:fill="FFFFFF"/>
        </w:rPr>
        <w:t>a</w:t>
      </w:r>
      <w:r w:rsidRPr="00FC5B84">
        <w:rPr>
          <w:rFonts w:cs="Arial"/>
          <w:color w:val="000000"/>
          <w:shd w:val="clear" w:color="auto" w:fill="FFFFFF"/>
        </w:rPr>
        <w:t xml:space="preserve">tánál. Az iroda munkatársai foglalkoznak fürdőbelépők, bérletek, kúracsomagok értékesítésével, szállásközvetítéssel. Csoportos kedvezmények az irodában </w:t>
      </w:r>
      <w:r>
        <w:rPr>
          <w:rFonts w:cs="Arial"/>
          <w:color w:val="000000"/>
          <w:shd w:val="clear" w:color="auto" w:fill="FFFFFF"/>
        </w:rPr>
        <w:t xml:space="preserve">ugyancsak </w:t>
      </w:r>
      <w:r w:rsidRPr="00FC5B84">
        <w:rPr>
          <w:rFonts w:cs="Arial"/>
          <w:color w:val="000000"/>
          <w:shd w:val="clear" w:color="auto" w:fill="FFFFFF"/>
        </w:rPr>
        <w:t>igénybe vehetők.</w:t>
      </w:r>
    </w:p>
    <w:p w14:paraId="395E699D" w14:textId="77777777" w:rsidR="007F04DE" w:rsidRPr="00DB4C33" w:rsidRDefault="007F04DE" w:rsidP="007F04DE">
      <w:pPr>
        <w:rPr>
          <w:rFonts w:cs="Arial"/>
          <w:b/>
        </w:rPr>
      </w:pPr>
    </w:p>
    <w:p w14:paraId="760681AD" w14:textId="77777777" w:rsidR="007F04DE" w:rsidRDefault="007F04DE" w:rsidP="007F04DE">
      <w:pPr>
        <w:ind w:left="426"/>
        <w:rPr>
          <w:rFonts w:cs="Arial"/>
          <w:b/>
        </w:rPr>
      </w:pPr>
      <w:r w:rsidRPr="00DB4C33">
        <w:rPr>
          <w:rFonts w:cs="Arial"/>
          <w:b/>
        </w:rPr>
        <w:t>2.2.  Elsődleges célcsoport kijelölése, marketing elérése</w:t>
      </w:r>
    </w:p>
    <w:p w14:paraId="72A9BB49" w14:textId="77777777" w:rsidR="007F04DE" w:rsidRDefault="007F04DE" w:rsidP="007F04DE">
      <w:pPr>
        <w:jc w:val="both"/>
        <w:rPr>
          <w:rFonts w:cs="Arial"/>
        </w:rPr>
      </w:pPr>
      <w:r>
        <w:rPr>
          <w:rFonts w:cs="Arial"/>
        </w:rPr>
        <w:t>A Hungarospa elsődleges célcsoportjait, több fő ismérv szerint vethetjük górcső alá, melyek a következők:</w:t>
      </w:r>
    </w:p>
    <w:tbl>
      <w:tblPr>
        <w:tblStyle w:val="Tblzatrcsos5stt1jellszn1"/>
        <w:tblW w:w="0" w:type="auto"/>
        <w:tblLook w:val="04A0" w:firstRow="1" w:lastRow="0" w:firstColumn="1" w:lastColumn="0" w:noHBand="0" w:noVBand="1"/>
      </w:tblPr>
      <w:tblGrid>
        <w:gridCol w:w="2260"/>
        <w:gridCol w:w="2256"/>
        <w:gridCol w:w="2259"/>
        <w:gridCol w:w="2261"/>
      </w:tblGrid>
      <w:tr w:rsidR="007F04DE" w14:paraId="30E551A3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7482E005" w14:textId="77777777" w:rsidR="007F04DE" w:rsidRDefault="007F04DE" w:rsidP="005E44B8">
            <w:pPr>
              <w:jc w:val="center"/>
              <w:rPr>
                <w:rFonts w:cs="Arial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5BD90D6F" w14:textId="77777777" w:rsidR="007F04DE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3285D">
              <w:rPr>
                <w:rFonts w:cs="Arial"/>
                <w:color w:val="C00000"/>
              </w:rPr>
              <w:t>Célcsoportok</w:t>
            </w:r>
          </w:p>
        </w:tc>
      </w:tr>
      <w:tr w:rsidR="007F04DE" w14:paraId="38F05556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6879ACC9" w14:textId="77777777" w:rsidR="007F04DE" w:rsidRDefault="007F04DE" w:rsidP="005E44B8">
            <w:pPr>
              <w:jc w:val="center"/>
              <w:rPr>
                <w:rFonts w:cs="Arial"/>
              </w:rPr>
            </w:pPr>
            <w:r w:rsidRPr="0073285D">
              <w:rPr>
                <w:rFonts w:cs="Arial"/>
                <w:color w:val="C00000"/>
              </w:rPr>
              <w:t>A Hungarospa Hajdúszoboszló szolgáltató egységei</w:t>
            </w:r>
          </w:p>
        </w:tc>
        <w:tc>
          <w:tcPr>
            <w:tcW w:w="2265" w:type="dxa"/>
            <w:vAlign w:val="center"/>
          </w:tcPr>
          <w:p w14:paraId="1EE67B4E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Földrajzi szegmentáció szerint</w:t>
            </w:r>
          </w:p>
        </w:tc>
        <w:tc>
          <w:tcPr>
            <w:tcW w:w="2266" w:type="dxa"/>
            <w:vAlign w:val="center"/>
          </w:tcPr>
          <w:p w14:paraId="0B15227A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Életkor szerint</w:t>
            </w:r>
          </w:p>
        </w:tc>
        <w:tc>
          <w:tcPr>
            <w:tcW w:w="2266" w:type="dxa"/>
            <w:vAlign w:val="center"/>
          </w:tcPr>
          <w:p w14:paraId="44D84C35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Motiváció szerint</w:t>
            </w:r>
          </w:p>
        </w:tc>
      </w:tr>
      <w:tr w:rsidR="007F04DE" w14:paraId="43451566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7706940A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Gyógyászat -gyógyfürdő</w:t>
            </w:r>
          </w:p>
        </w:tc>
        <w:tc>
          <w:tcPr>
            <w:tcW w:w="2265" w:type="dxa"/>
            <w:vAlign w:val="center"/>
          </w:tcPr>
          <w:p w14:paraId="526A2EA1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color w:val="000000" w:themeColor="text1"/>
              </w:rPr>
              <w:t xml:space="preserve">belföldi, német, orosz, ukrán </w:t>
            </w:r>
            <w:r w:rsidRPr="00EA08B7">
              <w:rPr>
                <w:color w:val="000000" w:themeColor="text1"/>
              </w:rPr>
              <w:t>vendégek</w:t>
            </w:r>
          </w:p>
        </w:tc>
        <w:tc>
          <w:tcPr>
            <w:tcW w:w="2266" w:type="dxa"/>
            <w:vAlign w:val="center"/>
          </w:tcPr>
          <w:p w14:paraId="4E8BBF03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idősebb korosztály</w:t>
            </w:r>
          </w:p>
        </w:tc>
        <w:tc>
          <w:tcPr>
            <w:tcW w:w="2266" w:type="dxa"/>
            <w:vAlign w:val="center"/>
          </w:tcPr>
          <w:p w14:paraId="622BBED6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gyógyulni vágyók</w:t>
            </w:r>
          </w:p>
        </w:tc>
      </w:tr>
      <w:tr w:rsidR="007F04DE" w14:paraId="7CCFF539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4C52B4FC" w14:textId="77777777" w:rsidR="007F04DE" w:rsidRDefault="007F04DE" w:rsidP="005E44B8">
            <w:pPr>
              <w:jc w:val="center"/>
              <w:rPr>
                <w:rFonts w:cs="Arial"/>
              </w:rPr>
            </w:pPr>
            <w:r w:rsidRPr="0073285D">
              <w:rPr>
                <w:i/>
              </w:rPr>
              <w:t>Tradicionális strand,  Mediterrán tengerpart, élménymedencék</w:t>
            </w:r>
          </w:p>
        </w:tc>
        <w:tc>
          <w:tcPr>
            <w:tcW w:w="2265" w:type="dxa"/>
            <w:vAlign w:val="center"/>
          </w:tcPr>
          <w:p w14:paraId="1BF5F39A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belföldi, környező országok: szlovák, román, lengyel, ukrán</w:t>
            </w:r>
          </w:p>
        </w:tc>
        <w:tc>
          <w:tcPr>
            <w:tcW w:w="2266" w:type="dxa"/>
            <w:vAlign w:val="center"/>
          </w:tcPr>
          <w:p w14:paraId="458F1C6F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családok, középkorúak és fiatalok</w:t>
            </w:r>
          </w:p>
        </w:tc>
        <w:tc>
          <w:tcPr>
            <w:tcW w:w="2266" w:type="dxa"/>
            <w:vAlign w:val="center"/>
          </w:tcPr>
          <w:p w14:paraId="1E429EBA" w14:textId="77777777" w:rsidR="007F04DE" w:rsidRPr="00221173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21173">
              <w:rPr>
                <w:color w:val="000000" w:themeColor="text1"/>
              </w:rPr>
              <w:t>kikapcsolódást, élményt keresők, pihenni vágyók</w:t>
            </w:r>
          </w:p>
        </w:tc>
      </w:tr>
      <w:tr w:rsidR="007F04DE" w14:paraId="27C65D90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50FF79A0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Aquapark</w:t>
            </w:r>
          </w:p>
        </w:tc>
        <w:tc>
          <w:tcPr>
            <w:tcW w:w="2265" w:type="dxa"/>
            <w:vAlign w:val="center"/>
          </w:tcPr>
          <w:p w14:paraId="73E9DAF2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belföldi, környező országok: lengyel, szlovák, román, ukrán</w:t>
            </w:r>
          </w:p>
        </w:tc>
        <w:tc>
          <w:tcPr>
            <w:tcW w:w="2266" w:type="dxa"/>
            <w:vAlign w:val="center"/>
          </w:tcPr>
          <w:p w14:paraId="6D815E5D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fiatalok, gyerekes családok</w:t>
            </w:r>
          </w:p>
        </w:tc>
        <w:tc>
          <w:tcPr>
            <w:tcW w:w="2266" w:type="dxa"/>
            <w:vAlign w:val="center"/>
          </w:tcPr>
          <w:p w14:paraId="170DF7B8" w14:textId="77777777" w:rsidR="007F04DE" w:rsidRPr="00FC7689" w:rsidRDefault="007F04DE" w:rsidP="005E44B8">
            <w:pPr>
              <w:ind w:firstLine="7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C7689">
              <w:rPr>
                <w:color w:val="000000" w:themeColor="text1"/>
              </w:rPr>
              <w:t>szórakozni vágyók, extrém vízi élmények kedvelői</w:t>
            </w:r>
          </w:p>
          <w:p w14:paraId="0DE510E8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F04DE" w14:paraId="22C9D19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00002985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Aqua-Palace</w:t>
            </w:r>
          </w:p>
        </w:tc>
        <w:tc>
          <w:tcPr>
            <w:tcW w:w="2265" w:type="dxa"/>
            <w:vAlign w:val="center"/>
          </w:tcPr>
          <w:p w14:paraId="21457C61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belföldi lakosság és környező országokból érkezők</w:t>
            </w:r>
          </w:p>
        </w:tc>
        <w:tc>
          <w:tcPr>
            <w:tcW w:w="2266" w:type="dxa"/>
            <w:vAlign w:val="center"/>
          </w:tcPr>
          <w:p w14:paraId="01C15D66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magasabb fizetőképességű középkorosztály, kisgyermekes családok, fiatalok</w:t>
            </w:r>
          </w:p>
        </w:tc>
        <w:tc>
          <w:tcPr>
            <w:tcW w:w="2266" w:type="dxa"/>
            <w:vAlign w:val="center"/>
          </w:tcPr>
          <w:p w14:paraId="7228D03E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wellness, fitness, baba szolgáltatások, igényes gyógyvendég, szörf, fallabda</w:t>
            </w:r>
          </w:p>
        </w:tc>
      </w:tr>
      <w:tr w:rsidR="007F04DE" w14:paraId="25714EC5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337A4A06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Árpád Uszoda</w:t>
            </w:r>
          </w:p>
        </w:tc>
        <w:tc>
          <w:tcPr>
            <w:tcW w:w="2265" w:type="dxa"/>
            <w:vAlign w:val="center"/>
          </w:tcPr>
          <w:p w14:paraId="75769C8C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helyi és környékbeli lakosok</w:t>
            </w:r>
          </w:p>
        </w:tc>
        <w:tc>
          <w:tcPr>
            <w:tcW w:w="2266" w:type="dxa"/>
            <w:vAlign w:val="center"/>
          </w:tcPr>
          <w:p w14:paraId="626094ED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közép</w:t>
            </w:r>
            <w:r>
              <w:rPr>
                <w:color w:val="000000" w:themeColor="text1"/>
              </w:rPr>
              <w:t>korú</w:t>
            </w:r>
            <w:r w:rsidRPr="00EA08B7">
              <w:rPr>
                <w:color w:val="000000" w:themeColor="text1"/>
              </w:rPr>
              <w:t xml:space="preserve"> és fiatal korosztály, családok</w:t>
            </w:r>
          </w:p>
        </w:tc>
        <w:tc>
          <w:tcPr>
            <w:tcW w:w="2266" w:type="dxa"/>
            <w:vAlign w:val="center"/>
          </w:tcPr>
          <w:p w14:paraId="2E3E41DC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sportolók, egészség megőrzők, iskolások</w:t>
            </w:r>
          </w:p>
        </w:tc>
      </w:tr>
      <w:tr w:rsidR="007F04DE" w14:paraId="5DB1FA5A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06E797BD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Kempingek</w:t>
            </w:r>
          </w:p>
        </w:tc>
        <w:tc>
          <w:tcPr>
            <w:tcW w:w="2265" w:type="dxa"/>
            <w:vAlign w:val="center"/>
          </w:tcPr>
          <w:p w14:paraId="7DB4DBAA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német, holland, hazai és lengyel</w:t>
            </w:r>
            <w:r>
              <w:rPr>
                <w:color w:val="000000" w:themeColor="text1"/>
              </w:rPr>
              <w:t xml:space="preserve"> vendégek</w:t>
            </w:r>
          </w:p>
        </w:tc>
        <w:tc>
          <w:tcPr>
            <w:tcW w:w="2266" w:type="dxa"/>
            <w:vAlign w:val="center"/>
          </w:tcPr>
          <w:p w14:paraId="1E5BF6D4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idősebb </w:t>
            </w:r>
            <w:r w:rsidRPr="00EA08B7">
              <w:rPr>
                <w:color w:val="000000" w:themeColor="text1"/>
              </w:rPr>
              <w:t>és fiatal korosztály</w:t>
            </w:r>
          </w:p>
        </w:tc>
        <w:tc>
          <w:tcPr>
            <w:tcW w:w="2266" w:type="dxa"/>
            <w:vAlign w:val="center"/>
          </w:tcPr>
          <w:p w14:paraId="4918F669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nyaralás lakókocsival, sátorral</w:t>
            </w:r>
          </w:p>
        </w:tc>
      </w:tr>
    </w:tbl>
    <w:p w14:paraId="47AB9328" w14:textId="7CF43C50" w:rsidR="00DF764D" w:rsidRDefault="005B1924" w:rsidP="005B1924">
      <w:pPr>
        <w:pStyle w:val="Kpalrs"/>
        <w:jc w:val="center"/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4" w:name="_Toc453231321"/>
      <w:r w:rsidR="001D1274">
        <w:rPr>
          <w:rFonts w:cs="Arial"/>
          <w:noProof/>
        </w:rPr>
        <w:t>28</w:t>
      </w:r>
      <w:r>
        <w:rPr>
          <w:rFonts w:cs="Arial"/>
        </w:rPr>
        <w:fldChar w:fldCharType="end"/>
      </w:r>
      <w:r>
        <w:t>. ábra</w:t>
      </w:r>
      <w:r w:rsidR="00DF764D">
        <w:t xml:space="preserve"> A Hungarospa Hajdúszoboszló elsődleges célcsoportjai földrajzi szegmentáció, életkor és motiváció szerint</w:t>
      </w:r>
      <w:bookmarkEnd w:id="64"/>
    </w:p>
    <w:p w14:paraId="0FDE313B" w14:textId="1C39472A" w:rsidR="007F04DE" w:rsidRPr="00DF764D" w:rsidRDefault="007F04DE" w:rsidP="00DF764D">
      <w:pPr>
        <w:pStyle w:val="Kpalrs"/>
        <w:jc w:val="center"/>
        <w:rPr>
          <w:rFonts w:cs="Arial"/>
          <w:b w:val="0"/>
        </w:rPr>
      </w:pPr>
      <w:r w:rsidRPr="00DF764D">
        <w:rPr>
          <w:rFonts w:cs="Arial"/>
          <w:b w:val="0"/>
        </w:rPr>
        <w:t>forrás: Hajdúszoboszlói Polgármesteri Hivatal</w:t>
      </w:r>
    </w:p>
    <w:p w14:paraId="5A135270" w14:textId="77777777" w:rsidR="007F04DE" w:rsidRDefault="007F04DE" w:rsidP="007F04DE">
      <w:pPr>
        <w:rPr>
          <w:rFonts w:cs="Arial"/>
          <w:b/>
        </w:rPr>
      </w:pPr>
    </w:p>
    <w:p w14:paraId="324E80C2" w14:textId="77777777" w:rsidR="007F04DE" w:rsidRPr="00A010A2" w:rsidRDefault="007F04DE" w:rsidP="007F04DE">
      <w:pPr>
        <w:jc w:val="both"/>
        <w:rPr>
          <w:rFonts w:cs="Arial"/>
        </w:rPr>
      </w:pPr>
      <w:r w:rsidRPr="00A010A2">
        <w:rPr>
          <w:rFonts w:cs="Arial"/>
        </w:rPr>
        <w:t xml:space="preserve">A Hungarospa Hajdúszoboszló a feltűntetett célcsoportok </w:t>
      </w:r>
      <w:r w:rsidRPr="00A010A2">
        <w:rPr>
          <w:rFonts w:cs="Arial"/>
          <w:b/>
        </w:rPr>
        <w:t>marketingtevékenység</w:t>
      </w:r>
      <w:r w:rsidRPr="00A010A2">
        <w:rPr>
          <w:rFonts w:cs="Arial"/>
        </w:rPr>
        <w:t xml:space="preserve"> útján történő elérését, a következő eszközök segítségével valósítja meg:</w:t>
      </w:r>
    </w:p>
    <w:p w14:paraId="08AE65CD" w14:textId="77777777" w:rsidR="007F04DE" w:rsidRPr="00EA08B7" w:rsidRDefault="0090154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hyperlink r:id="rId33" w:history="1">
        <w:r w:rsidR="007F04DE" w:rsidRPr="00EA08B7">
          <w:rPr>
            <w:rStyle w:val="Hiperhivatkozs"/>
          </w:rPr>
          <w:t>www.hungarospa.hu</w:t>
        </w:r>
      </w:hyperlink>
      <w:r w:rsidR="007F04DE" w:rsidRPr="00EA08B7">
        <w:rPr>
          <w:color w:val="000000" w:themeColor="text1"/>
        </w:rPr>
        <w:t xml:space="preserve"> weboldal</w:t>
      </w:r>
    </w:p>
    <w:p w14:paraId="25841C5A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>banner hirdetések</w:t>
      </w:r>
    </w:p>
    <w:p w14:paraId="584068FC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televíziós spotok (30 mp-es imázs hirdetések a fürdőkomplexumról) </w:t>
      </w:r>
    </w:p>
    <w:p w14:paraId="3A085F8B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sajtóhirdetések </w:t>
      </w:r>
    </w:p>
    <w:p w14:paraId="6E4622B9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óriás épületháló hirdetések </w:t>
      </w:r>
    </w:p>
    <w:p w14:paraId="13AEFB23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óriásplakát hirdetések </w:t>
      </w:r>
    </w:p>
    <w:p w14:paraId="3AE51ECB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>prospektusok 9 nyelven</w:t>
      </w:r>
    </w:p>
    <w:p w14:paraId="02DB2A9D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>
        <w:rPr>
          <w:color w:val="000000" w:themeColor="text1"/>
        </w:rPr>
        <w:t>pénztára</w:t>
      </w:r>
      <w:r w:rsidRPr="00EA08B7">
        <w:rPr>
          <w:color w:val="000000" w:themeColor="text1"/>
        </w:rPr>
        <w:t xml:space="preserve">knál kihelyezett tájékoztatók, plakátok, </w:t>
      </w:r>
    </w:p>
    <w:p w14:paraId="2CFE8CD9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>rádió spotok</w:t>
      </w:r>
    </w:p>
    <w:p w14:paraId="3C6E2312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képújság hirdetés </w:t>
      </w:r>
    </w:p>
    <w:p w14:paraId="684449E5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hírlevél </w:t>
      </w:r>
    </w:p>
    <w:p w14:paraId="1ED3C6A9" w14:textId="77777777" w:rsidR="007F04DE" w:rsidRPr="00EA08B7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 xml:space="preserve">direkt mail  </w:t>
      </w:r>
    </w:p>
    <w:p w14:paraId="3D790D86" w14:textId="77777777" w:rsidR="007F04DE" w:rsidRPr="00601720" w:rsidRDefault="007F04DE" w:rsidP="007F04DE">
      <w:pPr>
        <w:pStyle w:val="Listaszerbekezds"/>
        <w:numPr>
          <w:ilvl w:val="0"/>
          <w:numId w:val="50"/>
        </w:numPr>
        <w:spacing w:after="0" w:line="259" w:lineRule="auto"/>
        <w:jc w:val="both"/>
        <w:rPr>
          <w:color w:val="000000" w:themeColor="text1"/>
        </w:rPr>
      </w:pPr>
      <w:r w:rsidRPr="00601720">
        <w:rPr>
          <w:color w:val="000000" w:themeColor="text1"/>
        </w:rPr>
        <w:t>külföldi és belföldi kiállításokon részvétel</w:t>
      </w:r>
    </w:p>
    <w:p w14:paraId="68089622" w14:textId="77777777" w:rsidR="007F04DE" w:rsidRDefault="007F04DE" w:rsidP="007F04DE">
      <w:pPr>
        <w:rPr>
          <w:rFonts w:cs="Arial"/>
        </w:rPr>
      </w:pPr>
    </w:p>
    <w:p w14:paraId="2C7488FE" w14:textId="77777777" w:rsidR="007F04DE" w:rsidRDefault="007F04DE" w:rsidP="007F04DE">
      <w:pPr>
        <w:jc w:val="both"/>
        <w:rPr>
          <w:rFonts w:cs="Arial"/>
        </w:rPr>
      </w:pPr>
      <w:r>
        <w:rPr>
          <w:rFonts w:cs="Arial"/>
        </w:rPr>
        <w:t xml:space="preserve">A marketingtevékenység során alkalmazott </w:t>
      </w:r>
      <w:r w:rsidRPr="002D06E7">
        <w:rPr>
          <w:rFonts w:cs="Arial"/>
          <w:b/>
        </w:rPr>
        <w:t>értékesítési csatornák</w:t>
      </w:r>
      <w:r>
        <w:rPr>
          <w:rFonts w:cs="Arial"/>
        </w:rPr>
        <w:t xml:space="preserve"> tekintetében a következőket fontos kiemelni:</w:t>
      </w:r>
    </w:p>
    <w:p w14:paraId="0DB84EAB" w14:textId="77777777" w:rsidR="007F04DE" w:rsidRPr="00EA08B7" w:rsidRDefault="007F04DE" w:rsidP="007F04DE">
      <w:pPr>
        <w:pStyle w:val="Listaszerbekezds"/>
        <w:numPr>
          <w:ilvl w:val="0"/>
          <w:numId w:val="52"/>
        </w:numPr>
        <w:spacing w:after="0" w:line="259" w:lineRule="auto"/>
        <w:jc w:val="both"/>
        <w:rPr>
          <w:color w:val="000000" w:themeColor="text1"/>
        </w:rPr>
      </w:pPr>
      <w:r>
        <w:rPr>
          <w:color w:val="000000" w:themeColor="text1"/>
        </w:rPr>
        <w:t>Közvetlen értékesítés pénztára</w:t>
      </w:r>
      <w:r w:rsidRPr="00EA08B7">
        <w:rPr>
          <w:color w:val="000000" w:themeColor="text1"/>
        </w:rPr>
        <w:t xml:space="preserve">knál </w:t>
      </w:r>
    </w:p>
    <w:p w14:paraId="72AEBA27" w14:textId="77777777" w:rsidR="007F04DE" w:rsidRPr="00EA08B7" w:rsidRDefault="007F04DE" w:rsidP="007F04DE">
      <w:pPr>
        <w:pStyle w:val="Listaszerbekezds"/>
        <w:numPr>
          <w:ilvl w:val="0"/>
          <w:numId w:val="51"/>
        </w:numPr>
        <w:spacing w:after="0" w:line="259" w:lineRule="auto"/>
        <w:jc w:val="both"/>
        <w:rPr>
          <w:color w:val="000000" w:themeColor="text1"/>
        </w:rPr>
      </w:pPr>
      <w:r w:rsidRPr="00EA08B7">
        <w:rPr>
          <w:color w:val="000000" w:themeColor="text1"/>
        </w:rPr>
        <w:t>Thermal Tourist Utazási iroda értékesít utaztatók és egyéni vendégek részére</w:t>
      </w:r>
    </w:p>
    <w:p w14:paraId="342867AD" w14:textId="77777777" w:rsidR="007F04DE" w:rsidRPr="0081736D" w:rsidRDefault="007F04DE" w:rsidP="007F04DE">
      <w:pPr>
        <w:pStyle w:val="Listaszerbekezds"/>
        <w:numPr>
          <w:ilvl w:val="0"/>
          <w:numId w:val="51"/>
        </w:numPr>
        <w:spacing w:after="0" w:line="259" w:lineRule="auto"/>
        <w:jc w:val="both"/>
      </w:pPr>
      <w:r>
        <w:rPr>
          <w:color w:val="000000" w:themeColor="text1"/>
        </w:rPr>
        <w:t>Szerződéses partnere</w:t>
      </w:r>
      <w:r w:rsidRPr="00EA08B7">
        <w:rPr>
          <w:color w:val="000000" w:themeColor="text1"/>
        </w:rPr>
        <w:t>k (szálláshelyek) értékesít</w:t>
      </w:r>
      <w:r>
        <w:rPr>
          <w:color w:val="000000" w:themeColor="text1"/>
        </w:rPr>
        <w:t>ik szolgáltatásai</w:t>
      </w:r>
      <w:r w:rsidRPr="00EA08B7">
        <w:rPr>
          <w:color w:val="000000" w:themeColor="text1"/>
        </w:rPr>
        <w:t>kat</w:t>
      </w:r>
    </w:p>
    <w:p w14:paraId="0D1E14EB" w14:textId="77777777" w:rsidR="007F04DE" w:rsidRPr="00DB4C33" w:rsidRDefault="007F04DE" w:rsidP="007F04DE">
      <w:pPr>
        <w:rPr>
          <w:rFonts w:cs="Arial"/>
          <w:b/>
        </w:rPr>
      </w:pPr>
    </w:p>
    <w:p w14:paraId="56153045" w14:textId="77777777" w:rsidR="007F04DE" w:rsidRPr="00DB4C33" w:rsidRDefault="007F04DE" w:rsidP="007F04DE">
      <w:pPr>
        <w:ind w:left="426"/>
        <w:rPr>
          <w:rFonts w:cs="Arial"/>
          <w:b/>
        </w:rPr>
      </w:pPr>
      <w:r w:rsidRPr="00DB4C33">
        <w:rPr>
          <w:rFonts w:cs="Arial"/>
          <w:b/>
        </w:rPr>
        <w:t>2.3.  A másodlagos célcsoport és a kiegészítő szolgáltatások meghatározása</w:t>
      </w:r>
    </w:p>
    <w:p w14:paraId="05E9AA0D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>
        <w:rPr>
          <w:rFonts w:cs="Arial"/>
        </w:rPr>
        <w:t>Az elsődleges célcsoportok meghatározásához hasonlóan, a másodlagos célcsoportok tekintetében is több ismérv szerinti bontást alkalmazunk, a jobban átláthatóság végett. A ’Motiváció szerinti’ csoportosítás oszlopban tulajdonképpen azon szolgáltatások, lehetőségek láthatóak, amelyek kiegészítő szolgáltatásként a másodlagos célcsoportok igényeit hivatottak kielégíteni az egyes szolgáltató egységekben:</w:t>
      </w:r>
    </w:p>
    <w:p w14:paraId="3E3CB368" w14:textId="77777777" w:rsidR="007F04D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</w:p>
    <w:p w14:paraId="39BB61A4" w14:textId="77777777" w:rsidR="007F04DE" w:rsidRPr="0058565E" w:rsidRDefault="007F04DE" w:rsidP="007F04DE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</w:p>
    <w:tbl>
      <w:tblPr>
        <w:tblStyle w:val="Tblzatrcsos5stt1jellszn1"/>
        <w:tblW w:w="0" w:type="auto"/>
        <w:tblLook w:val="04A0" w:firstRow="1" w:lastRow="0" w:firstColumn="1" w:lastColumn="0" w:noHBand="0" w:noVBand="1"/>
      </w:tblPr>
      <w:tblGrid>
        <w:gridCol w:w="2259"/>
        <w:gridCol w:w="2259"/>
        <w:gridCol w:w="2257"/>
        <w:gridCol w:w="2261"/>
      </w:tblGrid>
      <w:tr w:rsidR="007F04DE" w14:paraId="0B08D8F3" w14:textId="77777777" w:rsidTr="005E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702D662C" w14:textId="77777777" w:rsidR="007F04DE" w:rsidRDefault="007F04DE" w:rsidP="005E44B8">
            <w:pPr>
              <w:jc w:val="center"/>
              <w:rPr>
                <w:rFonts w:cs="Arial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18B5A1B2" w14:textId="77777777" w:rsidR="007F04DE" w:rsidRDefault="007F04DE" w:rsidP="005E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3285D">
              <w:rPr>
                <w:rFonts w:cs="Arial"/>
                <w:color w:val="C00000"/>
              </w:rPr>
              <w:t>Célcsoportok</w:t>
            </w:r>
          </w:p>
        </w:tc>
      </w:tr>
      <w:tr w:rsidR="007F04DE" w14:paraId="2156E67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6D7786FD" w14:textId="77777777" w:rsidR="007F04DE" w:rsidRDefault="007F04DE" w:rsidP="005E44B8">
            <w:pPr>
              <w:jc w:val="center"/>
              <w:rPr>
                <w:rFonts w:cs="Arial"/>
              </w:rPr>
            </w:pPr>
            <w:r w:rsidRPr="0073285D">
              <w:rPr>
                <w:rFonts w:cs="Arial"/>
                <w:color w:val="C00000"/>
              </w:rPr>
              <w:t>A Hungarospa Hajdúszoboszló szolgáltató egységei</w:t>
            </w:r>
          </w:p>
        </w:tc>
        <w:tc>
          <w:tcPr>
            <w:tcW w:w="2265" w:type="dxa"/>
            <w:vAlign w:val="center"/>
          </w:tcPr>
          <w:p w14:paraId="1D829844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Földrajzi szegmentáció szerint</w:t>
            </w:r>
          </w:p>
        </w:tc>
        <w:tc>
          <w:tcPr>
            <w:tcW w:w="2266" w:type="dxa"/>
            <w:vAlign w:val="center"/>
          </w:tcPr>
          <w:p w14:paraId="36182206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Életkor szerint</w:t>
            </w:r>
          </w:p>
        </w:tc>
        <w:tc>
          <w:tcPr>
            <w:tcW w:w="2266" w:type="dxa"/>
            <w:vAlign w:val="center"/>
          </w:tcPr>
          <w:p w14:paraId="56DE184B" w14:textId="77777777" w:rsidR="007F04DE" w:rsidRPr="0073285D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73285D">
              <w:rPr>
                <w:rFonts w:cs="Arial"/>
                <w:b/>
              </w:rPr>
              <w:t>Motiváció szerint</w:t>
            </w:r>
          </w:p>
        </w:tc>
      </w:tr>
      <w:tr w:rsidR="007F04DE" w14:paraId="15475196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1DD42851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Gyógyászat -gyógyfürdő</w:t>
            </w:r>
          </w:p>
        </w:tc>
        <w:tc>
          <w:tcPr>
            <w:tcW w:w="2265" w:type="dxa"/>
            <w:vAlign w:val="center"/>
          </w:tcPr>
          <w:p w14:paraId="6F1B7108" w14:textId="77777777" w:rsidR="007F04DE" w:rsidRPr="00221173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</w:rPr>
            </w:pPr>
            <w:r w:rsidRPr="00EA08B7">
              <w:rPr>
                <w:color w:val="000000" w:themeColor="text1"/>
              </w:rPr>
              <w:t>belföldi vendége</w:t>
            </w:r>
            <w:r>
              <w:rPr>
                <w:color w:val="000000" w:themeColor="text1"/>
              </w:rPr>
              <w:t>k és környékbeli országokból</w:t>
            </w:r>
            <w:r w:rsidRPr="00EA08B7">
              <w:rPr>
                <w:color w:val="000000" w:themeColor="text1"/>
              </w:rPr>
              <w:t xml:space="preserve"> érkezők</w:t>
            </w:r>
          </w:p>
          <w:p w14:paraId="0ACC364C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266" w:type="dxa"/>
            <w:vAlign w:val="center"/>
          </w:tcPr>
          <w:p w14:paraId="574BB4C9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középkorúak</w:t>
            </w:r>
          </w:p>
        </w:tc>
        <w:tc>
          <w:tcPr>
            <w:tcW w:w="2266" w:type="dxa"/>
            <w:vAlign w:val="center"/>
          </w:tcPr>
          <w:p w14:paraId="0E635F2F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egészségért tenni akarók, prevenció, rehabilitáció</w:t>
            </w:r>
          </w:p>
        </w:tc>
      </w:tr>
      <w:tr w:rsidR="007F04DE" w14:paraId="33126848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6C11B437" w14:textId="77777777" w:rsidR="007F04DE" w:rsidRDefault="007F04DE" w:rsidP="005E44B8">
            <w:pPr>
              <w:jc w:val="center"/>
              <w:rPr>
                <w:rFonts w:cs="Arial"/>
              </w:rPr>
            </w:pPr>
            <w:r w:rsidRPr="0073285D">
              <w:rPr>
                <w:i/>
              </w:rPr>
              <w:t>Tradicionális strand,  Mediterrán tengerpart, élménymedencék</w:t>
            </w:r>
          </w:p>
        </w:tc>
        <w:tc>
          <w:tcPr>
            <w:tcW w:w="2265" w:type="dxa"/>
            <w:vAlign w:val="center"/>
          </w:tcPr>
          <w:p w14:paraId="7E3BA22E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Távolabbi országokból érkezők</w:t>
            </w:r>
          </w:p>
        </w:tc>
        <w:tc>
          <w:tcPr>
            <w:tcW w:w="2266" w:type="dxa"/>
            <w:vAlign w:val="center"/>
          </w:tcPr>
          <w:p w14:paraId="50C9B6D2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családok</w:t>
            </w:r>
          </w:p>
        </w:tc>
        <w:tc>
          <w:tcPr>
            <w:tcW w:w="2266" w:type="dxa"/>
            <w:vAlign w:val="center"/>
          </w:tcPr>
          <w:p w14:paraId="657776B8" w14:textId="77777777" w:rsidR="007F04DE" w:rsidRPr="00221173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21173">
              <w:rPr>
                <w:color w:val="000000" w:themeColor="text1"/>
              </w:rPr>
              <w:t>élményt keresők, pihenni vágyók</w:t>
            </w:r>
          </w:p>
        </w:tc>
      </w:tr>
      <w:tr w:rsidR="007F04DE" w14:paraId="7BDED935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64375A29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Aquapark</w:t>
            </w:r>
          </w:p>
        </w:tc>
        <w:tc>
          <w:tcPr>
            <w:tcW w:w="2265" w:type="dxa"/>
            <w:vAlign w:val="center"/>
          </w:tcPr>
          <w:p w14:paraId="3A8AC617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Távolabbi országokból érkezők</w:t>
            </w:r>
          </w:p>
        </w:tc>
        <w:tc>
          <w:tcPr>
            <w:tcW w:w="2266" w:type="dxa"/>
            <w:vAlign w:val="center"/>
          </w:tcPr>
          <w:p w14:paraId="78DE291C" w14:textId="77777777" w:rsidR="007F04DE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fiatalok, gyerekes családok</w:t>
            </w:r>
          </w:p>
        </w:tc>
        <w:tc>
          <w:tcPr>
            <w:tcW w:w="2266" w:type="dxa"/>
            <w:vAlign w:val="center"/>
          </w:tcPr>
          <w:p w14:paraId="7DDBFF52" w14:textId="77777777" w:rsidR="007F04DE" w:rsidRDefault="007F04DE" w:rsidP="005E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szórakozni vágyók, extrém vízi élmények kedvelői</w:t>
            </w:r>
          </w:p>
        </w:tc>
      </w:tr>
      <w:tr w:rsidR="007F04DE" w14:paraId="33E40C6D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2F3FC02A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Aqua-Palace</w:t>
            </w:r>
          </w:p>
        </w:tc>
        <w:tc>
          <w:tcPr>
            <w:tcW w:w="2265" w:type="dxa"/>
            <w:vAlign w:val="center"/>
          </w:tcPr>
          <w:p w14:paraId="3BBBD31D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Belföldi cégek</w:t>
            </w:r>
          </w:p>
        </w:tc>
        <w:tc>
          <w:tcPr>
            <w:tcW w:w="2266" w:type="dxa"/>
            <w:vAlign w:val="center"/>
          </w:tcPr>
          <w:p w14:paraId="2F9EE0CB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fiatalok, középkorúak</w:t>
            </w:r>
          </w:p>
        </w:tc>
        <w:tc>
          <w:tcPr>
            <w:tcW w:w="2266" w:type="dxa"/>
            <w:vAlign w:val="center"/>
          </w:tcPr>
          <w:p w14:paraId="7D229CBD" w14:textId="77777777" w:rsidR="007F04DE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08B7">
              <w:rPr>
                <w:color w:val="000000" w:themeColor="text1"/>
              </w:rPr>
              <w:t>konferencia,céges tréningek résztvevői</w:t>
            </w:r>
          </w:p>
        </w:tc>
      </w:tr>
      <w:tr w:rsidR="007F04DE" w14:paraId="5E1C81AB" w14:textId="77777777" w:rsidTr="005E4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4EBD7E8C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Árpád Uszoda</w:t>
            </w:r>
          </w:p>
        </w:tc>
        <w:tc>
          <w:tcPr>
            <w:tcW w:w="2265" w:type="dxa"/>
            <w:vAlign w:val="center"/>
          </w:tcPr>
          <w:p w14:paraId="56ACAF9A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Hazai sportegyesületek</w:t>
            </w:r>
          </w:p>
        </w:tc>
        <w:tc>
          <w:tcPr>
            <w:tcW w:w="2266" w:type="dxa"/>
            <w:vAlign w:val="center"/>
          </w:tcPr>
          <w:p w14:paraId="39D9929E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gyerekek</w:t>
            </w:r>
          </w:p>
        </w:tc>
        <w:tc>
          <w:tcPr>
            <w:tcW w:w="2266" w:type="dxa"/>
            <w:vAlign w:val="center"/>
          </w:tcPr>
          <w:p w14:paraId="6ADA91E9" w14:textId="77777777" w:rsidR="007F04DE" w:rsidRPr="00EA08B7" w:rsidRDefault="007F04DE" w:rsidP="005E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edzőtáborok</w:t>
            </w:r>
          </w:p>
        </w:tc>
      </w:tr>
      <w:tr w:rsidR="007F04DE" w14:paraId="1C395FF7" w14:textId="77777777" w:rsidTr="005E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vAlign w:val="center"/>
          </w:tcPr>
          <w:p w14:paraId="06A757DD" w14:textId="77777777" w:rsidR="007F04DE" w:rsidRDefault="007F04DE" w:rsidP="005E44B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Kempingek</w:t>
            </w:r>
          </w:p>
        </w:tc>
        <w:tc>
          <w:tcPr>
            <w:tcW w:w="2265" w:type="dxa"/>
            <w:vAlign w:val="center"/>
          </w:tcPr>
          <w:p w14:paraId="5CE26B7C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Belföldi és lengyel vendégek</w:t>
            </w:r>
          </w:p>
        </w:tc>
        <w:tc>
          <w:tcPr>
            <w:tcW w:w="2266" w:type="dxa"/>
            <w:vAlign w:val="center"/>
          </w:tcPr>
          <w:p w14:paraId="754268B5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nyugdíjasok, diákcsoportok</w:t>
            </w:r>
          </w:p>
        </w:tc>
        <w:tc>
          <w:tcPr>
            <w:tcW w:w="2266" w:type="dxa"/>
            <w:vAlign w:val="center"/>
          </w:tcPr>
          <w:p w14:paraId="0FB7E0D7" w14:textId="77777777" w:rsidR="007F04DE" w:rsidRPr="00EA08B7" w:rsidRDefault="007F04DE" w:rsidP="005E44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A08B7">
              <w:rPr>
                <w:color w:val="000000" w:themeColor="text1"/>
              </w:rPr>
              <w:t>üdülőházban, bungallóban lakók</w:t>
            </w:r>
          </w:p>
        </w:tc>
      </w:tr>
    </w:tbl>
    <w:p w14:paraId="2A01607A" w14:textId="567AC209" w:rsidR="00DF764D" w:rsidRDefault="005B1924" w:rsidP="005B1924">
      <w:pPr>
        <w:pStyle w:val="Kpalrs"/>
        <w:jc w:val="center"/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5" w:name="_Toc453231322"/>
      <w:r w:rsidR="001D1274">
        <w:rPr>
          <w:rFonts w:cs="Arial"/>
          <w:noProof/>
        </w:rPr>
        <w:t>29</w:t>
      </w:r>
      <w:r>
        <w:rPr>
          <w:rFonts w:cs="Arial"/>
        </w:rPr>
        <w:fldChar w:fldCharType="end"/>
      </w:r>
      <w:r>
        <w:t>. ábra</w:t>
      </w:r>
      <w:r w:rsidR="00DF764D">
        <w:t xml:space="preserve"> A Hungarospa Hajdúszoboszló másodlagos célcsoportjai földrajzi szegmentáció, életkor és motiváció szerint</w:t>
      </w:r>
      <w:bookmarkEnd w:id="65"/>
    </w:p>
    <w:p w14:paraId="6023419F" w14:textId="11DF0396" w:rsidR="007F04DE" w:rsidRPr="00DF764D" w:rsidRDefault="007F04DE" w:rsidP="00DF764D">
      <w:pPr>
        <w:pStyle w:val="Kpalrs"/>
        <w:jc w:val="center"/>
        <w:rPr>
          <w:rFonts w:cs="Arial"/>
          <w:b w:val="0"/>
        </w:rPr>
      </w:pPr>
      <w:r w:rsidRPr="00DF764D">
        <w:rPr>
          <w:rFonts w:cs="Arial"/>
          <w:b w:val="0"/>
        </w:rPr>
        <w:t>forrás: Hajdúszoboszlói Polgármesteri Hivatal</w:t>
      </w:r>
    </w:p>
    <w:p w14:paraId="4399681F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</w:p>
    <w:p w14:paraId="6F3C54A9" w14:textId="77777777" w:rsidR="007F04DE" w:rsidRDefault="007F04DE" w:rsidP="007F04DE">
      <w:pPr>
        <w:pStyle w:val="Listaszerbekezds"/>
        <w:ind w:left="426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3.</w:t>
      </w:r>
      <w:r w:rsidRPr="000109F1">
        <w:rPr>
          <w:rFonts w:cs="Arial"/>
          <w:b/>
          <w:sz w:val="26"/>
          <w:szCs w:val="26"/>
        </w:rPr>
        <w:t>A szükséges beavatkozások az egyedi profil megerősítéséhez</w:t>
      </w:r>
    </w:p>
    <w:p w14:paraId="7888CAB5" w14:textId="77777777" w:rsidR="007F04DE" w:rsidRPr="000109F1" w:rsidRDefault="007F04DE" w:rsidP="007F04DE">
      <w:pPr>
        <w:pStyle w:val="Listaszerbekezds"/>
        <w:rPr>
          <w:rFonts w:cs="Arial"/>
          <w:b/>
          <w:sz w:val="26"/>
          <w:szCs w:val="26"/>
        </w:rPr>
      </w:pPr>
    </w:p>
    <w:p w14:paraId="32D57093" w14:textId="77777777" w:rsidR="007F04DE" w:rsidRDefault="007F04DE" w:rsidP="007F04DE">
      <w:pPr>
        <w:pStyle w:val="Listaszerbekezds"/>
        <w:numPr>
          <w:ilvl w:val="1"/>
          <w:numId w:val="45"/>
        </w:numPr>
        <w:spacing w:after="160" w:line="259" w:lineRule="auto"/>
        <w:rPr>
          <w:rFonts w:cs="Arial"/>
          <w:b/>
        </w:rPr>
      </w:pPr>
      <w:r w:rsidRPr="000109F1">
        <w:rPr>
          <w:rFonts w:cs="Arial"/>
          <w:b/>
        </w:rPr>
        <w:t>Infrastruktúra fejlesztése</w:t>
      </w:r>
    </w:p>
    <w:p w14:paraId="414C83C1" w14:textId="77777777" w:rsidR="007F04DE" w:rsidRPr="002C7985" w:rsidRDefault="007F04DE" w:rsidP="007F04DE">
      <w:pPr>
        <w:rPr>
          <w:rFonts w:cs="Arial"/>
        </w:rPr>
      </w:pPr>
      <w:r w:rsidRPr="002C7985">
        <w:rPr>
          <w:rFonts w:cs="Arial"/>
        </w:rPr>
        <w:t>Az elkövetkező időszakban jelentősebb infrastruktúra fejlesztést a fürdő nem tervez</w:t>
      </w:r>
      <w:r>
        <w:rPr>
          <w:rFonts w:cs="Arial"/>
        </w:rPr>
        <w:t>, a tervezett szolgáltatásokhoz kapcsolódó eszközök beszerzésére kerül majd sor.</w:t>
      </w:r>
    </w:p>
    <w:p w14:paraId="2F67607A" w14:textId="77777777" w:rsidR="007F04DE" w:rsidRDefault="007F04DE" w:rsidP="007F04DE">
      <w:pPr>
        <w:pStyle w:val="Listaszerbekezds"/>
        <w:numPr>
          <w:ilvl w:val="1"/>
          <w:numId w:val="45"/>
        </w:numPr>
        <w:spacing w:after="160" w:line="259" w:lineRule="auto"/>
        <w:rPr>
          <w:rFonts w:cs="Arial"/>
          <w:b/>
        </w:rPr>
      </w:pPr>
      <w:r>
        <w:rPr>
          <w:rFonts w:cs="Arial"/>
          <w:b/>
        </w:rPr>
        <w:t>Szolgáltatás fejlesztés</w:t>
      </w:r>
    </w:p>
    <w:p w14:paraId="2BECE83C" w14:textId="77777777" w:rsidR="007F04DE" w:rsidRPr="00EA08B7" w:rsidRDefault="007F04DE" w:rsidP="007F04DE">
      <w:pPr>
        <w:spacing w:after="0"/>
        <w:jc w:val="both"/>
      </w:pPr>
      <w:r w:rsidRPr="00EA08B7">
        <w:t>A Hungarospa Hajdúszoboszlói Zrt. a budapesti gyógyfürdőket üzemeltető társaság mellett a második legnagyobb balneoterápiás szolgáltató Magyarországon, mely közel kilenc évtizedes szakmai tapasztalattal rendelkezik a gyógyvíz gyógyászati célú eredményes felhasználásában.</w:t>
      </w:r>
    </w:p>
    <w:p w14:paraId="3A961D50" w14:textId="77777777" w:rsidR="007F04DE" w:rsidRPr="00170825" w:rsidRDefault="007F04DE" w:rsidP="007F04DE">
      <w:pPr>
        <w:pStyle w:val="Listaszerbekezds1"/>
        <w:spacing w:after="0" w:line="276" w:lineRule="auto"/>
        <w:ind w:left="0"/>
        <w:jc w:val="both"/>
        <w:rPr>
          <w:rFonts w:asciiTheme="minorHAnsi" w:hAnsiTheme="minorHAnsi" w:cstheme="minorHAnsi"/>
        </w:rPr>
      </w:pPr>
      <w:r w:rsidRPr="00EA08B7">
        <w:rPr>
          <w:b/>
        </w:rPr>
        <w:t>A Balneoterápiás Gyógyászati Központban</w:t>
      </w:r>
      <w:r>
        <w:rPr>
          <w:b/>
        </w:rPr>
        <w:t xml:space="preserve"> (</w:t>
      </w:r>
      <w:r w:rsidRPr="00EA08B7">
        <w:rPr>
          <w:rFonts w:asciiTheme="minorHAnsi" w:hAnsiTheme="minorHAnsi" w:cstheme="minorHAnsi"/>
        </w:rPr>
        <w:t>Az épület 4 szintes, összesített alapterület: 2450 m2</w:t>
      </w:r>
      <w:r>
        <w:rPr>
          <w:rFonts w:asciiTheme="minorHAnsi" w:hAnsiTheme="minorHAnsi" w:cstheme="minorHAnsi"/>
        </w:rPr>
        <w:t xml:space="preserve">. </w:t>
      </w:r>
      <w:r w:rsidRPr="00EA08B7">
        <w:rPr>
          <w:rFonts w:cstheme="minorHAnsi"/>
        </w:rPr>
        <w:t>30 szanatóriumi jellegű szobaegységet és kezelő-, valamint kiszolgáló helyiségeket tartalmaz</w:t>
      </w:r>
      <w:r>
        <w:rPr>
          <w:rFonts w:cstheme="minorHAnsi"/>
        </w:rPr>
        <w:t>.</w:t>
      </w:r>
      <w:r>
        <w:rPr>
          <w:b/>
        </w:rPr>
        <w:t>)</w:t>
      </w:r>
      <w:r w:rsidRPr="00EA08B7">
        <w:rPr>
          <w:b/>
        </w:rPr>
        <w:t xml:space="preserve"> két új, inn</w:t>
      </w:r>
      <w:r>
        <w:rPr>
          <w:b/>
        </w:rPr>
        <w:t>o</w:t>
      </w:r>
      <w:r w:rsidRPr="00EA08B7">
        <w:rPr>
          <w:b/>
        </w:rPr>
        <w:t>vatív gyógyászati termék kerül kifejlesztésre és értékesítésre, bentlakásos rendszerben</w:t>
      </w:r>
      <w:r w:rsidRPr="00EA08B7">
        <w:t>.</w:t>
      </w:r>
    </w:p>
    <w:p w14:paraId="2BEF65E6" w14:textId="77777777" w:rsidR="007F04DE" w:rsidRDefault="007F04DE" w:rsidP="007F04DE">
      <w:pPr>
        <w:pStyle w:val="Listaszerbekezds"/>
        <w:numPr>
          <w:ilvl w:val="0"/>
          <w:numId w:val="53"/>
        </w:numPr>
        <w:spacing w:after="0"/>
        <w:jc w:val="both"/>
      </w:pPr>
      <w:r w:rsidRPr="00666646">
        <w:rPr>
          <w:u w:val="single"/>
        </w:rPr>
        <w:t>Speciális vibrációs súlyfürdő kezeléssel kibővített új gyógyászati csomag fejlesztése</w:t>
      </w:r>
      <w:r w:rsidRPr="00EA08B7">
        <w:t xml:space="preserve"> porckorong elfajulásos (discopathia) betegségek kezelésére</w:t>
      </w:r>
      <w:r>
        <w:t>:</w:t>
      </w:r>
    </w:p>
    <w:p w14:paraId="1A24E83F" w14:textId="77777777" w:rsidR="007F04DE" w:rsidRPr="00EA08B7" w:rsidRDefault="007F04DE" w:rsidP="007F04DE">
      <w:pPr>
        <w:pStyle w:val="Listaszerbekezds"/>
        <w:spacing w:after="0" w:line="240" w:lineRule="auto"/>
        <w:jc w:val="both"/>
      </w:pPr>
      <w:r w:rsidRPr="00EA08B7">
        <w:t xml:space="preserve">A kezeléscsomag újszerűségét a különleges vibrációs berendezéssel felszerelt súlyfürdő kezelés adja, amelynek révén a rezgés a gerincen végighaladva fokozza a gerinc nyújthatóságát fájdalom nélkül. </w:t>
      </w:r>
    </w:p>
    <w:p w14:paraId="14EE7B80" w14:textId="77777777" w:rsidR="007F04DE" w:rsidRDefault="007F04DE" w:rsidP="007F04DE">
      <w:pPr>
        <w:pStyle w:val="Listaszerbekezds"/>
        <w:spacing w:after="0" w:line="240" w:lineRule="auto"/>
        <w:jc w:val="both"/>
      </w:pPr>
      <w:r w:rsidRPr="00EA08B7">
        <w:t>A betegek a kezelést 16 napos bentlakásos rendszerben a Hungarospa Hajdúszoboszlói Zr</w:t>
      </w:r>
      <w:r>
        <w:t>t</w:t>
      </w:r>
      <w:r w:rsidRPr="00EA08B7">
        <w:t xml:space="preserve">. ezen </w:t>
      </w:r>
      <w:r w:rsidRPr="00666646">
        <w:rPr>
          <w:u w:val="single"/>
        </w:rPr>
        <w:t>projekt során létrejövő gyógyászati létesítmény</w:t>
      </w:r>
      <w:r w:rsidRPr="00EA08B7">
        <w:t xml:space="preserve">ében kapják. A csomag kiegészül a betegségcsoport igényeinek megfelelően megtervezett, speciális gerinctornával, soft lézer kezeléssel, Bemer kezeléssel, a hajdúszoboszlói gyógyvízzel töltött medencében való intenzív gyógyfürdőzéssel. </w:t>
      </w:r>
    </w:p>
    <w:p w14:paraId="1C04A356" w14:textId="77777777" w:rsidR="007F04DE" w:rsidRPr="001D1094" w:rsidRDefault="007F04DE" w:rsidP="007F04DE">
      <w:pPr>
        <w:pStyle w:val="Listaszerbekezds1"/>
        <w:numPr>
          <w:ilvl w:val="0"/>
          <w:numId w:val="53"/>
        </w:numPr>
        <w:spacing w:after="0" w:line="240" w:lineRule="auto"/>
      </w:pPr>
      <w:r w:rsidRPr="008233F7">
        <w:rPr>
          <w:rFonts w:asciiTheme="minorHAnsi" w:hAnsiTheme="minorHAnsi"/>
          <w:u w:val="single"/>
        </w:rPr>
        <w:t>Komplex fizio-balneo-dietetoterápiás gyógykezelési programcsomag</w:t>
      </w:r>
      <w:r w:rsidRPr="00EA08B7">
        <w:rPr>
          <w:rFonts w:asciiTheme="minorHAnsi" w:hAnsiTheme="minorHAnsi"/>
        </w:rPr>
        <w:t xml:space="preserve"> kifejlesztése alap és társbetegségek együttes kezelése reumatológiai kórképekben, az ízületek és a </w:t>
      </w:r>
      <w:r>
        <w:rPr>
          <w:rFonts w:asciiTheme="minorHAnsi" w:hAnsiTheme="minorHAnsi"/>
        </w:rPr>
        <w:t>szív és érrendszer betegségeire</w:t>
      </w:r>
    </w:p>
    <w:p w14:paraId="78FAD8CE" w14:textId="77777777" w:rsidR="007F04DE" w:rsidRDefault="007F04DE" w:rsidP="007F04DE">
      <w:pPr>
        <w:pStyle w:val="Listaszerbekezds1"/>
        <w:spacing w:after="0" w:line="240" w:lineRule="auto"/>
        <w:ind w:left="0"/>
      </w:pPr>
    </w:p>
    <w:p w14:paraId="4A5C4A60" w14:textId="77777777" w:rsidR="007F04DE" w:rsidRPr="00EA08B7" w:rsidRDefault="007F04DE" w:rsidP="007F04DE">
      <w:pPr>
        <w:pStyle w:val="Listaszerbekezds1"/>
        <w:spacing w:after="0" w:line="276" w:lineRule="auto"/>
        <w:ind w:left="0"/>
        <w:jc w:val="both"/>
        <w:rPr>
          <w:rFonts w:asciiTheme="minorHAnsi" w:hAnsiTheme="minorHAnsi"/>
        </w:rPr>
      </w:pPr>
      <w:r w:rsidRPr="00EA08B7">
        <w:rPr>
          <w:rFonts w:asciiTheme="minorHAnsi" w:hAnsiTheme="minorHAnsi"/>
        </w:rPr>
        <w:t>A hajdúszoboszlói gyógyvízzel töltött medencékben való intenzív fürdőzés, a magas jódtartalmú gyógyvízzel való inhalálás, szakember által felügyelt diéta, a gyógytornász által tervezett speciális mozgásterápia, illetve a gyógyvízből inhalációs kezeléssel a légzőszerveken keresztül felszívódó jód együttes hatása javítja a beteg állapotát.</w:t>
      </w:r>
    </w:p>
    <w:p w14:paraId="519E224F" w14:textId="77777777" w:rsidR="007F04DE" w:rsidRPr="00EA08B7" w:rsidRDefault="007F04DE" w:rsidP="007F04DE">
      <w:pPr>
        <w:pStyle w:val="Listaszerbekezds1"/>
        <w:spacing w:after="0" w:line="240" w:lineRule="auto"/>
        <w:ind w:left="0"/>
      </w:pPr>
    </w:p>
    <w:p w14:paraId="3A971DF2" w14:textId="77777777" w:rsidR="007F04DE" w:rsidRDefault="007F04DE" w:rsidP="007F04DE">
      <w:pPr>
        <w:pStyle w:val="Listaszerbekezds"/>
        <w:numPr>
          <w:ilvl w:val="1"/>
          <w:numId w:val="45"/>
        </w:numPr>
        <w:spacing w:after="160" w:line="259" w:lineRule="auto"/>
        <w:rPr>
          <w:rFonts w:cs="Arial"/>
          <w:b/>
        </w:rPr>
      </w:pPr>
      <w:r w:rsidRPr="002C7985">
        <w:rPr>
          <w:rFonts w:cs="Arial"/>
          <w:b/>
        </w:rPr>
        <w:t xml:space="preserve"> Humán erőforrás fejlesztés</w:t>
      </w:r>
    </w:p>
    <w:p w14:paraId="5264A04F" w14:textId="77777777" w:rsidR="007F04DE" w:rsidRPr="00EA08B7" w:rsidRDefault="007F04DE" w:rsidP="007F04DE">
      <w:pPr>
        <w:pStyle w:val="Szvegtrzs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2919CC">
        <w:rPr>
          <w:rFonts w:asciiTheme="minorHAnsi" w:hAnsiTheme="minorHAnsi"/>
          <w:color w:val="000000" w:themeColor="text1"/>
          <w:sz w:val="22"/>
          <w:szCs w:val="22"/>
        </w:rPr>
        <w:t xml:space="preserve">A fürdő éves oktatási terve alapján éves rendszerességgel munkavédelmi, tűzvédelmi, </w:t>
      </w:r>
      <w:r>
        <w:rPr>
          <w:rFonts w:asciiTheme="minorHAnsi" w:hAnsiTheme="minorHAnsi"/>
          <w:color w:val="000000" w:themeColor="text1"/>
          <w:sz w:val="22"/>
          <w:szCs w:val="22"/>
        </w:rPr>
        <w:t>minőség- és környezetirányítási, illetve a vészhelyzetek elhárítására HAVARIA képzés valósul meg. Elsősegély nyújtó tanfolyamot 1-3 órában terveznek, az új belépők számára a fentieken túl szakmai oktatás és az etikai kódex megismertetésére is sor kerül. A továbbképzések területén a könyvelők és könyvvizsgálók képzésére helyeznek hangsúlyt. 2016-ban egy új beléptető rendszer üzembe helyezése is megtörténik, ehhez szükséges humán erőforrás képzése is megvalósul.</w:t>
      </w:r>
    </w:p>
    <w:p w14:paraId="7966D6E7" w14:textId="77777777" w:rsidR="007F04DE" w:rsidRPr="002919CC" w:rsidRDefault="007F04DE" w:rsidP="007F04DE">
      <w:pPr>
        <w:rPr>
          <w:rFonts w:cs="Arial"/>
        </w:rPr>
      </w:pPr>
    </w:p>
    <w:p w14:paraId="794F64CF" w14:textId="77777777" w:rsidR="007F04DE" w:rsidRPr="000109F1" w:rsidRDefault="007F04DE" w:rsidP="007F04DE">
      <w:pPr>
        <w:pStyle w:val="Listaszerbekezds"/>
        <w:numPr>
          <w:ilvl w:val="1"/>
          <w:numId w:val="45"/>
        </w:numPr>
        <w:spacing w:after="160" w:line="259" w:lineRule="auto"/>
        <w:rPr>
          <w:rFonts w:cs="Arial"/>
          <w:b/>
        </w:rPr>
      </w:pPr>
      <w:r w:rsidRPr="000109F1">
        <w:rPr>
          <w:rFonts w:cs="Arial"/>
          <w:b/>
        </w:rPr>
        <w:t xml:space="preserve">Marketing tevékenység </w:t>
      </w:r>
    </w:p>
    <w:p w14:paraId="75DB5401" w14:textId="77777777" w:rsidR="007F04DE" w:rsidRPr="00EA08B7" w:rsidRDefault="007F04DE" w:rsidP="007F04DE">
      <w:pPr>
        <w:pStyle w:val="Szvegtrzs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D1674A">
        <w:rPr>
          <w:rFonts w:asciiTheme="minorHAnsi" w:hAnsiTheme="minorHAnsi"/>
          <w:color w:val="000000" w:themeColor="text1"/>
          <w:sz w:val="22"/>
          <w:szCs w:val="22"/>
          <w:u w:val="single"/>
        </w:rPr>
        <w:t>Küldetésük</w:t>
      </w:r>
      <w:r w:rsidRPr="00EA08B7">
        <w:rPr>
          <w:rFonts w:asciiTheme="minorHAnsi" w:hAnsiTheme="minorHAnsi"/>
          <w:color w:val="000000" w:themeColor="text1"/>
          <w:sz w:val="22"/>
          <w:szCs w:val="22"/>
        </w:rPr>
        <w:t>:</w:t>
      </w:r>
      <w:r w:rsidRPr="00EA08B7">
        <w:rPr>
          <w:rFonts w:asciiTheme="minorHAnsi" w:eastAsia="+mn-ea" w:hAnsiTheme="minorHAnsi" w:cs="Lucida Sans Unicode"/>
          <w:color w:val="000000" w:themeColor="text1"/>
          <w:kern w:val="24"/>
          <w:sz w:val="22"/>
          <w:szCs w:val="22"/>
        </w:rPr>
        <w:t xml:space="preserve"> </w:t>
      </w:r>
      <w:r w:rsidRPr="00EA08B7">
        <w:rPr>
          <w:rFonts w:asciiTheme="minorHAnsi" w:hAnsiTheme="minorHAnsi"/>
          <w:color w:val="000000" w:themeColor="text1"/>
          <w:sz w:val="22"/>
          <w:szCs w:val="22"/>
        </w:rPr>
        <w:t>Hajdúszoboszló idegenforgalmi vonzerejének fenntartása magas minőségi színvonal, folyamatos fejlesztések és a bővülő turisztikai kínálat révén.</w:t>
      </w:r>
    </w:p>
    <w:p w14:paraId="7A329F79" w14:textId="77777777" w:rsidR="007F04DE" w:rsidRPr="00EA08B7" w:rsidRDefault="007F04DE" w:rsidP="007F04DE">
      <w:pPr>
        <w:pStyle w:val="Szvegtrzs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D1674A">
        <w:rPr>
          <w:rFonts w:asciiTheme="minorHAnsi" w:hAnsiTheme="minorHAnsi"/>
          <w:bCs/>
          <w:color w:val="000000" w:themeColor="text1"/>
          <w:sz w:val="22"/>
          <w:szCs w:val="22"/>
          <w:u w:val="single"/>
        </w:rPr>
        <w:t>Jövőkép</w:t>
      </w:r>
      <w:r w:rsidRPr="00EA08B7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: </w:t>
      </w:r>
      <w:r w:rsidRPr="00EA08B7">
        <w:rPr>
          <w:rFonts w:asciiTheme="minorHAnsi" w:hAnsiTheme="minorHAnsi"/>
          <w:color w:val="000000" w:themeColor="text1"/>
          <w:sz w:val="22"/>
          <w:szCs w:val="22"/>
        </w:rPr>
        <w:t>Európai színvonalú fürdőkomplexum, mely minden generáció számára egész évben vonzó szolgáltatást nyújt.</w:t>
      </w:r>
    </w:p>
    <w:p w14:paraId="031CE191" w14:textId="77777777" w:rsidR="007F04DE" w:rsidRPr="00EA08B7" w:rsidRDefault="007F04DE" w:rsidP="007F04DE">
      <w:pPr>
        <w:pStyle w:val="Szvegtrzs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</w:p>
    <w:p w14:paraId="06062DDA" w14:textId="77777777" w:rsidR="007F04DE" w:rsidRPr="00EA08B7" w:rsidRDefault="007F04DE" w:rsidP="007F04DE">
      <w:pPr>
        <w:pStyle w:val="Szvegtrzs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  <w:r w:rsidRPr="00D1674A">
        <w:rPr>
          <w:rFonts w:asciiTheme="minorHAnsi" w:hAnsiTheme="minorHAnsi"/>
          <w:color w:val="000000" w:themeColor="text1"/>
          <w:sz w:val="22"/>
          <w:szCs w:val="22"/>
          <w:u w:val="single"/>
        </w:rPr>
        <w:t>Cégfilozófia</w:t>
      </w:r>
      <w:r w:rsidRPr="00EA08B7">
        <w:rPr>
          <w:rFonts w:asciiTheme="minorHAnsi" w:hAnsiTheme="minorHAnsi"/>
          <w:color w:val="000000" w:themeColor="text1"/>
          <w:sz w:val="22"/>
          <w:szCs w:val="22"/>
        </w:rPr>
        <w:t>: Elkötelezettség a minőség mellett</w:t>
      </w:r>
    </w:p>
    <w:p w14:paraId="3619C430" w14:textId="77777777" w:rsidR="007F04DE" w:rsidRDefault="007F04DE" w:rsidP="007F04DE">
      <w:pPr>
        <w:jc w:val="both"/>
        <w:rPr>
          <w:rFonts w:cs="Arial"/>
          <w:color w:val="000000"/>
          <w:shd w:val="clear" w:color="auto" w:fill="FFFFFF"/>
        </w:rPr>
      </w:pPr>
    </w:p>
    <w:p w14:paraId="1588348E" w14:textId="77777777" w:rsidR="007F04DE" w:rsidRPr="00EA08B7" w:rsidRDefault="007F04DE" w:rsidP="007F04DE">
      <w:pPr>
        <w:pStyle w:val="Szvegtrzs"/>
        <w:spacing w:line="276" w:lineRule="auto"/>
        <w:ind w:left="284" w:hanging="28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>Stratégiai marketing célok a jövőt illetően:</w:t>
      </w:r>
      <w:r w:rsidRPr="00EA08B7">
        <w:rPr>
          <w:rFonts w:asciiTheme="minorHAnsi" w:hAnsiTheme="minorHAnsi"/>
          <w:color w:val="000000" w:themeColor="text1"/>
          <w:sz w:val="22"/>
          <w:szCs w:val="22"/>
        </w:rPr>
        <w:tab/>
      </w:r>
    </w:p>
    <w:p w14:paraId="2554EEF3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 xml:space="preserve">Hajdúszoboszló és a Hungarospa imázsának erősítése külföldön és belföldön </w:t>
      </w:r>
    </w:p>
    <w:p w14:paraId="465F9F11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>
        <w:rPr>
          <w:color w:val="000000" w:themeColor="text1"/>
        </w:rPr>
        <w:t xml:space="preserve">Fürdőkomplexum ismertségének növelésével </w:t>
      </w:r>
      <w:r w:rsidRPr="00EA08B7">
        <w:rPr>
          <w:color w:val="000000" w:themeColor="text1"/>
        </w:rPr>
        <w:t>új piacok szerzése</w:t>
      </w:r>
    </w:p>
    <w:p w14:paraId="5D663141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>
        <w:rPr>
          <w:color w:val="000000" w:themeColor="text1"/>
        </w:rPr>
        <w:t>széles szolgáltatási kínálat</w:t>
      </w:r>
      <w:r w:rsidRPr="00EA08B7">
        <w:rPr>
          <w:color w:val="000000" w:themeColor="text1"/>
        </w:rPr>
        <w:t xml:space="preserve"> komplex bemutatása </w:t>
      </w:r>
    </w:p>
    <w:p w14:paraId="347C81E6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>egés</w:t>
      </w:r>
      <w:r>
        <w:rPr>
          <w:color w:val="000000" w:themeColor="text1"/>
        </w:rPr>
        <w:t>zségmegőrző és gyógyító szerepü</w:t>
      </w:r>
      <w:r w:rsidRPr="00EA08B7">
        <w:rPr>
          <w:color w:val="000000" w:themeColor="text1"/>
        </w:rPr>
        <w:t>k tudatosítása</w:t>
      </w:r>
    </w:p>
    <w:p w14:paraId="279034FD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>Kedvező ár-érték arány hangsúlyozásával a forgalom élénkítése</w:t>
      </w:r>
    </w:p>
    <w:p w14:paraId="624D9EFB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 xml:space="preserve">Annak tudatosítása, hogy Európa legnagyobb fürdőkomplexuma </w:t>
      </w:r>
      <w:r>
        <w:rPr>
          <w:color w:val="000000" w:themeColor="text1"/>
        </w:rPr>
        <w:t>a hajdúszoboszlói</w:t>
      </w:r>
    </w:p>
    <w:p w14:paraId="56D8F18D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>Szezonalitás csökkentése</w:t>
      </w:r>
    </w:p>
    <w:p w14:paraId="5BB79D6A" w14:textId="77777777" w:rsidR="007F04DE" w:rsidRPr="00EA08B7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>min</w:t>
      </w:r>
      <w:r>
        <w:rPr>
          <w:color w:val="000000" w:themeColor="text1"/>
        </w:rPr>
        <w:t>d</w:t>
      </w:r>
      <w:r w:rsidRPr="00EA08B7">
        <w:rPr>
          <w:color w:val="000000" w:themeColor="text1"/>
        </w:rPr>
        <w:t>három generáció megcélzása</w:t>
      </w:r>
    </w:p>
    <w:p w14:paraId="2E1EDAA1" w14:textId="77777777" w:rsidR="007F04DE" w:rsidRDefault="007F04DE" w:rsidP="007F04DE">
      <w:pPr>
        <w:pStyle w:val="Listaszerbekezds"/>
        <w:numPr>
          <w:ilvl w:val="0"/>
          <w:numId w:val="56"/>
        </w:numPr>
        <w:spacing w:after="0"/>
        <w:ind w:hanging="567"/>
        <w:rPr>
          <w:color w:val="000000" w:themeColor="text1"/>
        </w:rPr>
      </w:pPr>
      <w:r w:rsidRPr="00EA08B7">
        <w:rPr>
          <w:color w:val="000000" w:themeColor="text1"/>
        </w:rPr>
        <w:t>A gyógyászaton az egy betegre jutó kezelésszám növelése</w:t>
      </w:r>
    </w:p>
    <w:p w14:paraId="70B61446" w14:textId="77777777" w:rsidR="007F04DE" w:rsidRDefault="007F04DE" w:rsidP="007F04DE">
      <w:pPr>
        <w:spacing w:after="0"/>
        <w:rPr>
          <w:color w:val="000000" w:themeColor="text1"/>
        </w:rPr>
      </w:pPr>
    </w:p>
    <w:p w14:paraId="1434ADB4" w14:textId="77777777" w:rsidR="007F04DE" w:rsidRPr="00D6622F" w:rsidRDefault="007F04DE" w:rsidP="007F04DE">
      <w:pPr>
        <w:jc w:val="both"/>
      </w:pPr>
      <w:r>
        <w:t>Hajdúszoboszlót</w:t>
      </w:r>
      <w:r w:rsidRPr="00D6622F">
        <w:t>, mint alföldi gyógyhelyet is szignifikánsan érintheti azon kezdeményezés, miszerint a</w:t>
      </w:r>
      <w:r>
        <w:t xml:space="preserve"> </w:t>
      </w:r>
      <w:r w:rsidRPr="00D6622F">
        <w:t xml:space="preserve">teljes alföldi térséget lefedő projekt valósul meg a </w:t>
      </w:r>
      <w:r w:rsidRPr="00D6622F">
        <w:rPr>
          <w:b/>
        </w:rPr>
        <w:t>Magyar Turisztikai Ügynökség koordinálásával</w:t>
      </w:r>
      <w:r w:rsidRPr="00D6622F">
        <w:t xml:space="preserve">, 3 évre megtervezett, tudatos marketingkoncepció mentén. Célja, hogy az </w:t>
      </w:r>
      <w:r w:rsidRPr="00D6622F">
        <w:rPr>
          <w:b/>
        </w:rPr>
        <w:t>Alföldet, mint desztinációt, illetve egészségturisztikai attrakcióit újrapozícionálja</w:t>
      </w:r>
      <w:r w:rsidRPr="00D6622F">
        <w:t xml:space="preserve">, erősítve azok hazai és nemzetközi szintű versenyképességét, minél több potenciális látogatót megszólítva. A </w:t>
      </w:r>
      <w:r w:rsidRPr="00D6622F">
        <w:rPr>
          <w:b/>
        </w:rPr>
        <w:t>térség meghatározó egészségturisztikai szereplőinek egyetértésével, és együttműködésével</w:t>
      </w:r>
      <w:r w:rsidRPr="00D6622F">
        <w:t xml:space="preserve"> induló kampány nagyközönségi kommunikációja 2016 májusában vette kezdetét, a </w:t>
      </w:r>
      <w:r w:rsidRPr="00D6622F">
        <w:rPr>
          <w:b/>
        </w:rPr>
        <w:t>környező országok családjainak utazóközönségét megcélozva</w:t>
      </w:r>
      <w:r w:rsidRPr="00D6622F">
        <w:t xml:space="preserve">. Az </w:t>
      </w:r>
      <w:r w:rsidRPr="00D6622F">
        <w:rPr>
          <w:b/>
        </w:rPr>
        <w:t>Alföld SPA brand</w:t>
      </w:r>
      <w:r w:rsidRPr="00D6622F">
        <w:t>-re kidolgozott önálló arculati elemek alkalmazásával összesen 190 db óriásplakát hívogat az Alföldre, szerte Lengyelországban, Romániában, valamint Szlovákiában. Ezzel egy időben egy nagyszabású on-line kampánynak köszönhetően az előbbi országok mellett Szerbiában is. Az internetes felületeket print médiumokban történő megjelenés is kiegészíti, ahol nagyobb terjedelmű PR cikkek mutatják be az Alföldet, a nyári programlehetőségeket, a fesztiválokat, ízelítőt adva a kulturális, és gasztronómiai lehetőségekről is. A saját tapasztalatokon nyugvó élményközvetítésre alapozva több tanulmányutat is szerveznek az MTÜ munkatársai román, szlovák, lengyel és német médiumok számára, mind egyéni, mind pedig csoportos formában. Ezek apropóján számos-, pozitív hangvételű írás, cikk, blogbejegyzés, riport, film kínálja az Alföldi térséget, mint ideális családi üdülési helyszínt.</w:t>
      </w:r>
    </w:p>
    <w:p w14:paraId="4671B275" w14:textId="3E72BB6C" w:rsidR="00CB3CDF" w:rsidRDefault="007F04DE" w:rsidP="007F04DE">
      <w:pPr>
        <w:jc w:val="both"/>
        <w:sectPr w:rsidR="00CB3CDF" w:rsidSect="00D6284C">
          <w:pgSz w:w="11905" w:h="16837"/>
          <w:pgMar w:top="1025" w:right="1372" w:bottom="1221" w:left="1487" w:header="709" w:footer="709" w:gutter="0"/>
          <w:cols w:space="708"/>
          <w:noEndnote/>
          <w:titlePg/>
          <w:docGrid w:linePitch="326"/>
        </w:sectPr>
      </w:pPr>
      <w:r w:rsidRPr="00D6622F">
        <w:t>A nyári időszakban klasszikus marketingeszközök is készülni fognak, így 6 nyelvi mutációban vadonatúj kiadványok és térképek. Az ősz folyamán különböző kitelepülések, vásárok, valamint további on-line kampány fog megvalósulni az Alföld SPA projekt kapcsán bel-, és külföldön egyaránt.</w:t>
      </w:r>
      <w:r>
        <w:rPr>
          <w:rStyle w:val="Lbjegyzet-hivatkozs"/>
        </w:rPr>
        <w:footnoteReference w:id="8"/>
      </w:r>
    </w:p>
    <w:p w14:paraId="79CDDADB" w14:textId="528CE424" w:rsidR="00CB3CDF" w:rsidRDefault="00CB3CDF" w:rsidP="007843F3">
      <w:pPr>
        <w:pStyle w:val="Cmsor2"/>
      </w:pPr>
      <w:bookmarkStart w:id="66" w:name="_Toc453174211"/>
      <w:r>
        <w:t>2. számú melléklet: Versenytárs analízis, kiemelve az egyedi jellemzőket</w:t>
      </w:r>
      <w:bookmarkEnd w:id="66"/>
    </w:p>
    <w:p w14:paraId="06C0EBB2" w14:textId="41DB0840" w:rsidR="00CB3CDF" w:rsidRPr="000E05D8" w:rsidRDefault="00CB3CDF" w:rsidP="00CB3CDF">
      <w:pPr>
        <w:jc w:val="both"/>
        <w:rPr>
          <w:i/>
        </w:rPr>
      </w:pPr>
      <w:r w:rsidRPr="000E05D8">
        <w:t xml:space="preserve">Hajdúszoboszló, mint gyógyhely, ill. mint turisztikai desztináció főbb magyarországi versenytársai az alábbi táblázatban kerültek összefoglalásra. A táblázat a helyi TDM szervezet elemzése alapján készült. </w:t>
      </w:r>
    </w:p>
    <w:p w14:paraId="321EC942" w14:textId="77777777" w:rsidR="00CB3CDF" w:rsidRPr="000E05D8" w:rsidRDefault="00CB3CDF" w:rsidP="00CB3CDF">
      <w:pPr>
        <w:jc w:val="both"/>
      </w:pPr>
      <w:r w:rsidRPr="000E05D8">
        <w:t>A táblázatból jól látható, hogy Hajdúszoboszló a legtöbb mutató tekintetében előkelő helyen áll a versenytársak között, és a tartózkodási idő kivételével eredményei a 2013-as évhez képest növekedést mutatnak. A vendégéjszakák számában az elemzett városok közül csak Hévíz előzi meg, ugyanakkor fontos kiemelni,</w:t>
      </w:r>
      <w:r>
        <w:t xml:space="preserve"> </w:t>
      </w:r>
      <w:r w:rsidRPr="000E05D8">
        <w:t>hogy a kapacitás-kihasználtság és a szállásdíj-bevételek tekintetében több más város is jobb eredményeket ért el.</w:t>
      </w:r>
    </w:p>
    <w:p w14:paraId="6951EB68" w14:textId="05E89DE3" w:rsidR="00CB3CDF" w:rsidRPr="007843F3" w:rsidRDefault="00CB3CDF" w:rsidP="007843F3">
      <w:pPr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7FDAF2F" wp14:editId="00D5CC08">
            <wp:extent cx="9201785" cy="31718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675" cy="31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8A63" w14:textId="021924FB" w:rsidR="00CB3CDF" w:rsidRPr="003C563D" w:rsidRDefault="00337EFE" w:rsidP="00337EFE">
      <w:pPr>
        <w:pStyle w:val="Kpalrs"/>
        <w:jc w:val="center"/>
        <w:rPr>
          <w:b w:val="0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SEQ ábra \* ARABIC </w:instrText>
      </w:r>
      <w:r>
        <w:rPr>
          <w:rFonts w:cs="Arial"/>
        </w:rPr>
        <w:fldChar w:fldCharType="separate"/>
      </w:r>
      <w:bookmarkStart w:id="67" w:name="_Toc453231323"/>
      <w:r w:rsidR="001D1274">
        <w:rPr>
          <w:rFonts w:cs="Arial"/>
          <w:noProof/>
        </w:rPr>
        <w:t>30</w:t>
      </w:r>
      <w:r>
        <w:rPr>
          <w:rFonts w:cs="Arial"/>
        </w:rPr>
        <w:fldChar w:fldCharType="end"/>
      </w:r>
      <w:r>
        <w:t>. ábra</w:t>
      </w:r>
      <w:r w:rsidR="00CB3CDF">
        <w:t xml:space="preserve"> </w:t>
      </w:r>
      <w:r w:rsidR="00CB3CDF" w:rsidRPr="003C563D">
        <w:t>Főbb turisztikai versenytárs települések szálláshely adatainak elemzése</w:t>
      </w:r>
      <w:bookmarkEnd w:id="67"/>
    </w:p>
    <w:p w14:paraId="65E89E37" w14:textId="77777777" w:rsidR="00CB3CDF" w:rsidRPr="00D77FC3" w:rsidRDefault="00CB3CDF" w:rsidP="00CB3CDF">
      <w:pPr>
        <w:spacing w:after="0" w:line="240" w:lineRule="auto"/>
        <w:jc w:val="center"/>
        <w:rPr>
          <w:i/>
          <w:sz w:val="20"/>
          <w:szCs w:val="20"/>
        </w:rPr>
      </w:pPr>
      <w:r w:rsidRPr="00D77FC3">
        <w:rPr>
          <w:i/>
          <w:sz w:val="20"/>
          <w:szCs w:val="20"/>
        </w:rPr>
        <w:t xml:space="preserve">Forrás: </w:t>
      </w:r>
      <w:r>
        <w:rPr>
          <w:i/>
          <w:sz w:val="20"/>
          <w:szCs w:val="20"/>
        </w:rPr>
        <w:t>Hajdúszoboszlói Turisztikai Nonprofit Kft.</w:t>
      </w:r>
    </w:p>
    <w:p w14:paraId="7B82DA90" w14:textId="0B60766A" w:rsidR="00CB3CDF" w:rsidRDefault="00CB3CDF" w:rsidP="00CB3CDF">
      <w:pPr>
        <w:pStyle w:val="Kpalrs"/>
        <w:sectPr w:rsidR="00CB3CDF" w:rsidSect="00CB3CDF">
          <w:pgSz w:w="16837" w:h="11905" w:orient="landscape"/>
          <w:pgMar w:top="1487" w:right="1025" w:bottom="1372" w:left="1221" w:header="709" w:footer="709" w:gutter="0"/>
          <w:cols w:space="708"/>
          <w:noEndnote/>
          <w:titlePg/>
          <w:docGrid w:linePitch="326"/>
        </w:sectPr>
      </w:pPr>
    </w:p>
    <w:p w14:paraId="25A04D74" w14:textId="77777777" w:rsidR="00FD7F76" w:rsidRPr="00055D08" w:rsidRDefault="00FD7F76" w:rsidP="00FD7F76">
      <w:pPr>
        <w:jc w:val="both"/>
        <w:rPr>
          <w:sz w:val="24"/>
          <w:szCs w:val="24"/>
        </w:rPr>
      </w:pPr>
      <w:r w:rsidRPr="00055D08">
        <w:rPr>
          <w:sz w:val="24"/>
          <w:szCs w:val="24"/>
        </w:rPr>
        <w:t>A versenytársak közül két város, Nyíregyháza és Gyula kerül részletesebb elemzésre az alábbiakban.</w:t>
      </w:r>
    </w:p>
    <w:p w14:paraId="11C81896" w14:textId="77777777" w:rsidR="00FD7F76" w:rsidRPr="00055D08" w:rsidRDefault="00FD7F76" w:rsidP="00FD7F76">
      <w:pPr>
        <w:rPr>
          <w:b/>
          <w:sz w:val="24"/>
          <w:szCs w:val="24"/>
        </w:rPr>
      </w:pPr>
      <w:r w:rsidRPr="00055D08">
        <w:rPr>
          <w:b/>
          <w:sz w:val="24"/>
          <w:szCs w:val="24"/>
        </w:rPr>
        <w:t>NYÍREGYHÁZA</w:t>
      </w:r>
    </w:p>
    <w:p w14:paraId="4463E3DF" w14:textId="77777777" w:rsidR="00FD7F76" w:rsidRPr="00055D08" w:rsidRDefault="00FD7F76" w:rsidP="00FD7F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Nyíregyháza a térségen belül tekinthető Hajdúszoboszló versenytársának. A </w:t>
      </w:r>
      <w:r w:rsidRPr="00055D08">
        <w:rPr>
          <w:sz w:val="24"/>
          <w:szCs w:val="24"/>
        </w:rPr>
        <w:t>Szabolcs-Szatmár- Beregi megyeszékhely</w:t>
      </w:r>
      <w:r>
        <w:rPr>
          <w:sz w:val="24"/>
          <w:szCs w:val="24"/>
        </w:rPr>
        <w:t>az utóbbi években r</w:t>
      </w:r>
      <w:r w:rsidRPr="00055D08">
        <w:rPr>
          <w:sz w:val="24"/>
          <w:szCs w:val="24"/>
        </w:rPr>
        <w:t>endkívül intenzív fejlődés</w:t>
      </w:r>
      <w:r>
        <w:rPr>
          <w:sz w:val="24"/>
          <w:szCs w:val="24"/>
        </w:rPr>
        <w:t xml:space="preserve">en ment keresztül, mely a </w:t>
      </w:r>
      <w:r w:rsidRPr="00055D08">
        <w:rPr>
          <w:sz w:val="24"/>
          <w:szCs w:val="24"/>
        </w:rPr>
        <w:t>t</w:t>
      </w:r>
      <w:r>
        <w:rPr>
          <w:sz w:val="24"/>
          <w:szCs w:val="24"/>
        </w:rPr>
        <w:t>urizmus területén is megmutatkozik.</w:t>
      </w:r>
      <w:r w:rsidRPr="00055D08">
        <w:rPr>
          <w:sz w:val="24"/>
          <w:szCs w:val="24"/>
        </w:rPr>
        <w:t xml:space="preserve"> A város legfontosabb vonzereje Sóstógyógyfürdő, a városközponttól néhány km-re lévő turisztikai attrakcióhelyszín leglátogatottabb egységei az Aquairus Élményfürdő, Parkfürdő, az Állatpark és a szabadtéri Múzeumfalu. Nyíregyháza-Sóstógyógyfürdő 2013</w:t>
      </w:r>
      <w:r>
        <w:rPr>
          <w:sz w:val="24"/>
          <w:szCs w:val="24"/>
        </w:rPr>
        <w:t>-ban kapta meg</w:t>
      </w:r>
      <w:r w:rsidRPr="00055D08">
        <w:rPr>
          <w:sz w:val="24"/>
          <w:szCs w:val="24"/>
        </w:rPr>
        <w:t xml:space="preserve"> a „kiemelt gyógyhely” címet, a Sóstó Zoo Állatpark az egyik leglátogatottabb vidéki közgyűjteménnyé vált.</w:t>
      </w:r>
      <w:r>
        <w:rPr>
          <w:sz w:val="24"/>
          <w:szCs w:val="24"/>
        </w:rPr>
        <w:t xml:space="preserve"> </w:t>
      </w:r>
      <w:r w:rsidRPr="00055D08">
        <w:rPr>
          <w:sz w:val="24"/>
          <w:szCs w:val="24"/>
        </w:rPr>
        <w:t>A város számos elismerést, díjak kapott az elmúlt években, ezek közül néhány: Kommunikáció az eladás helyszínén” II. helyezés (Turizmus Trend), „Az év turisztikai városa” 2013-ban (Utazó Magazin) „Kiállítási kampány kategóriában különdíj” (Utazás Kiállítás Budapest), „Az idegenforgalmi adóból legtöbbet a turizmus marketingre visszaforgató város” (Utazó Magazin).</w:t>
      </w:r>
    </w:p>
    <w:p w14:paraId="4729B063" w14:textId="77777777" w:rsidR="00FD7F76" w:rsidRPr="00055D08" w:rsidRDefault="00FD7F76" w:rsidP="00FD7F76">
      <w:pPr>
        <w:jc w:val="both"/>
        <w:rPr>
          <w:sz w:val="24"/>
          <w:szCs w:val="24"/>
        </w:rPr>
      </w:pPr>
      <w:r w:rsidRPr="00055D08">
        <w:rPr>
          <w:sz w:val="24"/>
          <w:szCs w:val="24"/>
        </w:rPr>
        <w:t>A kereskedelmi szálláshelyek vendégforgalma alapján Nyíregyháza jelenleg a harmadik legnépszerűbb települése az Észak-Alföldi régiónak</w:t>
      </w:r>
      <w:r>
        <w:rPr>
          <w:sz w:val="24"/>
          <w:szCs w:val="24"/>
        </w:rPr>
        <w:t>, az ott regisztrált v</w:t>
      </w:r>
      <w:r w:rsidRPr="00055D08">
        <w:rPr>
          <w:sz w:val="24"/>
          <w:szCs w:val="24"/>
        </w:rPr>
        <w:t xml:space="preserve">endégéjszakák </w:t>
      </w:r>
      <w:r>
        <w:rPr>
          <w:sz w:val="24"/>
          <w:szCs w:val="24"/>
        </w:rPr>
        <w:t>mintegy 10%-át adja</w:t>
      </w:r>
      <w:r w:rsidRPr="00055D08">
        <w:rPr>
          <w:sz w:val="24"/>
          <w:szCs w:val="24"/>
        </w:rPr>
        <w:t xml:space="preserve">. Az elmúlt években folyamatosan nőtt a város iránti kereslet. Különösen a belföldi turizmus relációjában történt jelentős előrelépés, hiszen 2009. év óta szinte megduplázódott a hazai turisták száma a Szabolcs-Szatmár-Bereg megyei székhelyen. </w:t>
      </w:r>
    </w:p>
    <w:p w14:paraId="25609FA8" w14:textId="77777777" w:rsidR="00FD7F76" w:rsidRPr="00055D08" w:rsidRDefault="00FD7F76" w:rsidP="00FD7F76">
      <w:pPr>
        <w:jc w:val="both"/>
        <w:rPr>
          <w:sz w:val="24"/>
          <w:szCs w:val="24"/>
        </w:rPr>
      </w:pPr>
      <w:r w:rsidRPr="00055D08">
        <w:rPr>
          <w:sz w:val="24"/>
          <w:szCs w:val="24"/>
        </w:rPr>
        <w:t>Nyíregyháza vendégforgalma az elmúlt 5 é</w:t>
      </w:r>
      <w:r>
        <w:rPr>
          <w:sz w:val="24"/>
          <w:szCs w:val="24"/>
        </w:rPr>
        <w:t>vben a következőképpen alakult.</w:t>
      </w:r>
    </w:p>
    <w:p w14:paraId="06D9B3C5" w14:textId="77777777" w:rsidR="00FD7F76" w:rsidRDefault="00FD7F76" w:rsidP="00FD7F76">
      <w:pPr>
        <w:keepNext/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334C115B" wp14:editId="0842A2C8">
            <wp:extent cx="4572000" cy="2562225"/>
            <wp:effectExtent l="0" t="0" r="0" b="9525"/>
            <wp:docPr id="32" name="Diagram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8D247D5" w14:textId="2DFACA10" w:rsidR="00FD7F76" w:rsidRDefault="0090154E" w:rsidP="00337EF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68" w:name="_Toc453231324"/>
      <w:r w:rsidR="001D1274">
        <w:rPr>
          <w:noProof/>
        </w:rPr>
        <w:t>31</w:t>
      </w:r>
      <w:r>
        <w:rPr>
          <w:noProof/>
        </w:rPr>
        <w:fldChar w:fldCharType="end"/>
      </w:r>
      <w:r w:rsidR="00337EFE">
        <w:t>. ábra</w:t>
      </w:r>
      <w:r w:rsidR="00FD7F76">
        <w:t xml:space="preserve"> Nyíregyháza vendégforgalmának alakulása a kereskedelmi szálláshelyeken (2011-2015.)</w:t>
      </w:r>
      <w:bookmarkEnd w:id="68"/>
    </w:p>
    <w:p w14:paraId="661AAA37" w14:textId="77777777" w:rsidR="00FD7F76" w:rsidRPr="005C44EA" w:rsidRDefault="00FD7F76" w:rsidP="00FD7F76">
      <w:pPr>
        <w:spacing w:after="0" w:line="240" w:lineRule="auto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 KSH</w:t>
      </w:r>
    </w:p>
    <w:p w14:paraId="2800F924" w14:textId="77777777" w:rsidR="00FD7F76" w:rsidRDefault="00FD7F76" w:rsidP="00FD7F76">
      <w:pPr>
        <w:jc w:val="both"/>
        <w:rPr>
          <w:sz w:val="24"/>
          <w:szCs w:val="24"/>
        </w:rPr>
      </w:pPr>
    </w:p>
    <w:p w14:paraId="4862A8E7" w14:textId="77777777" w:rsidR="00FD7F76" w:rsidRPr="00055D08" w:rsidRDefault="00FD7F76" w:rsidP="00FD7F76">
      <w:pPr>
        <w:jc w:val="both"/>
        <w:rPr>
          <w:sz w:val="24"/>
          <w:szCs w:val="24"/>
        </w:rPr>
      </w:pPr>
      <w:r>
        <w:rPr>
          <w:sz w:val="24"/>
          <w:szCs w:val="24"/>
        </w:rPr>
        <w:t>A 2015-ös év hasonló intenzív fejlődést mutat, mind a vendégek, mind a vendégéjszakák száma tekintetében.</w:t>
      </w:r>
    </w:p>
    <w:p w14:paraId="0BF6830F" w14:textId="77777777" w:rsidR="00FD7F76" w:rsidRDefault="00FD7F76" w:rsidP="00FD7F76">
      <w:pPr>
        <w:keepNext/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7F6B9A82" wp14:editId="5E1374D8">
            <wp:extent cx="4572000" cy="2314575"/>
            <wp:effectExtent l="0" t="0" r="0" b="9525"/>
            <wp:docPr id="33" name="Diagram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B0E8176" w14:textId="16FDF166" w:rsidR="00FD7F76" w:rsidRDefault="0090154E" w:rsidP="00337EF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69" w:name="_Toc453231325"/>
      <w:r w:rsidR="001D1274">
        <w:rPr>
          <w:noProof/>
        </w:rPr>
        <w:t>32</w:t>
      </w:r>
      <w:r>
        <w:rPr>
          <w:noProof/>
        </w:rPr>
        <w:fldChar w:fldCharType="end"/>
      </w:r>
      <w:r w:rsidR="00337EFE">
        <w:t>. ábra</w:t>
      </w:r>
      <w:r w:rsidR="00FD7F76">
        <w:t xml:space="preserve"> Nyíregyházán eltöltött vendégéjszakák külföldi, belföldi megoszlása a kereskedelmi szálláshelyeken</w:t>
      </w:r>
      <w:bookmarkEnd w:id="69"/>
    </w:p>
    <w:p w14:paraId="46894962" w14:textId="77777777" w:rsidR="00FD7F76" w:rsidRPr="005C44EA" w:rsidRDefault="00FD7F76" w:rsidP="00FD7F76">
      <w:pPr>
        <w:spacing w:after="0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 KSH</w:t>
      </w:r>
    </w:p>
    <w:p w14:paraId="1BD11350" w14:textId="77777777" w:rsidR="00FD7F76" w:rsidRPr="00055D08" w:rsidRDefault="00FD7F76" w:rsidP="00FD7F76">
      <w:pPr>
        <w:jc w:val="both"/>
        <w:rPr>
          <w:sz w:val="24"/>
          <w:szCs w:val="24"/>
        </w:rPr>
      </w:pPr>
      <w:r w:rsidRPr="00055D08">
        <w:rPr>
          <w:sz w:val="24"/>
          <w:szCs w:val="24"/>
        </w:rPr>
        <w:t>A helyi önkormányzat évek óta a beszedett IFA teljes összegét a Nyíregyházi Turisztikai Nonprofit Kft. (helyi TDM szervezet) részére átadja, így téve érdekeltté a helyi desztináció menedzsment szervezetet a minél hatékonyabb és eredményesebb munkára. A Nyíregyházi Turisztikai Nonprofit Kft. tudatosan felépített marketingtevékenységet végez, jól lehatárolt célcsoportokkal, koncentrált forráselosztással, kutatási eredmény</w:t>
      </w:r>
      <w:r>
        <w:rPr>
          <w:sz w:val="24"/>
          <w:szCs w:val="24"/>
        </w:rPr>
        <w:t xml:space="preserve">ekre is alapozott tervezéssel. </w:t>
      </w:r>
      <w:r w:rsidRPr="00055D08">
        <w:rPr>
          <w:sz w:val="24"/>
          <w:szCs w:val="24"/>
        </w:rPr>
        <w:t>Felismerve a térségi turisztikai szereplők összefogásában rejlő lehetőségeket, nemcsak a nyíregyházi, hanem a szomszédos települések kínálatát (többek között Máriapócs, Nyírbátor, Nagykálló, Levelek, Zsindelyes Pálinkafőzde) is piacra viszik, illetve közös programcsomagok formájában kínálják. A hagyományos marketingtevékenység mellett számos olyan feladatot is felvállalnak, amelyek közvetve járulnak hozzá a város turizmusának fejlesztéséhez. Ilyen pl. a helyi Tourist Police program működtetése, a turisztikai vendégkönyv elindítása, garantált programok (ún. csoda csomagok) kialakítása, vagy éppen a „Helló Nyíregyháza” c. rendezvény életre hívása. Évek óta szorosan, és példaértékűen együttműködnek az Észak-alföldi Regionális Marketing Igazgatósággal. Különösen érezhető a nyíregyházi aktivitás a lengyel, a román és a szlovák piacon. Ezen (a régió más településeinek is jelentős) küldő területeken minden évben jelentős, az MT. ZRT regionális igazgatósága által gesztorált marketing kampányok kerülnek megvalósításra, a nyíregyházi turisztikai szolgáltatók személyes részvételével. A belföldet érintő marketing akciók során is jellemző az együttműködés, kihasználva a költségek megosztásában rejlő lehetőségeket.A városban kettő -TDM által fenntar</w:t>
      </w:r>
      <w:r>
        <w:rPr>
          <w:sz w:val="24"/>
          <w:szCs w:val="24"/>
        </w:rPr>
        <w:t>tott- Tourinform iroda működik.</w:t>
      </w:r>
    </w:p>
    <w:p w14:paraId="3EDEAE51" w14:textId="77777777" w:rsidR="00FD7F76" w:rsidRPr="00055D08" w:rsidRDefault="00FD7F76" w:rsidP="00FD7F76">
      <w:pPr>
        <w:jc w:val="both"/>
        <w:rPr>
          <w:sz w:val="24"/>
          <w:szCs w:val="24"/>
        </w:rPr>
      </w:pPr>
      <w:r w:rsidRPr="00055D08">
        <w:rPr>
          <w:sz w:val="24"/>
          <w:szCs w:val="24"/>
        </w:rPr>
        <w:t>Hajdúszoboszló</w:t>
      </w:r>
      <w:r>
        <w:rPr>
          <w:sz w:val="24"/>
          <w:szCs w:val="24"/>
        </w:rPr>
        <w:t xml:space="preserve">val összehasonlítva a turizmusból származó bevételek tekintetében érzékelhető különbség. A </w:t>
      </w:r>
      <w:r w:rsidRPr="00055D08">
        <w:rPr>
          <w:sz w:val="24"/>
          <w:szCs w:val="24"/>
        </w:rPr>
        <w:t>városban működő kereskedelmi szálláshelyek összes bruttó árbevétele 2013-ban elérte a 3,3M</w:t>
      </w:r>
      <w:r>
        <w:rPr>
          <w:sz w:val="24"/>
          <w:szCs w:val="24"/>
        </w:rPr>
        <w:t>d f</w:t>
      </w:r>
      <w:r w:rsidRPr="00055D08">
        <w:rPr>
          <w:sz w:val="24"/>
          <w:szCs w:val="24"/>
        </w:rPr>
        <w:t xml:space="preserve">orintot, ami háromszorosa a nyíregyházi bevételnek. A 64 db kereskedelmi szálláshelyen, 2013-ban 2633 kiadható szoba üzemelt, 9109 Ft-os éves átlagáron. Ugyanebben az évben Nyíregyházán 10 830 Ft volt a kiadott szobák átlagára. Az egy vendégéjszakára jutó szállásdíj is jól érzékelteti a hajdúszoboszlói szálláshelyek jövedelmezőségének problematikáját; 2013-ban 4 379 Ft, ugyanez a mutató Nyíregyházán 6 516 Ft. </w:t>
      </w:r>
    </w:p>
    <w:p w14:paraId="7FD2337C" w14:textId="77777777" w:rsidR="00FD7F76" w:rsidRPr="00055D08" w:rsidRDefault="00FD7F76" w:rsidP="00FD7F76">
      <w:pPr>
        <w:spacing w:after="120" w:line="240" w:lineRule="auto"/>
        <w:jc w:val="both"/>
        <w:rPr>
          <w:b/>
          <w:sz w:val="24"/>
          <w:szCs w:val="24"/>
        </w:rPr>
      </w:pPr>
      <w:r w:rsidRPr="00055D08">
        <w:rPr>
          <w:b/>
          <w:sz w:val="24"/>
          <w:szCs w:val="24"/>
        </w:rPr>
        <w:t>GYULA</w:t>
      </w:r>
    </w:p>
    <w:p w14:paraId="3E0E28FD" w14:textId="77777777" w:rsidR="00FD7F76" w:rsidRPr="001968DC" w:rsidRDefault="00FD7F76" w:rsidP="00FD7F76">
      <w:pPr>
        <w:spacing w:after="120"/>
        <w:jc w:val="both"/>
        <w:rPr>
          <w:sz w:val="24"/>
          <w:szCs w:val="24"/>
        </w:rPr>
      </w:pPr>
      <w:r w:rsidRPr="00C2260E">
        <w:rPr>
          <w:sz w:val="24"/>
          <w:szCs w:val="24"/>
        </w:rPr>
        <w:t>A város a szomszédos Dél-alföldi régió</w:t>
      </w:r>
      <w:r>
        <w:rPr>
          <w:sz w:val="24"/>
          <w:szCs w:val="24"/>
        </w:rPr>
        <w:t xml:space="preserve"> </w:t>
      </w:r>
      <w:r w:rsidRPr="001968DC">
        <w:rPr>
          <w:sz w:val="24"/>
          <w:szCs w:val="24"/>
        </w:rPr>
        <w:t>egyetlen minősített gyógyhelye</w:t>
      </w:r>
      <w:r>
        <w:rPr>
          <w:sz w:val="24"/>
          <w:szCs w:val="24"/>
        </w:rPr>
        <w:t>, ebből a szempontból tekintjük Hajdúszoboszló versenytársának</w:t>
      </w:r>
      <w:r w:rsidRPr="001968DC">
        <w:rPr>
          <w:sz w:val="24"/>
          <w:szCs w:val="24"/>
        </w:rPr>
        <w:t>. A román határ mellett elhelyezkedő kisváros egy jól azonosítható, egyedi kínálattal rendelkező, turizmusban évtizedes hagyományokkal rendelkező folyamatosan fejlődő turisztikai desztináció. Legjelentősebb turisztikai attrakciója a Gyulai Várfürdő, ami a</w:t>
      </w:r>
      <w:r w:rsidRPr="00055D08">
        <w:rPr>
          <w:sz w:val="24"/>
          <w:szCs w:val="24"/>
        </w:rPr>
        <w:t xml:space="preserve"> város elsődleges vonzereje. A fürdő az évi 50.000 látogatót fogadó 600 éves – 2005-ben megújult - gyulai vár szomszédságában folyamatos fejlesztéseknek köszönhetően versenyképes szolgáltatásokat nyújt. Új célcsoportot célozva 2013-ban egy új attrakcióval bővült, átadásra került az Aquapalota, mint családi élményfürdő. A város kulturális élete gazdag, igényes kulturális és gasztronómiai fesztiválokat rendeznek, ahol a helyi termékek is kitüntetett szerepet kapnak: gyulai kolbász, gyulai pálinka, Cadeau bonbon, gyulai méz. A Százéves Cukrászda ikonikus helyszín a városban. Számos országos illetve nemzetközi elismerést és díjat kapott a város, </w:t>
      </w:r>
      <w:r w:rsidRPr="001968DC">
        <w:rPr>
          <w:sz w:val="24"/>
          <w:szCs w:val="24"/>
        </w:rPr>
        <w:t xml:space="preserve">Virágos Magyarországért mozgalomban 2013-ban országos 1. helyezett város kategóriában, EntenteFlorale Europe nemzetközi versenyen 2014-ben arany díjazást kapott. </w:t>
      </w:r>
    </w:p>
    <w:p w14:paraId="40473F03" w14:textId="77777777" w:rsidR="00FD7F76" w:rsidRPr="00055D08" w:rsidRDefault="00FD7F76" w:rsidP="00FD7F76">
      <w:pPr>
        <w:spacing w:after="120"/>
        <w:jc w:val="both"/>
        <w:rPr>
          <w:sz w:val="24"/>
          <w:szCs w:val="24"/>
        </w:rPr>
      </w:pPr>
      <w:r w:rsidRPr="00055D08">
        <w:rPr>
          <w:sz w:val="24"/>
          <w:szCs w:val="24"/>
        </w:rPr>
        <w:t xml:space="preserve">Turisztikai szempontból, illetve a kereskedelmi szálláshelyek vendégforgalma alapján, </w:t>
      </w:r>
      <w:r w:rsidRPr="001968DC">
        <w:rPr>
          <w:sz w:val="24"/>
          <w:szCs w:val="24"/>
        </w:rPr>
        <w:t>Gyula hagyományosan és jelenleg is a legnépszerűbb települése a dél-alföldi turisztikai régiónak A KSH által 2013-ban készített felmérés alapján a magyarországi legnépszerűbb városok listáján a belföldi vendégéjszakák tekintetében a 6. helyet, az összes vendégéjszaka tekintetében pedig a 12. helyet vívta ki magának Gyula. Vendégéjszakák tekintetében  2013-ban  Gyulán realizálódott a régió vendégéjszakáinak 24,24 %-a, ezzel az első helyen szerepel a régió TOP településeinek rangsorában. A vendégéjszakák növekedése kiugróan magas és látványos volt</w:t>
      </w:r>
      <w:r>
        <w:rPr>
          <w:sz w:val="24"/>
          <w:szCs w:val="24"/>
        </w:rPr>
        <w:t xml:space="preserve"> 2011 és 2013. évek között: 31 %.</w:t>
      </w:r>
      <w:r w:rsidRPr="001968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2013 után a tavalyi esztendő végéig újabb csaknem 15%-os növekedés volt tapasztalható. </w:t>
      </w:r>
    </w:p>
    <w:p w14:paraId="08492C69" w14:textId="77777777" w:rsidR="00FD7F76" w:rsidRDefault="00FD7F76" w:rsidP="00FD7F76">
      <w:pPr>
        <w:spacing w:after="120"/>
        <w:jc w:val="both"/>
        <w:rPr>
          <w:sz w:val="24"/>
          <w:szCs w:val="24"/>
        </w:rPr>
      </w:pPr>
      <w:r w:rsidRPr="00055D08">
        <w:rPr>
          <w:sz w:val="24"/>
          <w:szCs w:val="24"/>
        </w:rPr>
        <w:t>Gyula vendégforgalma az elmúlt 5 évben a következőképpen alakult:</w:t>
      </w:r>
    </w:p>
    <w:p w14:paraId="7A397535" w14:textId="77777777" w:rsidR="00FD7F76" w:rsidRDefault="00FD7F76" w:rsidP="00FD7F76">
      <w:pPr>
        <w:keepNext/>
        <w:spacing w:after="12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2B7679FB" wp14:editId="7B326128">
            <wp:extent cx="4572000" cy="2428875"/>
            <wp:effectExtent l="0" t="0" r="0" b="9525"/>
            <wp:docPr id="34" name="Diagram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95273E2" w14:textId="4D2A5EDE" w:rsidR="00FD7F76" w:rsidRDefault="0090154E" w:rsidP="00337EF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70" w:name="_Toc453231326"/>
      <w:r w:rsidR="001D1274">
        <w:rPr>
          <w:noProof/>
        </w:rPr>
        <w:t>33</w:t>
      </w:r>
      <w:r>
        <w:rPr>
          <w:noProof/>
        </w:rPr>
        <w:fldChar w:fldCharType="end"/>
      </w:r>
      <w:r w:rsidR="00337EFE">
        <w:t>. ábra</w:t>
      </w:r>
      <w:r w:rsidR="00FD7F76">
        <w:t xml:space="preserve"> Gyula vendégforgalma a kereskedelmi szálláshelyeken (2011-2015.)</w:t>
      </w:r>
      <w:bookmarkEnd w:id="70"/>
    </w:p>
    <w:p w14:paraId="3B3461DE" w14:textId="77777777" w:rsidR="00FD7F76" w:rsidRPr="005C44EA" w:rsidRDefault="00FD7F76" w:rsidP="00FD7F76">
      <w:pPr>
        <w:spacing w:after="120" w:line="240" w:lineRule="auto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 KSH</w:t>
      </w:r>
    </w:p>
    <w:p w14:paraId="639B6766" w14:textId="77777777" w:rsidR="00FD7F76" w:rsidRPr="00055D08" w:rsidRDefault="00FD7F76" w:rsidP="00FD7F76">
      <w:pPr>
        <w:spacing w:after="120"/>
        <w:jc w:val="both"/>
        <w:rPr>
          <w:sz w:val="24"/>
          <w:szCs w:val="24"/>
        </w:rPr>
      </w:pPr>
      <w:r w:rsidRPr="00055D08">
        <w:rPr>
          <w:sz w:val="24"/>
          <w:szCs w:val="24"/>
        </w:rPr>
        <w:t xml:space="preserve">A város nagy hangsúlyt fektet a település fejlesztésére, számos sikeres pályázatnak köszönhetően Gyula folyamatosan szépül. </w:t>
      </w:r>
      <w:r>
        <w:rPr>
          <w:sz w:val="24"/>
          <w:szCs w:val="24"/>
        </w:rPr>
        <w:t>Az elmúlt időszak k</w:t>
      </w:r>
      <w:r w:rsidRPr="00055D08">
        <w:rPr>
          <w:sz w:val="24"/>
          <w:szCs w:val="24"/>
        </w:rPr>
        <w:t>iemelt fejlesztése</w:t>
      </w:r>
      <w:r>
        <w:rPr>
          <w:sz w:val="24"/>
          <w:szCs w:val="24"/>
        </w:rPr>
        <w:t>i</w:t>
      </w:r>
      <w:r w:rsidRPr="00055D08">
        <w:rPr>
          <w:sz w:val="24"/>
          <w:szCs w:val="24"/>
        </w:rPr>
        <w:t>: Erkel Emlékház látogatóbarát fejlesztése</w:t>
      </w:r>
      <w:r>
        <w:rPr>
          <w:sz w:val="24"/>
          <w:szCs w:val="24"/>
        </w:rPr>
        <w:t>, Gyulai Várfürdő f</w:t>
      </w:r>
      <w:r w:rsidRPr="00055D08">
        <w:rPr>
          <w:sz w:val="24"/>
          <w:szCs w:val="24"/>
        </w:rPr>
        <w:t>ejlesztése, gyulai Almásy-kastély</w:t>
      </w:r>
      <w:r>
        <w:rPr>
          <w:sz w:val="24"/>
          <w:szCs w:val="24"/>
        </w:rPr>
        <w:t xml:space="preserve"> fejlesztése. </w:t>
      </w:r>
      <w:r w:rsidRPr="00055D08">
        <w:rPr>
          <w:sz w:val="24"/>
          <w:szCs w:val="24"/>
        </w:rPr>
        <w:t xml:space="preserve">A legalább 4,5 Mrd Ft-os attrakciófejlesztés mellett továbbá szállodafejlesztések és lovardaépítés valósult meg 2009-2014 között, összesen több mint 5 Mrd Ft projektösszegben. Tehát </w:t>
      </w:r>
      <w:r>
        <w:rPr>
          <w:sz w:val="24"/>
          <w:szCs w:val="24"/>
        </w:rPr>
        <w:t>öt</w:t>
      </w:r>
      <w:r w:rsidRPr="00055D08">
        <w:rPr>
          <w:sz w:val="24"/>
          <w:szCs w:val="24"/>
        </w:rPr>
        <w:t xml:space="preserve"> év alatt közel 10 Mrd Ft került beépítésre, s ezáltal befektetésre Gyula város turizmusába. </w:t>
      </w:r>
    </w:p>
    <w:p w14:paraId="5BDAA785" w14:textId="77777777" w:rsidR="00FD7F76" w:rsidRPr="00055D08" w:rsidRDefault="00FD7F76" w:rsidP="00FD7F76">
      <w:pPr>
        <w:rPr>
          <w:sz w:val="24"/>
          <w:szCs w:val="24"/>
        </w:rPr>
      </w:pPr>
      <w:r>
        <w:rPr>
          <w:sz w:val="24"/>
          <w:szCs w:val="24"/>
        </w:rPr>
        <w:t>A fejlesztések sikerességét az utóbbi évek vendégforgalmi adatai is visszaigazolják.</w:t>
      </w:r>
    </w:p>
    <w:p w14:paraId="6E596FA2" w14:textId="77777777" w:rsidR="00FD7F76" w:rsidRDefault="00FD7F76" w:rsidP="00FD7F76">
      <w:pPr>
        <w:spacing w:after="120" w:line="240" w:lineRule="auto"/>
        <w:ind w:firstLine="708"/>
        <w:jc w:val="both"/>
        <w:rPr>
          <w:noProof/>
          <w:sz w:val="24"/>
          <w:szCs w:val="24"/>
          <w:lang w:eastAsia="hu-HU"/>
        </w:rPr>
      </w:pPr>
    </w:p>
    <w:p w14:paraId="781C7D47" w14:textId="77777777" w:rsidR="00FD7F76" w:rsidRDefault="00FD7F76" w:rsidP="00FD7F76">
      <w:pPr>
        <w:keepNext/>
        <w:spacing w:after="0" w:line="240" w:lineRule="auto"/>
        <w:ind w:firstLine="708"/>
        <w:jc w:val="center"/>
      </w:pPr>
      <w:r>
        <w:rPr>
          <w:noProof/>
          <w:lang w:eastAsia="hu-HU"/>
        </w:rPr>
        <w:drawing>
          <wp:inline distT="0" distB="0" distL="0" distR="0" wp14:anchorId="56C6269A" wp14:editId="0AC3D184">
            <wp:extent cx="4572000" cy="2743200"/>
            <wp:effectExtent l="0" t="0" r="0" b="0"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7FF0E7E" w14:textId="1F30D9DC" w:rsidR="00FD7F76" w:rsidRDefault="0090154E" w:rsidP="00E448E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71" w:name="_Toc453231327"/>
      <w:r w:rsidR="001D1274">
        <w:rPr>
          <w:noProof/>
        </w:rPr>
        <w:t>34</w:t>
      </w:r>
      <w:r>
        <w:rPr>
          <w:noProof/>
        </w:rPr>
        <w:fldChar w:fldCharType="end"/>
      </w:r>
      <w:r w:rsidR="00E448E2">
        <w:t>. ábra</w:t>
      </w:r>
      <w:r w:rsidR="00FD7F76">
        <w:t xml:space="preserve"> Gyula vendégéjszakáinak megoszlása külföldi és belföldi viszonylatban a kereskedelmi szálláshelyeken</w:t>
      </w:r>
      <w:bookmarkEnd w:id="71"/>
    </w:p>
    <w:p w14:paraId="0EDBE1CD" w14:textId="77777777" w:rsidR="00FD7F76" w:rsidRPr="005C44EA" w:rsidRDefault="00FD7F76" w:rsidP="00FD7F76">
      <w:pPr>
        <w:spacing w:after="0" w:line="240" w:lineRule="auto"/>
        <w:ind w:firstLine="708"/>
        <w:jc w:val="center"/>
        <w:rPr>
          <w:i/>
          <w:sz w:val="20"/>
          <w:szCs w:val="20"/>
        </w:rPr>
      </w:pPr>
      <w:r w:rsidRPr="005C44EA">
        <w:rPr>
          <w:i/>
          <w:sz w:val="20"/>
          <w:szCs w:val="20"/>
        </w:rPr>
        <w:t>Forrás: KSH</w:t>
      </w:r>
    </w:p>
    <w:p w14:paraId="247229D9" w14:textId="77777777" w:rsidR="00FD7F76" w:rsidRDefault="00FD7F76" w:rsidP="00FD7F76">
      <w:pPr>
        <w:spacing w:after="120" w:line="240" w:lineRule="auto"/>
        <w:jc w:val="both"/>
        <w:rPr>
          <w:sz w:val="24"/>
          <w:szCs w:val="24"/>
        </w:rPr>
      </w:pPr>
    </w:p>
    <w:p w14:paraId="4ABC4266" w14:textId="3F5E8F15" w:rsidR="00014D0C" w:rsidRDefault="00FD7F76" w:rsidP="00FD7F7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Hajdúszoboszlóval összehasonlítva a főbb turisztikai mutatók tekintetében több hasonlóságot találhatunk. Annak ellenére, hogy a vendégéjszakák száma Hajdúszoboszlón több mint kétszerese a gyulainak, a kapacitás-kihasználtság mutatója, valamint a vendégek átlagos tartózkodása gyakorlatilag megegyezik. Nincs nagy különbség az alkalmazott szállodai árakban sem, noha az átlagár Gyulán országos összehasonlításban a legalacsonyabb (lásd 16. számú ábra).</w:t>
      </w:r>
    </w:p>
    <w:p w14:paraId="29A3DE47" w14:textId="77777777" w:rsidR="00014D0C" w:rsidRDefault="00014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B57538" w14:textId="73A93A4A" w:rsidR="00FD7F76" w:rsidRDefault="003A6E51" w:rsidP="007843F3">
      <w:pPr>
        <w:pStyle w:val="Cmsor2"/>
        <w:jc w:val="left"/>
      </w:pPr>
      <w:bookmarkStart w:id="72" w:name="_Toc453174212"/>
      <w:r>
        <w:t xml:space="preserve">3. </w:t>
      </w:r>
      <w:r w:rsidR="00014D0C">
        <w:t>számú melléklet: Gyógyhelyi akcióterület</w:t>
      </w:r>
      <w:bookmarkEnd w:id="72"/>
    </w:p>
    <w:p w14:paraId="538B672D" w14:textId="77777777" w:rsidR="007B5603" w:rsidRPr="007843F3" w:rsidRDefault="007B5603" w:rsidP="007843F3">
      <w:pPr>
        <w:rPr>
          <w:lang w:eastAsia="hu-HU"/>
        </w:rPr>
      </w:pPr>
    </w:p>
    <w:p w14:paraId="58ED3009" w14:textId="77777777" w:rsidR="007B5603" w:rsidRDefault="007B5603" w:rsidP="007843F3">
      <w:pPr>
        <w:keepNext/>
      </w:pPr>
      <w:r w:rsidRPr="00913819">
        <w:rPr>
          <w:noProof/>
          <w:sz w:val="24"/>
          <w:szCs w:val="24"/>
          <w:lang w:eastAsia="hu-HU"/>
        </w:rPr>
        <w:drawing>
          <wp:inline distT="0" distB="0" distL="0" distR="0" wp14:anchorId="5560BAA7" wp14:editId="7AE58E27">
            <wp:extent cx="5740400" cy="46926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A74F" w14:textId="1CEA6690" w:rsidR="007B5603" w:rsidRDefault="0090154E" w:rsidP="007843F3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73" w:name="_Toc453231328"/>
      <w:r w:rsidR="001D1274">
        <w:rPr>
          <w:noProof/>
        </w:rPr>
        <w:t>35</w:t>
      </w:r>
      <w:r>
        <w:rPr>
          <w:noProof/>
        </w:rPr>
        <w:fldChar w:fldCharType="end"/>
      </w:r>
      <w:r w:rsidR="00E448E2">
        <w:t>. ábra</w:t>
      </w:r>
      <w:r w:rsidR="007B5603">
        <w:t xml:space="preserve"> Gyógyhelyi fejlesztési akcióterület</w:t>
      </w:r>
      <w:bookmarkEnd w:id="73"/>
    </w:p>
    <w:p w14:paraId="73FD1C83" w14:textId="77777777" w:rsidR="00D9354E" w:rsidRDefault="00D9354E">
      <w:pPr>
        <w:rPr>
          <w:sz w:val="24"/>
          <w:szCs w:val="24"/>
        </w:rPr>
      </w:pPr>
    </w:p>
    <w:p w14:paraId="503BB3B7" w14:textId="77777777" w:rsidR="00D9354E" w:rsidRPr="000E05D8" w:rsidRDefault="00D9354E" w:rsidP="00D9354E">
      <w:pPr>
        <w:jc w:val="both"/>
      </w:pPr>
      <w:r w:rsidRPr="000E05D8">
        <w:t>„A gyógy- és üdülőövezet” (-et körbezáró utcák):</w:t>
      </w:r>
    </w:p>
    <w:p w14:paraId="1D6A6380" w14:textId="77777777" w:rsidR="00D9354E" w:rsidRPr="000E05D8" w:rsidRDefault="00D9354E" w:rsidP="00D9354E">
      <w:pPr>
        <w:jc w:val="both"/>
      </w:pPr>
      <w:r w:rsidRPr="000E05D8">
        <w:t>Böszörményi u. – Liget utca – Bánomkerti út – Tessedik Sámuel u. – Debreceni útfél – Hóvirág u. – Szedres u. – Hőforrás u. – Attila u. – Árpád u. – Hőgyes u. – Rákóczi u. – Puskin u. – Erzsébet u. – Kenézy u. – Csaba u. – Huba u. – Malom sor – Böszörményi utcák által körbezárt városterület, beleértve a határoló utcák jelzett szakaszait.</w:t>
      </w:r>
    </w:p>
    <w:p w14:paraId="383A16EB" w14:textId="0415F1E2" w:rsidR="00F205F6" w:rsidRDefault="00F205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991FB4" w14:textId="6D621F12" w:rsidR="00127C1E" w:rsidRDefault="00F205F6" w:rsidP="00F205F6">
      <w:pPr>
        <w:pStyle w:val="Cmsor1"/>
      </w:pPr>
      <w:bookmarkStart w:id="74" w:name="_Toc453174213"/>
      <w:r>
        <w:t>Ábrajegyzék</w:t>
      </w:r>
      <w:bookmarkEnd w:id="74"/>
    </w:p>
    <w:p w14:paraId="7596F876" w14:textId="77777777" w:rsidR="00B13154" w:rsidRDefault="00D91DA1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453231294" w:history="1">
        <w:r w:rsidR="00B13154" w:rsidRPr="00191A34">
          <w:rPr>
            <w:rStyle w:val="Hiperhivatkozs"/>
            <w:noProof/>
          </w:rPr>
          <w:t>1. ábra A GINOP forrásaival megvalósuló fejlesztések hatása a látogatók vonatkozásában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_Toc453231294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</w:t>
        </w:r>
        <w:r w:rsidR="00B13154">
          <w:rPr>
            <w:noProof/>
            <w:webHidden/>
          </w:rPr>
          <w:fldChar w:fldCharType="end"/>
        </w:r>
      </w:hyperlink>
    </w:p>
    <w:p w14:paraId="3BC6B84F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295" w:history="1">
        <w:r w:rsidR="00B13154" w:rsidRPr="00191A34">
          <w:rPr>
            <w:rStyle w:val="Hiperhivatkozs"/>
            <w:noProof/>
          </w:rPr>
          <w:t>2. ábra A belföldi turizmusban legnépszerűbb magyarországi települések 2014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_Toc453231295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7</w:t>
        </w:r>
        <w:r w:rsidR="00B13154">
          <w:rPr>
            <w:noProof/>
            <w:webHidden/>
          </w:rPr>
          <w:fldChar w:fldCharType="end"/>
        </w:r>
      </w:hyperlink>
    </w:p>
    <w:p w14:paraId="519988D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296" w:history="1">
        <w:r w:rsidR="00B13154" w:rsidRPr="00191A34">
          <w:rPr>
            <w:rStyle w:val="Hiperhivatkozs"/>
            <w:noProof/>
          </w:rPr>
          <w:t>3. ábra Hajdúszoboszló vendégforgalma a kereskedelmi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_Toc453231296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8</w:t>
        </w:r>
        <w:r w:rsidR="00B13154">
          <w:rPr>
            <w:noProof/>
            <w:webHidden/>
          </w:rPr>
          <w:fldChar w:fldCharType="end"/>
        </w:r>
      </w:hyperlink>
    </w:p>
    <w:p w14:paraId="0A23674A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297" w:history="1">
        <w:r w:rsidR="00B13154" w:rsidRPr="00191A34">
          <w:rPr>
            <w:rStyle w:val="Hiperhivatkozs"/>
            <w:noProof/>
          </w:rPr>
          <w:t>4. ábra Hajdúszoboszló vendégforgalma külföldi és belföldi megoszlásban a kereskedelmi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_Toc453231297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8</w:t>
        </w:r>
        <w:r w:rsidR="00B13154">
          <w:rPr>
            <w:noProof/>
            <w:webHidden/>
          </w:rPr>
          <w:fldChar w:fldCharType="end"/>
        </w:r>
      </w:hyperlink>
    </w:p>
    <w:p w14:paraId="0B3E4ACB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298" w:history="1">
        <w:r w:rsidR="00B13154" w:rsidRPr="00191A34">
          <w:rPr>
            <w:rStyle w:val="Hiperhivatkozs"/>
            <w:noProof/>
          </w:rPr>
          <w:t>5. ábra Hajdúszoboszló vendégforgalma az üzleti célú egyéb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_Toc453231298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9</w:t>
        </w:r>
        <w:r w:rsidR="00B13154">
          <w:rPr>
            <w:noProof/>
            <w:webHidden/>
          </w:rPr>
          <w:fldChar w:fldCharType="end"/>
        </w:r>
      </w:hyperlink>
    </w:p>
    <w:p w14:paraId="6FC7F71B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299" w:history="1">
        <w:r w:rsidR="00B13154" w:rsidRPr="00191A34">
          <w:rPr>
            <w:rStyle w:val="Hiperhivatkozs"/>
            <w:noProof/>
          </w:rPr>
          <w:t>6. ábra A külföldi és belföldi vendégforgalom megoszlása az üzleti célú egyéb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_Toc453231299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9</w:t>
        </w:r>
        <w:r w:rsidR="00B13154">
          <w:rPr>
            <w:noProof/>
            <w:webHidden/>
          </w:rPr>
          <w:fldChar w:fldCharType="end"/>
        </w:r>
      </w:hyperlink>
    </w:p>
    <w:p w14:paraId="655FAAD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0" w:history="1">
        <w:r w:rsidR="00B13154" w:rsidRPr="00191A34">
          <w:rPr>
            <w:rStyle w:val="Hiperhivatkozs"/>
            <w:noProof/>
          </w:rPr>
          <w:t>7. ábra Vendégek számának alakulása Hajdúszoboszló szálláshelyein (2011-2015.)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_Toc453231300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10</w:t>
        </w:r>
        <w:r w:rsidR="00B13154">
          <w:rPr>
            <w:noProof/>
            <w:webHidden/>
          </w:rPr>
          <w:fldChar w:fldCharType="end"/>
        </w:r>
      </w:hyperlink>
    </w:p>
    <w:p w14:paraId="2229C077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1" w:history="1">
        <w:r w:rsidR="00B13154" w:rsidRPr="00191A34">
          <w:rPr>
            <w:rStyle w:val="Hiperhivatkozs"/>
            <w:noProof/>
          </w:rPr>
          <w:t>8. ábra Vendégéjszakák számának alakulása Hajdúszoboszló szálláshelyein (2011-2015.)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_Toc453231301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10</w:t>
        </w:r>
        <w:r w:rsidR="00B13154">
          <w:rPr>
            <w:noProof/>
            <w:webHidden/>
          </w:rPr>
          <w:fldChar w:fldCharType="end"/>
        </w:r>
      </w:hyperlink>
    </w:p>
    <w:p w14:paraId="36C95E3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2" w:history="1">
        <w:r w:rsidR="00B13154" w:rsidRPr="00191A34">
          <w:rPr>
            <w:rStyle w:val="Hiperhivatkozs"/>
            <w:noProof/>
          </w:rPr>
          <w:t>9. ábra Vendégforgalom alakulása Hajdúszoboszlón nemzetiségek szerint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_Toc453231302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10</w:t>
        </w:r>
        <w:r w:rsidR="00B13154">
          <w:rPr>
            <w:noProof/>
            <w:webHidden/>
          </w:rPr>
          <w:fldChar w:fldCharType="end"/>
        </w:r>
      </w:hyperlink>
    </w:p>
    <w:p w14:paraId="6630144F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3" w:history="1">
        <w:r w:rsidR="00B13154" w:rsidRPr="00191A34">
          <w:rPr>
            <w:rStyle w:val="Hiperhivatkozs"/>
            <w:noProof/>
          </w:rPr>
          <w:t>10. ábra Hungarospa Hajdúszoboszló -Strand célcsoportok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_Toc453231303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11</w:t>
        </w:r>
        <w:r w:rsidR="00B13154">
          <w:rPr>
            <w:noProof/>
            <w:webHidden/>
          </w:rPr>
          <w:fldChar w:fldCharType="end"/>
        </w:r>
      </w:hyperlink>
    </w:p>
    <w:p w14:paraId="5D87FA9B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4" w:history="1">
        <w:r w:rsidR="00B13154" w:rsidRPr="00191A34">
          <w:rPr>
            <w:rStyle w:val="Hiperhivatkozs"/>
            <w:noProof/>
          </w:rPr>
          <w:t>11. ábra Hungarospa Hajdúszoboszló -Gyógyfürdő célcsoportok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_Toc453231304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11</w:t>
        </w:r>
        <w:r w:rsidR="00B13154">
          <w:rPr>
            <w:noProof/>
            <w:webHidden/>
          </w:rPr>
          <w:fldChar w:fldCharType="end"/>
        </w:r>
      </w:hyperlink>
    </w:p>
    <w:p w14:paraId="44A5F954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5" w:history="1">
        <w:r w:rsidR="00B13154" w:rsidRPr="00191A34">
          <w:rPr>
            <w:rStyle w:val="Hiperhivatkozs"/>
            <w:noProof/>
          </w:rPr>
          <w:t>12. ábra Hungarospa Hajdúszoboszló –Aquapark célcsoportok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_Toc453231305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12</w:t>
        </w:r>
        <w:r w:rsidR="00B13154">
          <w:rPr>
            <w:noProof/>
            <w:webHidden/>
          </w:rPr>
          <w:fldChar w:fldCharType="end"/>
        </w:r>
      </w:hyperlink>
    </w:p>
    <w:p w14:paraId="2E5AF05F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6" w:history="1">
        <w:r w:rsidR="00B13154" w:rsidRPr="00191A34">
          <w:rPr>
            <w:rStyle w:val="Hiperhivatkozs"/>
            <w:noProof/>
          </w:rPr>
          <w:t>13. ábra Hajdúszoboszlón működő szálláshelyek típus szerint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_Toc453231306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15</w:t>
        </w:r>
        <w:r w:rsidR="00B13154">
          <w:rPr>
            <w:noProof/>
            <w:webHidden/>
          </w:rPr>
          <w:fldChar w:fldCharType="end"/>
        </w:r>
      </w:hyperlink>
    </w:p>
    <w:p w14:paraId="71C432B8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7" w:history="1">
        <w:r w:rsidR="00B13154" w:rsidRPr="00191A34">
          <w:rPr>
            <w:rStyle w:val="Hiperhivatkozs"/>
            <w:noProof/>
          </w:rPr>
          <w:t>14. ábra Hajdúszoboszló SWOT analízise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_Toc453231307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18</w:t>
        </w:r>
        <w:r w:rsidR="00B13154">
          <w:rPr>
            <w:noProof/>
            <w:webHidden/>
          </w:rPr>
          <w:fldChar w:fldCharType="end"/>
        </w:r>
      </w:hyperlink>
    </w:p>
    <w:p w14:paraId="0EDA9E41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8" w:history="1">
        <w:r w:rsidR="00B13154" w:rsidRPr="00191A34">
          <w:rPr>
            <w:rStyle w:val="Hiperhivatkozs"/>
            <w:noProof/>
          </w:rPr>
          <w:t>15. ábra A GINOP forrásaival megvalósuló fejlesztések hatása a munkahelyteremtés vonatkozásában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_Toc453231308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37</w:t>
        </w:r>
        <w:r w:rsidR="00B13154">
          <w:rPr>
            <w:noProof/>
            <w:webHidden/>
          </w:rPr>
          <w:fldChar w:fldCharType="end"/>
        </w:r>
      </w:hyperlink>
    </w:p>
    <w:p w14:paraId="73F5DC2E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09" w:history="1">
        <w:r w:rsidR="00B13154" w:rsidRPr="00191A34">
          <w:rPr>
            <w:rStyle w:val="Hiperhivatkozs"/>
            <w:noProof/>
          </w:rPr>
          <w:t>16. ábra Indikátor összegző tábla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_Toc453231309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39</w:t>
        </w:r>
        <w:r w:rsidR="00B13154">
          <w:rPr>
            <w:noProof/>
            <w:webHidden/>
          </w:rPr>
          <w:fldChar w:fldCharType="end"/>
        </w:r>
      </w:hyperlink>
    </w:p>
    <w:p w14:paraId="3A0CD63C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0" w:history="1">
        <w:r w:rsidR="00B13154" w:rsidRPr="00191A34">
          <w:rPr>
            <w:rStyle w:val="Hiperhivatkozs"/>
            <w:noProof/>
          </w:rPr>
          <w:t>17. ábra A GINOP forrásaival megvalósuló fejlesztések hatása a látogatók vonatkozásában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_Toc453231310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40</w:t>
        </w:r>
        <w:r w:rsidR="00B13154">
          <w:rPr>
            <w:noProof/>
            <w:webHidden/>
          </w:rPr>
          <w:fldChar w:fldCharType="end"/>
        </w:r>
      </w:hyperlink>
    </w:p>
    <w:p w14:paraId="198389A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1" w:history="1">
        <w:r w:rsidR="00B13154" w:rsidRPr="00191A34">
          <w:rPr>
            <w:rStyle w:val="Hiperhivatkozs"/>
            <w:rFonts w:cs="Arial"/>
            <w:noProof/>
          </w:rPr>
          <w:t>18</w:t>
        </w:r>
        <w:r w:rsidR="00B13154" w:rsidRPr="00191A34">
          <w:rPr>
            <w:rStyle w:val="Hiperhivatkozs"/>
            <w:noProof/>
          </w:rPr>
          <w:t>. ábra Hungarospa Hajdúszoboszló –gyógyfürdő árképzés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_Toc453231311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45</w:t>
        </w:r>
        <w:r w:rsidR="00B13154">
          <w:rPr>
            <w:noProof/>
            <w:webHidden/>
          </w:rPr>
          <w:fldChar w:fldCharType="end"/>
        </w:r>
      </w:hyperlink>
    </w:p>
    <w:p w14:paraId="66447494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2" w:history="1">
        <w:r w:rsidR="00B13154" w:rsidRPr="00191A34">
          <w:rPr>
            <w:rStyle w:val="Hiperhivatkozs"/>
            <w:rFonts w:cs="Arial"/>
            <w:noProof/>
          </w:rPr>
          <w:t>19</w:t>
        </w:r>
        <w:r w:rsidR="00B13154" w:rsidRPr="00191A34">
          <w:rPr>
            <w:rStyle w:val="Hiperhivatkozs"/>
            <w:noProof/>
          </w:rPr>
          <w:t>. ábra Hungarospa Hajdúszoboszló –gyógyászati kezeléscsomagok díjszabása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_Toc453231312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46</w:t>
        </w:r>
        <w:r w:rsidR="00B13154">
          <w:rPr>
            <w:noProof/>
            <w:webHidden/>
          </w:rPr>
          <w:fldChar w:fldCharType="end"/>
        </w:r>
      </w:hyperlink>
    </w:p>
    <w:p w14:paraId="6B393259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3" w:history="1">
        <w:r w:rsidR="00B13154" w:rsidRPr="00191A34">
          <w:rPr>
            <w:rStyle w:val="Hiperhivatkozs"/>
            <w:rFonts w:cs="Arial"/>
            <w:noProof/>
          </w:rPr>
          <w:t>20</w:t>
        </w:r>
        <w:r w:rsidR="00B13154" w:rsidRPr="00191A34">
          <w:rPr>
            <w:rStyle w:val="Hiperhivatkozs"/>
            <w:noProof/>
          </w:rPr>
          <w:t>. ábra Gyógyfürdő -Hajdúszoboszló Hungarospa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_Toc453231313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47</w:t>
        </w:r>
        <w:r w:rsidR="00B13154">
          <w:rPr>
            <w:noProof/>
            <w:webHidden/>
          </w:rPr>
          <w:fldChar w:fldCharType="end"/>
        </w:r>
      </w:hyperlink>
    </w:p>
    <w:p w14:paraId="0C4D5F58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4" w:history="1">
        <w:r w:rsidR="00B13154" w:rsidRPr="00191A34">
          <w:rPr>
            <w:rStyle w:val="Hiperhivatkozs"/>
            <w:rFonts w:cs="Arial"/>
            <w:noProof/>
            <w:shd w:val="clear" w:color="auto" w:fill="FFFFFF"/>
          </w:rPr>
          <w:t>21</w:t>
        </w:r>
        <w:r w:rsidR="00B13154" w:rsidRPr="00191A34">
          <w:rPr>
            <w:rStyle w:val="Hiperhivatkozs"/>
            <w:noProof/>
          </w:rPr>
          <w:t>. ábra Hungarospa Hajdúszoboszló –versenytárselemzés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_Toc453231314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53</w:t>
        </w:r>
        <w:r w:rsidR="00B13154">
          <w:rPr>
            <w:noProof/>
            <w:webHidden/>
          </w:rPr>
          <w:fldChar w:fldCharType="end"/>
        </w:r>
      </w:hyperlink>
    </w:p>
    <w:p w14:paraId="0F4F72BC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5" w:history="1">
        <w:r w:rsidR="00B13154" w:rsidRPr="00191A34">
          <w:rPr>
            <w:rStyle w:val="Hiperhivatkozs"/>
            <w:rFonts w:cs="Arial"/>
            <w:noProof/>
          </w:rPr>
          <w:t>22</w:t>
        </w:r>
        <w:r w:rsidR="00B13154" w:rsidRPr="00191A34">
          <w:rPr>
            <w:rStyle w:val="Hiperhivatkozs"/>
            <w:noProof/>
          </w:rPr>
          <w:t>. ábra Hungarospa Hajdúszoboszló -Gyógyfürdő célcsoportjai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_Toc453231315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55</w:t>
        </w:r>
        <w:r w:rsidR="00B13154">
          <w:rPr>
            <w:noProof/>
            <w:webHidden/>
          </w:rPr>
          <w:fldChar w:fldCharType="end"/>
        </w:r>
      </w:hyperlink>
    </w:p>
    <w:p w14:paraId="75F15FE0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6" w:history="1">
        <w:r w:rsidR="00B13154" w:rsidRPr="00191A34">
          <w:rPr>
            <w:rStyle w:val="Hiperhivatkozs"/>
            <w:noProof/>
          </w:rPr>
          <w:t>23. ábra Külföldiek által igénybevett gyógykúrák időtartam szerint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_Toc453231316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56</w:t>
        </w:r>
        <w:r w:rsidR="00B13154">
          <w:rPr>
            <w:noProof/>
            <w:webHidden/>
          </w:rPr>
          <w:fldChar w:fldCharType="end"/>
        </w:r>
      </w:hyperlink>
    </w:p>
    <w:p w14:paraId="47F7FC73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7" w:history="1">
        <w:r w:rsidR="00B13154" w:rsidRPr="00191A34">
          <w:rPr>
            <w:rStyle w:val="Hiperhivatkozs"/>
            <w:rFonts w:cs="Arial"/>
            <w:noProof/>
          </w:rPr>
          <w:t>24</w:t>
        </w:r>
        <w:r w:rsidR="00B13154" w:rsidRPr="00191A34">
          <w:rPr>
            <w:rStyle w:val="Hiperhivatkozs"/>
            <w:noProof/>
          </w:rPr>
          <w:t>. ábra Belföldi-külföldi vendégarány a Hungarospa Hajdúszoboszlóban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_Toc453231317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56</w:t>
        </w:r>
        <w:r w:rsidR="00B13154">
          <w:rPr>
            <w:noProof/>
            <w:webHidden/>
          </w:rPr>
          <w:fldChar w:fldCharType="end"/>
        </w:r>
      </w:hyperlink>
    </w:p>
    <w:p w14:paraId="0F9CAD29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8" w:history="1">
        <w:r w:rsidR="00B13154" w:rsidRPr="00191A34">
          <w:rPr>
            <w:rStyle w:val="Hiperhivatkozs"/>
            <w:rFonts w:cs="Arial"/>
            <w:noProof/>
          </w:rPr>
          <w:t>25</w:t>
        </w:r>
        <w:r w:rsidR="00B13154" w:rsidRPr="00191A34">
          <w:rPr>
            <w:rStyle w:val="Hiperhivatkozs"/>
            <w:noProof/>
          </w:rPr>
          <w:t>. ábra Hungarospa Hajdúszoboszló Gyógyfürdőjének célcsoportjai betegségtípusok alapján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_Toc453231318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56</w:t>
        </w:r>
        <w:r w:rsidR="00B13154">
          <w:rPr>
            <w:noProof/>
            <w:webHidden/>
          </w:rPr>
          <w:fldChar w:fldCharType="end"/>
        </w:r>
      </w:hyperlink>
    </w:p>
    <w:p w14:paraId="08ABA828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19" w:history="1">
        <w:r w:rsidR="00B13154" w:rsidRPr="00191A34">
          <w:rPr>
            <w:rStyle w:val="Hiperhivatkozs"/>
            <w:rFonts w:cs="Arial"/>
            <w:noProof/>
          </w:rPr>
          <w:t>26</w:t>
        </w:r>
        <w:r w:rsidR="00B13154" w:rsidRPr="00191A34">
          <w:rPr>
            <w:rStyle w:val="Hiperhivatkozs"/>
            <w:noProof/>
          </w:rPr>
          <w:t>. ábra Hungarospa Hajdúszoboszló gyógyászati kezeléseinek igénybevétel alapján történő megoszlása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_Toc453231319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57</w:t>
        </w:r>
        <w:r w:rsidR="00B13154">
          <w:rPr>
            <w:noProof/>
            <w:webHidden/>
          </w:rPr>
          <w:fldChar w:fldCharType="end"/>
        </w:r>
      </w:hyperlink>
    </w:p>
    <w:p w14:paraId="3C5ECB17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0" w:history="1">
        <w:r w:rsidR="00B13154" w:rsidRPr="00191A34">
          <w:rPr>
            <w:rStyle w:val="Hiperhivatkozs"/>
            <w:rFonts w:cs="Arial"/>
            <w:noProof/>
          </w:rPr>
          <w:t>27</w:t>
        </w:r>
        <w:r w:rsidR="00B13154" w:rsidRPr="00191A34">
          <w:rPr>
            <w:rStyle w:val="Hiperhivatkozs"/>
            <w:noProof/>
          </w:rPr>
          <w:t>. ábra Humánerőforrás bemutatása a Hungarospa Hajdúszoboszlóban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_Toc453231320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58</w:t>
        </w:r>
        <w:r w:rsidR="00B13154">
          <w:rPr>
            <w:noProof/>
            <w:webHidden/>
          </w:rPr>
          <w:fldChar w:fldCharType="end"/>
        </w:r>
      </w:hyperlink>
    </w:p>
    <w:p w14:paraId="1BA212EA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1" w:history="1">
        <w:r w:rsidR="00B13154" w:rsidRPr="00191A34">
          <w:rPr>
            <w:rStyle w:val="Hiperhivatkozs"/>
            <w:rFonts w:cs="Arial"/>
            <w:noProof/>
          </w:rPr>
          <w:t>28</w:t>
        </w:r>
        <w:r w:rsidR="00B13154" w:rsidRPr="00191A34">
          <w:rPr>
            <w:rStyle w:val="Hiperhivatkozs"/>
            <w:noProof/>
          </w:rPr>
          <w:t>. ábra A Hungarospa Hajdúszoboszló elsődleges célcsoportjai földrajzi szegmentáció, életkor és motiváció szerint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_Toc453231321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60</w:t>
        </w:r>
        <w:r w:rsidR="00B13154">
          <w:rPr>
            <w:noProof/>
            <w:webHidden/>
          </w:rPr>
          <w:fldChar w:fldCharType="end"/>
        </w:r>
      </w:hyperlink>
    </w:p>
    <w:p w14:paraId="33BC6184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2" w:history="1">
        <w:r w:rsidR="00B13154" w:rsidRPr="00191A34">
          <w:rPr>
            <w:rStyle w:val="Hiperhivatkozs"/>
            <w:rFonts w:cs="Arial"/>
            <w:noProof/>
          </w:rPr>
          <w:t>29</w:t>
        </w:r>
        <w:r w:rsidR="00B13154" w:rsidRPr="00191A34">
          <w:rPr>
            <w:rStyle w:val="Hiperhivatkozs"/>
            <w:noProof/>
          </w:rPr>
          <w:t>. ábra A Hungarospa Hajdúszoboszló másodlagos célcsoportjai földrajzi szegmentáció, életkor és motiváció szerint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_Toc453231322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61</w:t>
        </w:r>
        <w:r w:rsidR="00B13154">
          <w:rPr>
            <w:noProof/>
            <w:webHidden/>
          </w:rPr>
          <w:fldChar w:fldCharType="end"/>
        </w:r>
      </w:hyperlink>
    </w:p>
    <w:p w14:paraId="5CF5DBDE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3" w:history="1">
        <w:r w:rsidR="00B13154" w:rsidRPr="00191A34">
          <w:rPr>
            <w:rStyle w:val="Hiperhivatkozs"/>
            <w:rFonts w:cs="Arial"/>
            <w:noProof/>
          </w:rPr>
          <w:t>30</w:t>
        </w:r>
        <w:r w:rsidR="00B13154" w:rsidRPr="00191A34">
          <w:rPr>
            <w:rStyle w:val="Hiperhivatkozs"/>
            <w:noProof/>
          </w:rPr>
          <w:t>. ábra Főbb turisztikai versenytárs települések szálláshely adatainak elemzése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_Toc453231323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64</w:t>
        </w:r>
        <w:r w:rsidR="00B13154">
          <w:rPr>
            <w:noProof/>
            <w:webHidden/>
          </w:rPr>
          <w:fldChar w:fldCharType="end"/>
        </w:r>
      </w:hyperlink>
    </w:p>
    <w:p w14:paraId="5F00C87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4" w:history="1">
        <w:r w:rsidR="00B13154" w:rsidRPr="00191A34">
          <w:rPr>
            <w:rStyle w:val="Hiperhivatkozs"/>
            <w:noProof/>
          </w:rPr>
          <w:t>31. ábra Nyíregyháza vendégforgalmának alakulása a kereskedelmi szálláshelyeken (2011-2015.)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_Toc453231324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65</w:t>
        </w:r>
        <w:r w:rsidR="00B13154">
          <w:rPr>
            <w:noProof/>
            <w:webHidden/>
          </w:rPr>
          <w:fldChar w:fldCharType="end"/>
        </w:r>
      </w:hyperlink>
    </w:p>
    <w:p w14:paraId="3C17378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5" w:history="1">
        <w:r w:rsidR="00B13154" w:rsidRPr="00191A34">
          <w:rPr>
            <w:rStyle w:val="Hiperhivatkozs"/>
            <w:noProof/>
          </w:rPr>
          <w:t>32. ábra Nyíregyházán eltöltött vendégéjszakák külföldi, belföldi megoszlása a kereskedelmi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_Toc453231325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66</w:t>
        </w:r>
        <w:r w:rsidR="00B13154">
          <w:rPr>
            <w:noProof/>
            <w:webHidden/>
          </w:rPr>
          <w:fldChar w:fldCharType="end"/>
        </w:r>
      </w:hyperlink>
    </w:p>
    <w:p w14:paraId="61B9F5A8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6" w:history="1">
        <w:r w:rsidR="00B13154" w:rsidRPr="00191A34">
          <w:rPr>
            <w:rStyle w:val="Hiperhivatkozs"/>
            <w:noProof/>
          </w:rPr>
          <w:t>33. ábra Gyula vendégforgalma a kereskedelmi szálláshelyeken (2011-2015.)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_Toc453231326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67</w:t>
        </w:r>
        <w:r w:rsidR="00B13154">
          <w:rPr>
            <w:noProof/>
            <w:webHidden/>
          </w:rPr>
          <w:fldChar w:fldCharType="end"/>
        </w:r>
      </w:hyperlink>
    </w:p>
    <w:p w14:paraId="3612100A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7" w:history="1">
        <w:r w:rsidR="00B13154" w:rsidRPr="00191A34">
          <w:rPr>
            <w:rStyle w:val="Hiperhivatkozs"/>
            <w:noProof/>
          </w:rPr>
          <w:t>34. ábra Gyula vendégéjszakáinak megoszlása külföldi és belföldi viszonylatban a kereskedelmi szálláshelyeken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_Toc453231327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68</w:t>
        </w:r>
        <w:r w:rsidR="00B13154">
          <w:rPr>
            <w:noProof/>
            <w:webHidden/>
          </w:rPr>
          <w:fldChar w:fldCharType="end"/>
        </w:r>
      </w:hyperlink>
    </w:p>
    <w:p w14:paraId="6DFE1996" w14:textId="77777777" w:rsidR="00B13154" w:rsidRDefault="0090154E">
      <w:pPr>
        <w:pStyle w:val="brajegyzk"/>
        <w:tabs>
          <w:tab w:val="right" w:leader="dot" w:pos="9036"/>
        </w:tabs>
        <w:rPr>
          <w:rFonts w:eastAsiaTheme="minorEastAsia"/>
          <w:noProof/>
          <w:lang w:eastAsia="hu-HU"/>
        </w:rPr>
      </w:pPr>
      <w:hyperlink w:anchor="_Toc453231328" w:history="1">
        <w:r w:rsidR="00B13154" w:rsidRPr="00191A34">
          <w:rPr>
            <w:rStyle w:val="Hiperhivatkozs"/>
            <w:noProof/>
          </w:rPr>
          <w:t>35. ábra Gyógyhelyi fejlesztési akcióterület</w:t>
        </w:r>
        <w:r w:rsidR="00B13154">
          <w:rPr>
            <w:noProof/>
            <w:webHidden/>
          </w:rPr>
          <w:tab/>
        </w:r>
        <w:r w:rsidR="00B13154">
          <w:rPr>
            <w:noProof/>
            <w:webHidden/>
          </w:rPr>
          <w:fldChar w:fldCharType="begin"/>
        </w:r>
        <w:r w:rsidR="00B13154">
          <w:rPr>
            <w:noProof/>
            <w:webHidden/>
          </w:rPr>
          <w:instrText xml:space="preserve"> PAGEREF _Toc453231328 \h </w:instrText>
        </w:r>
        <w:r w:rsidR="00B13154">
          <w:rPr>
            <w:noProof/>
            <w:webHidden/>
          </w:rPr>
        </w:r>
        <w:r w:rsidR="00B13154">
          <w:rPr>
            <w:noProof/>
            <w:webHidden/>
          </w:rPr>
          <w:fldChar w:fldCharType="separate"/>
        </w:r>
        <w:r w:rsidR="00B13154">
          <w:rPr>
            <w:noProof/>
            <w:webHidden/>
          </w:rPr>
          <w:t>69</w:t>
        </w:r>
        <w:r w:rsidR="00B13154">
          <w:rPr>
            <w:noProof/>
            <w:webHidden/>
          </w:rPr>
          <w:fldChar w:fldCharType="end"/>
        </w:r>
      </w:hyperlink>
    </w:p>
    <w:p w14:paraId="1F4F7796" w14:textId="77777777" w:rsidR="00F205F6" w:rsidRPr="00F205F6" w:rsidRDefault="00D91DA1" w:rsidP="00F205F6">
      <w:r>
        <w:fldChar w:fldCharType="end"/>
      </w:r>
    </w:p>
    <w:sectPr w:rsidR="00F205F6" w:rsidRPr="00F205F6" w:rsidSect="007B5603">
      <w:pgSz w:w="11905" w:h="16837"/>
      <w:pgMar w:top="1025" w:right="1372" w:bottom="1221" w:left="1487" w:header="709" w:footer="709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086BD" w14:textId="77777777" w:rsidR="00B62672" w:rsidRDefault="00B62672" w:rsidP="009941DB">
      <w:pPr>
        <w:spacing w:after="0" w:line="240" w:lineRule="auto"/>
      </w:pPr>
      <w:r>
        <w:separator/>
      </w:r>
    </w:p>
  </w:endnote>
  <w:endnote w:type="continuationSeparator" w:id="0">
    <w:p w14:paraId="13235A86" w14:textId="77777777" w:rsidR="00B62672" w:rsidRDefault="00B62672" w:rsidP="0099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2128664"/>
      <w:docPartObj>
        <w:docPartGallery w:val="Page Numbers (Bottom of Page)"/>
        <w:docPartUnique/>
      </w:docPartObj>
    </w:sdtPr>
    <w:sdtEndPr/>
    <w:sdtContent>
      <w:p w14:paraId="756C5953" w14:textId="4CA01531" w:rsidR="00104716" w:rsidRDefault="0010471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54E">
          <w:rPr>
            <w:noProof/>
          </w:rPr>
          <w:t>6</w:t>
        </w:r>
        <w:r>
          <w:fldChar w:fldCharType="end"/>
        </w:r>
      </w:p>
    </w:sdtContent>
  </w:sdt>
  <w:p w14:paraId="23937C8E" w14:textId="77777777" w:rsidR="00104716" w:rsidRDefault="0010471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F9147" w14:textId="77777777" w:rsidR="00B62672" w:rsidRDefault="00B62672" w:rsidP="009941DB">
      <w:pPr>
        <w:spacing w:after="0" w:line="240" w:lineRule="auto"/>
      </w:pPr>
      <w:r>
        <w:separator/>
      </w:r>
    </w:p>
  </w:footnote>
  <w:footnote w:type="continuationSeparator" w:id="0">
    <w:p w14:paraId="343513F2" w14:textId="77777777" w:rsidR="00B62672" w:rsidRDefault="00B62672" w:rsidP="009941DB">
      <w:pPr>
        <w:spacing w:after="0" w:line="240" w:lineRule="auto"/>
      </w:pPr>
      <w:r>
        <w:continuationSeparator/>
      </w:r>
    </w:p>
  </w:footnote>
  <w:footnote w:id="1">
    <w:p w14:paraId="3FF7BF0F" w14:textId="77777777" w:rsidR="00104716" w:rsidRPr="00ED03D0" w:rsidRDefault="00104716" w:rsidP="005C44EA">
      <w:pPr>
        <w:pStyle w:val="Lbjegyzetszveg"/>
        <w:rPr>
          <w:rFonts w:asciiTheme="minorHAnsi" w:hAnsiTheme="minorHAnsi"/>
          <w:sz w:val="18"/>
          <w:szCs w:val="18"/>
        </w:rPr>
      </w:pPr>
      <w:r>
        <w:rPr>
          <w:rStyle w:val="Lbjegyzet-hivatkozs"/>
        </w:rPr>
        <w:footnoteRef/>
      </w:r>
      <w:r w:rsidRPr="00ED03D0">
        <w:rPr>
          <w:rFonts w:asciiTheme="minorHAnsi" w:hAnsiTheme="minorHAnsi"/>
          <w:sz w:val="18"/>
          <w:szCs w:val="18"/>
        </w:rPr>
        <w:t>Az egészségügyről szóló 1997. évi CLIV. törvény 247. §-a (2) bekezdésének x) pontja alapján az Országos Tisztifőorvosi Hivatal (OTH) engedélyezi gyógyhely megnevezés használatát.</w:t>
      </w:r>
    </w:p>
  </w:footnote>
  <w:footnote w:id="2">
    <w:p w14:paraId="1E6971BA" w14:textId="77777777" w:rsidR="00104716" w:rsidRDefault="00104716" w:rsidP="002103FF">
      <w:pPr>
        <w:pStyle w:val="Lbjegyzetszveg"/>
      </w:pPr>
      <w:r>
        <w:rPr>
          <w:rStyle w:val="Lbjegyzet-hivatkozs"/>
        </w:rPr>
        <w:footnoteRef/>
      </w:r>
      <w:r w:rsidRPr="004F40C0">
        <w:rPr>
          <w:rFonts w:ascii="Times New Roman" w:hAnsi="Times New Roman" w:cs="Times New Roman"/>
        </w:rPr>
        <w:t>A fürdő azon létesítmények egyi</w:t>
      </w:r>
      <w:r>
        <w:rPr>
          <w:rFonts w:ascii="Times New Roman" w:hAnsi="Times New Roman" w:cs="Times New Roman"/>
        </w:rPr>
        <w:t xml:space="preserve">ke, amely </w:t>
      </w:r>
      <w:r w:rsidRPr="004F40C0">
        <w:rPr>
          <w:rFonts w:ascii="Times New Roman" w:hAnsi="Times New Roman" w:cs="Times New Roman"/>
        </w:rPr>
        <w:t>a honlapján a gyógyhatással és eredményekkel kapcsolatban köznapi nyelven tájékoztatja a közönségét is Csodálatos Gyógyulások menüpont alatt.</w:t>
      </w:r>
      <w:r>
        <w:rPr>
          <w:rFonts w:ascii="Times New Roman" w:hAnsi="Times New Roman" w:cs="Times New Roman"/>
        </w:rPr>
        <w:t xml:space="preserve"> Ez a marketingtevékenység fontos eleme, amellyel azonban sok más gyógyfürdő nem él.</w:t>
      </w:r>
    </w:p>
  </w:footnote>
  <w:footnote w:id="3">
    <w:p w14:paraId="4E3CA6CA" w14:textId="77777777" w:rsidR="00104716" w:rsidRDefault="00104716" w:rsidP="009E1527">
      <w:pPr>
        <w:pStyle w:val="Lbjegyzetszveg"/>
      </w:pPr>
      <w:r>
        <w:rPr>
          <w:rStyle w:val="Lbjegyzet-hivatkozs"/>
        </w:rPr>
        <w:footnoteRef/>
      </w:r>
      <w:r w:rsidRPr="0034220C">
        <w:rPr>
          <w:rFonts w:ascii="Times New Roman" w:hAnsi="Times New Roman" w:cs="Times New Roman"/>
        </w:rPr>
        <w:t>A városban megr</w:t>
      </w:r>
      <w:r>
        <w:rPr>
          <w:rFonts w:ascii="Times New Roman" w:hAnsi="Times New Roman" w:cs="Times New Roman"/>
        </w:rPr>
        <w:t>endezett kiemelkedő rendezvénye</w:t>
      </w:r>
      <w:r w:rsidRPr="0034220C">
        <w:rPr>
          <w:rFonts w:ascii="Times New Roman" w:hAnsi="Times New Roman" w:cs="Times New Roman"/>
        </w:rPr>
        <w:t>:</w:t>
      </w:r>
      <w:r w:rsidRPr="0034220C">
        <w:rPr>
          <w:rFonts w:ascii="Times New Roman" w:hAnsi="Times New Roman" w:cs="Times New Roman"/>
          <w:shd w:val="clear" w:color="auto" w:fill="FFFFFF"/>
        </w:rPr>
        <w:t xml:space="preserve"> Hajdúszoboszlói Grillétel- és Sörfesztivál,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D7E71">
        <w:rPr>
          <w:rFonts w:ascii="Times New Roman" w:hAnsi="Times New Roman" w:cs="Times New Roman"/>
        </w:rPr>
        <w:t>Hajdúvárosok Találkozója, Szoboszlói</w:t>
      </w:r>
      <w:r>
        <w:rPr>
          <w:rFonts w:ascii="Times New Roman" w:hAnsi="Times New Roman" w:cs="Times New Roman"/>
        </w:rPr>
        <w:t xml:space="preserve"> </w:t>
      </w:r>
      <w:r w:rsidRPr="005D7E71">
        <w:rPr>
          <w:rFonts w:ascii="Times New Roman" w:hAnsi="Times New Roman" w:cs="Times New Roman"/>
        </w:rPr>
        <w:t>Folkhétvége, Szoboszlói Dixieland Napok, Márton Napi Libalakoma, 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Kösely Kupa nemzetközi lóverseny</w:t>
      </w:r>
    </w:p>
  </w:footnote>
  <w:footnote w:id="4">
    <w:p w14:paraId="07D77265" w14:textId="77777777" w:rsidR="00104716" w:rsidRDefault="00104716" w:rsidP="009E1527">
      <w:pPr>
        <w:pStyle w:val="Lbjegyzetszveg"/>
      </w:pPr>
      <w:r>
        <w:rPr>
          <w:rStyle w:val="Lbjegyzet-hivatkozs"/>
        </w:rPr>
        <w:footnoteRef/>
      </w:r>
      <w:r w:rsidRPr="000D7314">
        <w:rPr>
          <w:rFonts w:ascii="Times New Roman" w:hAnsi="Times New Roman" w:cs="Times New Roman"/>
        </w:rPr>
        <w:t>A Debreceni Főnix Csarnok Rendezvényközpont és Sportcsarnok</w:t>
      </w:r>
      <w:r>
        <w:rPr>
          <w:rFonts w:ascii="Times New Roman" w:hAnsi="Times New Roman" w:cs="Times New Roman"/>
        </w:rPr>
        <w:t xml:space="preserve"> számos nagyhírű koncertnek</w:t>
      </w:r>
      <w:r w:rsidRPr="000D731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</w:t>
      </w:r>
      <w:r w:rsidRPr="000D7314">
        <w:rPr>
          <w:rFonts w:ascii="Times New Roman" w:hAnsi="Times New Roman" w:cs="Times New Roman"/>
        </w:rPr>
        <w:t xml:space="preserve"> Debreceni Sportuszoda, 2012-ben az Úszó Európa Bajnokságnak ad helyet.</w:t>
      </w:r>
    </w:p>
  </w:footnote>
  <w:footnote w:id="5">
    <w:p w14:paraId="10742203" w14:textId="77777777" w:rsidR="00104716" w:rsidRPr="00706BAD" w:rsidRDefault="00104716" w:rsidP="007F04DE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706BAD">
        <w:rPr>
          <w:color w:val="000000"/>
          <w:sz w:val="18"/>
          <w:szCs w:val="18"/>
          <w:shd w:val="clear" w:color="auto" w:fill="FFFFFF"/>
        </w:rPr>
        <w:t>Az Átfogó Minőségvezetési Rendszer bevezetésében kitűnt cégek, egyének erőfeszítésének elismerésére Dr. Shoji Shiba japán professzor alapította a</w:t>
      </w:r>
      <w:r w:rsidRPr="00706BAD">
        <w:rPr>
          <w:rStyle w:val="apple-converted-space"/>
          <w:color w:val="000000"/>
          <w:sz w:val="18"/>
          <w:szCs w:val="18"/>
          <w:shd w:val="clear" w:color="auto" w:fill="FFFFFF"/>
        </w:rPr>
        <w:t> </w:t>
      </w:r>
      <w:r w:rsidRPr="00706BAD">
        <w:rPr>
          <w:rStyle w:val="Kiemels2"/>
          <w:color w:val="000000"/>
          <w:sz w:val="18"/>
          <w:szCs w:val="18"/>
          <w:shd w:val="clear" w:color="auto" w:fill="FFFFFF"/>
        </w:rPr>
        <w:t>Shiba-díjat</w:t>
      </w:r>
      <w:r w:rsidRPr="00706BAD">
        <w:rPr>
          <w:color w:val="000000"/>
          <w:sz w:val="18"/>
          <w:szCs w:val="18"/>
          <w:shd w:val="clear" w:color="auto" w:fill="FFFFFF"/>
        </w:rPr>
        <w:t>. A professzor elvei szerint a minőség ma már nem csupán a termékek minőségét jelenti, hanem a vállalat egészében kell jelen lennie</w:t>
      </w:r>
      <w:r>
        <w:rPr>
          <w:color w:val="000000"/>
          <w:sz w:val="18"/>
          <w:szCs w:val="18"/>
          <w:shd w:val="clear" w:color="auto" w:fill="FFFFFF"/>
        </w:rPr>
        <w:t xml:space="preserve">. (forrás: </w:t>
      </w:r>
      <w:hyperlink r:id="rId1" w:history="1">
        <w:r w:rsidRPr="00D6322B">
          <w:rPr>
            <w:rStyle w:val="Hiperhivatkozs"/>
            <w:sz w:val="18"/>
            <w:szCs w:val="18"/>
            <w:shd w:val="clear" w:color="auto" w:fill="FFFFFF"/>
          </w:rPr>
          <w:t>http://www.hungarospa.hu/hu/Minosegi-dijak</w:t>
        </w:r>
      </w:hyperlink>
      <w:r>
        <w:rPr>
          <w:color w:val="000000"/>
          <w:sz w:val="18"/>
          <w:szCs w:val="18"/>
          <w:shd w:val="clear" w:color="auto" w:fill="FFFFFF"/>
        </w:rPr>
        <w:t xml:space="preserve">) </w:t>
      </w:r>
    </w:p>
  </w:footnote>
  <w:footnote w:id="6">
    <w:p w14:paraId="5249801D" w14:textId="77777777" w:rsidR="00104716" w:rsidRDefault="00104716" w:rsidP="007F04D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E41413">
        <w:rPr>
          <w:sz w:val="18"/>
          <w:szCs w:val="18"/>
        </w:rPr>
        <w:t>A régió kereskedelmi és iparkamarájától azok érdemelhetik ki, akik folyamatosan fejlesztve és vevőközpontúsággal működnek</w:t>
      </w:r>
    </w:p>
  </w:footnote>
  <w:footnote w:id="7">
    <w:p w14:paraId="68C4CD1F" w14:textId="77777777" w:rsidR="00104716" w:rsidRDefault="00104716" w:rsidP="007F04D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9342A9">
        <w:rPr>
          <w:sz w:val="18"/>
          <w:szCs w:val="18"/>
        </w:rPr>
        <w:t>Az elismerést olyan természetes és jogi személyek kapják, melyek kiemelkedő munkájukkal hozzájárulnk a térség turizmusának fejlődéséhez</w:t>
      </w:r>
    </w:p>
  </w:footnote>
  <w:footnote w:id="8">
    <w:p w14:paraId="60FE1060" w14:textId="77777777" w:rsidR="00104716" w:rsidRPr="00D6622F" w:rsidRDefault="00104716" w:rsidP="007F04DE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D6622F">
          <w:rPr>
            <w:rStyle w:val="Hiperhivatkozs"/>
            <w:sz w:val="18"/>
            <w:szCs w:val="18"/>
          </w:rPr>
          <w:t>http://turizmus.com/desztinaciomenedzsment/alfold-spa-kulfoldi-promocio-1136078?utm_source=http%3A%2F%2Fturizmus.com%2F&amp;utm_medium=email&amp;utm_campaign=D%C3%ADjazott+Sz%C3%A9chenyi+f%C3%BCrd%C5%91+%7C+Konzuli+szolg%C3%A1lat+a+foci-eb-n&amp;utm_source=Turizmus+Panor%C3%A1ma+Bulletin&amp;utm_campaign=f8e4428d46-Bulletin_1035_29_2016&amp;utm_medium=email&amp;utm_term=0_8b0643d5d5-f8e4428d46-157808037</w:t>
        </w:r>
      </w:hyperlink>
      <w:r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87F77" w14:textId="308946A1" w:rsidR="00104716" w:rsidRDefault="00104716" w:rsidP="003A6E51">
    <w:pPr>
      <w:pStyle w:val="lfej"/>
      <w:jc w:val="center"/>
      <w:rPr>
        <w:b/>
        <w:i/>
        <w:color w:val="76923C" w:themeColor="accent3" w:themeShade="BF"/>
        <w:sz w:val="24"/>
        <w:szCs w:val="24"/>
      </w:rPr>
    </w:pPr>
    <w:r w:rsidRPr="00D6284C">
      <w:rPr>
        <w:b/>
        <w:i/>
        <w:color w:val="76923C" w:themeColor="accent3" w:themeShade="BF"/>
        <w:sz w:val="24"/>
        <w:szCs w:val="24"/>
      </w:rPr>
      <w:t>Hajdúszoboszló Gyógyhelyfejlesztési Stratégia</w:t>
    </w:r>
    <w:r>
      <w:rPr>
        <w:b/>
        <w:i/>
        <w:color w:val="76923C" w:themeColor="accent3" w:themeShade="BF"/>
        <w:sz w:val="24"/>
        <w:szCs w:val="24"/>
      </w:rPr>
      <w:t xml:space="preserve"> 2016-2020</w:t>
    </w:r>
  </w:p>
  <w:p w14:paraId="6904FD86" w14:textId="77777777" w:rsidR="00104716" w:rsidRDefault="0010471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AFD71" w14:textId="360C4D4C" w:rsidR="00104716" w:rsidRDefault="00104716" w:rsidP="008E1E94">
    <w:pPr>
      <w:pStyle w:val="lfej"/>
      <w:jc w:val="center"/>
      <w:rPr>
        <w:b/>
        <w:i/>
        <w:color w:val="76923C" w:themeColor="accent3" w:themeShade="BF"/>
        <w:sz w:val="24"/>
        <w:szCs w:val="24"/>
      </w:rPr>
    </w:pPr>
    <w:r w:rsidRPr="00D6284C">
      <w:rPr>
        <w:b/>
        <w:i/>
        <w:color w:val="76923C" w:themeColor="accent3" w:themeShade="BF"/>
        <w:sz w:val="24"/>
        <w:szCs w:val="24"/>
      </w:rPr>
      <w:t>Hajdúszoboszló Gyógyhelyfejlesztési Stratégia</w:t>
    </w:r>
    <w:r>
      <w:rPr>
        <w:b/>
        <w:i/>
        <w:color w:val="76923C" w:themeColor="accent3" w:themeShade="BF"/>
        <w:sz w:val="24"/>
        <w:szCs w:val="24"/>
      </w:rPr>
      <w:t xml:space="preserve"> 2016-2020</w:t>
    </w:r>
  </w:p>
  <w:p w14:paraId="3A5E2D62" w14:textId="77777777" w:rsidR="00104716" w:rsidRDefault="0010471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7105"/>
    <w:multiLevelType w:val="hybridMultilevel"/>
    <w:tmpl w:val="3DEABC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A26BA"/>
    <w:multiLevelType w:val="hybridMultilevel"/>
    <w:tmpl w:val="D6A032F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2658"/>
    <w:multiLevelType w:val="hybridMultilevel"/>
    <w:tmpl w:val="7C1A946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1E82"/>
    <w:multiLevelType w:val="hybridMultilevel"/>
    <w:tmpl w:val="251E38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E5D7F"/>
    <w:multiLevelType w:val="hybridMultilevel"/>
    <w:tmpl w:val="20E8D6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C0AEF"/>
    <w:multiLevelType w:val="hybridMultilevel"/>
    <w:tmpl w:val="BDBC66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2793F"/>
    <w:multiLevelType w:val="hybridMultilevel"/>
    <w:tmpl w:val="6FA6A00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0251CA"/>
    <w:multiLevelType w:val="hybridMultilevel"/>
    <w:tmpl w:val="077ECB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846D5B"/>
    <w:multiLevelType w:val="hybridMultilevel"/>
    <w:tmpl w:val="A194151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BC7CBC"/>
    <w:multiLevelType w:val="multilevel"/>
    <w:tmpl w:val="5E08C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E631C7"/>
    <w:multiLevelType w:val="multilevel"/>
    <w:tmpl w:val="B388EF66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041AD0"/>
    <w:multiLevelType w:val="hybridMultilevel"/>
    <w:tmpl w:val="D4D47F8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D3C74"/>
    <w:multiLevelType w:val="hybridMultilevel"/>
    <w:tmpl w:val="9C002CA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275BAC"/>
    <w:multiLevelType w:val="hybridMultilevel"/>
    <w:tmpl w:val="4E90421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C2D86"/>
    <w:multiLevelType w:val="multilevel"/>
    <w:tmpl w:val="6B4CA874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F4F5EFC"/>
    <w:multiLevelType w:val="hybridMultilevel"/>
    <w:tmpl w:val="4FB2E7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041DD"/>
    <w:multiLevelType w:val="hybridMultilevel"/>
    <w:tmpl w:val="780829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402697"/>
    <w:multiLevelType w:val="hybridMultilevel"/>
    <w:tmpl w:val="307EB9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2A2EDA"/>
    <w:multiLevelType w:val="hybridMultilevel"/>
    <w:tmpl w:val="B4E078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7C57FF"/>
    <w:multiLevelType w:val="hybridMultilevel"/>
    <w:tmpl w:val="852ED9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333B43"/>
    <w:multiLevelType w:val="hybridMultilevel"/>
    <w:tmpl w:val="506CD1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7053B0"/>
    <w:multiLevelType w:val="hybridMultilevel"/>
    <w:tmpl w:val="9CD65124"/>
    <w:lvl w:ilvl="0" w:tplc="E4CE47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74942DA"/>
    <w:multiLevelType w:val="multilevel"/>
    <w:tmpl w:val="F2E2554C"/>
    <w:lvl w:ilvl="0">
      <w:start w:val="1"/>
      <w:numFmt w:val="decimal"/>
      <w:pStyle w:val="Norml-Z-alsznezet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6801079"/>
    <w:multiLevelType w:val="hybridMultilevel"/>
    <w:tmpl w:val="29EC93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041FD5"/>
    <w:multiLevelType w:val="hybridMultilevel"/>
    <w:tmpl w:val="D14E3BA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6B32DA"/>
    <w:multiLevelType w:val="hybridMultilevel"/>
    <w:tmpl w:val="2146DA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CF1672"/>
    <w:multiLevelType w:val="hybridMultilevel"/>
    <w:tmpl w:val="9C6C6FE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742EF9"/>
    <w:multiLevelType w:val="hybridMultilevel"/>
    <w:tmpl w:val="761EF3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666056"/>
    <w:multiLevelType w:val="hybridMultilevel"/>
    <w:tmpl w:val="F850A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455334"/>
    <w:multiLevelType w:val="hybridMultilevel"/>
    <w:tmpl w:val="4820703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870B99"/>
    <w:multiLevelType w:val="hybridMultilevel"/>
    <w:tmpl w:val="2A00A5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174701"/>
    <w:multiLevelType w:val="hybridMultilevel"/>
    <w:tmpl w:val="4A3667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47B40"/>
    <w:multiLevelType w:val="hybridMultilevel"/>
    <w:tmpl w:val="7D20D63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6D0700"/>
    <w:multiLevelType w:val="hybridMultilevel"/>
    <w:tmpl w:val="5574D5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9D1947"/>
    <w:multiLevelType w:val="hybridMultilevel"/>
    <w:tmpl w:val="05920BE2"/>
    <w:lvl w:ilvl="0" w:tplc="DA8842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590" w:hanging="51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907462"/>
    <w:multiLevelType w:val="hybridMultilevel"/>
    <w:tmpl w:val="58D6757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AB51C6"/>
    <w:multiLevelType w:val="hybridMultilevel"/>
    <w:tmpl w:val="0EC62E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251DA7"/>
    <w:multiLevelType w:val="hybridMultilevel"/>
    <w:tmpl w:val="9CA870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DA3427"/>
    <w:multiLevelType w:val="hybridMultilevel"/>
    <w:tmpl w:val="F85A5838"/>
    <w:lvl w:ilvl="0" w:tplc="D7903F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color w:val="auto"/>
        <w:u w:val="no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6E1B91"/>
    <w:multiLevelType w:val="multilevel"/>
    <w:tmpl w:val="6A92E40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A5A09B3"/>
    <w:multiLevelType w:val="hybridMultilevel"/>
    <w:tmpl w:val="BB206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7C716D"/>
    <w:multiLevelType w:val="hybridMultilevel"/>
    <w:tmpl w:val="EB7CA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F042AB"/>
    <w:multiLevelType w:val="hybridMultilevel"/>
    <w:tmpl w:val="891694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0A3445"/>
    <w:multiLevelType w:val="hybridMultilevel"/>
    <w:tmpl w:val="E62EF13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1A0BD0"/>
    <w:multiLevelType w:val="multilevel"/>
    <w:tmpl w:val="AEB62FA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5" w15:restartNumberingAfterBreak="0">
    <w:nsid w:val="5DF13FB6"/>
    <w:multiLevelType w:val="hybridMultilevel"/>
    <w:tmpl w:val="7BA4A6E0"/>
    <w:lvl w:ilvl="0" w:tplc="040E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4"/>
        <w:szCs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A03480"/>
    <w:multiLevelType w:val="hybridMultilevel"/>
    <w:tmpl w:val="8EA261D0"/>
    <w:lvl w:ilvl="0" w:tplc="EF3428B6">
      <w:start w:val="1"/>
      <w:numFmt w:val="upperLetter"/>
      <w:pStyle w:val="Norml-N-alsznezett"/>
      <w:lvlText w:val="%1."/>
      <w:lvlJc w:val="left"/>
      <w:pPr>
        <w:ind w:left="360" w:hanging="360"/>
      </w:pPr>
      <w:rPr>
        <w:rFonts w:hint="default"/>
        <w:sz w:val="24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9C5FE9"/>
    <w:multiLevelType w:val="hybridMultilevel"/>
    <w:tmpl w:val="81A4E1C0"/>
    <w:lvl w:ilvl="0" w:tplc="AEC8A94C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6337A60"/>
    <w:multiLevelType w:val="hybridMultilevel"/>
    <w:tmpl w:val="F55A38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6C9000E"/>
    <w:multiLevelType w:val="hybridMultilevel"/>
    <w:tmpl w:val="B47EE9D4"/>
    <w:lvl w:ilvl="0" w:tplc="DBAA95B6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6ED5277"/>
    <w:multiLevelType w:val="hybridMultilevel"/>
    <w:tmpl w:val="EFFC55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9201AD"/>
    <w:multiLevelType w:val="hybridMultilevel"/>
    <w:tmpl w:val="C3342DF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95D5EFF"/>
    <w:multiLevelType w:val="multilevel"/>
    <w:tmpl w:val="27622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cs="Times New Roman" w:hint="default"/>
        <w:color w:val="000000"/>
      </w:rPr>
    </w:lvl>
  </w:abstractNum>
  <w:abstractNum w:abstractNumId="53" w15:restartNumberingAfterBreak="0">
    <w:nsid w:val="6AD3670D"/>
    <w:multiLevelType w:val="hybridMultilevel"/>
    <w:tmpl w:val="32647B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537BBA"/>
    <w:multiLevelType w:val="hybridMultilevel"/>
    <w:tmpl w:val="73C4B21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4426AE"/>
    <w:multiLevelType w:val="hybridMultilevel"/>
    <w:tmpl w:val="B30C4768"/>
    <w:lvl w:ilvl="0" w:tplc="AEC8A94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344A4"/>
    <w:multiLevelType w:val="hybridMultilevel"/>
    <w:tmpl w:val="1EB20D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D57BBB"/>
    <w:multiLevelType w:val="hybridMultilevel"/>
    <w:tmpl w:val="9364F0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E30253"/>
    <w:multiLevelType w:val="hybridMultilevel"/>
    <w:tmpl w:val="EE52719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A20006"/>
    <w:multiLevelType w:val="multilevel"/>
    <w:tmpl w:val="2E5ABB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A252AC9"/>
    <w:multiLevelType w:val="hybridMultilevel"/>
    <w:tmpl w:val="1E3425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FE26FB"/>
    <w:multiLevelType w:val="hybridMultilevel"/>
    <w:tmpl w:val="6FA485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B21FB6"/>
    <w:multiLevelType w:val="hybridMultilevel"/>
    <w:tmpl w:val="929277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BE96117"/>
    <w:multiLevelType w:val="hybridMultilevel"/>
    <w:tmpl w:val="FA22B1AA"/>
    <w:lvl w:ilvl="0" w:tplc="CD1666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32"/>
  </w:num>
  <w:num w:numId="3">
    <w:abstractNumId w:val="49"/>
  </w:num>
  <w:num w:numId="4">
    <w:abstractNumId w:val="5"/>
  </w:num>
  <w:num w:numId="5">
    <w:abstractNumId w:val="51"/>
  </w:num>
  <w:num w:numId="6">
    <w:abstractNumId w:val="38"/>
  </w:num>
  <w:num w:numId="7">
    <w:abstractNumId w:val="44"/>
  </w:num>
  <w:num w:numId="8">
    <w:abstractNumId w:val="45"/>
  </w:num>
  <w:num w:numId="9">
    <w:abstractNumId w:val="46"/>
  </w:num>
  <w:num w:numId="10">
    <w:abstractNumId w:val="22"/>
  </w:num>
  <w:num w:numId="11">
    <w:abstractNumId w:val="4"/>
  </w:num>
  <w:num w:numId="12">
    <w:abstractNumId w:val="21"/>
  </w:num>
  <w:num w:numId="13">
    <w:abstractNumId w:val="53"/>
  </w:num>
  <w:num w:numId="14">
    <w:abstractNumId w:val="6"/>
  </w:num>
  <w:num w:numId="15">
    <w:abstractNumId w:val="28"/>
  </w:num>
  <w:num w:numId="16">
    <w:abstractNumId w:val="41"/>
  </w:num>
  <w:num w:numId="17">
    <w:abstractNumId w:val="55"/>
  </w:num>
  <w:num w:numId="18">
    <w:abstractNumId w:val="47"/>
  </w:num>
  <w:num w:numId="19">
    <w:abstractNumId w:val="7"/>
  </w:num>
  <w:num w:numId="20">
    <w:abstractNumId w:val="61"/>
  </w:num>
  <w:num w:numId="21">
    <w:abstractNumId w:val="57"/>
  </w:num>
  <w:num w:numId="22">
    <w:abstractNumId w:val="48"/>
  </w:num>
  <w:num w:numId="23">
    <w:abstractNumId w:val="17"/>
  </w:num>
  <w:num w:numId="24">
    <w:abstractNumId w:val="33"/>
  </w:num>
  <w:num w:numId="25">
    <w:abstractNumId w:val="50"/>
  </w:num>
  <w:num w:numId="26">
    <w:abstractNumId w:val="56"/>
  </w:num>
  <w:num w:numId="27">
    <w:abstractNumId w:val="19"/>
  </w:num>
  <w:num w:numId="28">
    <w:abstractNumId w:val="62"/>
  </w:num>
  <w:num w:numId="29">
    <w:abstractNumId w:val="31"/>
  </w:num>
  <w:num w:numId="30">
    <w:abstractNumId w:val="15"/>
  </w:num>
  <w:num w:numId="31">
    <w:abstractNumId w:val="25"/>
  </w:num>
  <w:num w:numId="32">
    <w:abstractNumId w:val="3"/>
  </w:num>
  <w:num w:numId="33">
    <w:abstractNumId w:val="16"/>
  </w:num>
  <w:num w:numId="34">
    <w:abstractNumId w:val="18"/>
  </w:num>
  <w:num w:numId="35">
    <w:abstractNumId w:val="63"/>
  </w:num>
  <w:num w:numId="36">
    <w:abstractNumId w:val="27"/>
  </w:num>
  <w:num w:numId="37">
    <w:abstractNumId w:val="30"/>
  </w:num>
  <w:num w:numId="38">
    <w:abstractNumId w:val="42"/>
  </w:num>
  <w:num w:numId="39">
    <w:abstractNumId w:val="23"/>
  </w:num>
  <w:num w:numId="40">
    <w:abstractNumId w:val="52"/>
  </w:num>
  <w:num w:numId="41">
    <w:abstractNumId w:val="1"/>
  </w:num>
  <w:num w:numId="42">
    <w:abstractNumId w:val="24"/>
  </w:num>
  <w:num w:numId="43">
    <w:abstractNumId w:val="29"/>
  </w:num>
  <w:num w:numId="44">
    <w:abstractNumId w:val="12"/>
  </w:num>
  <w:num w:numId="45">
    <w:abstractNumId w:val="9"/>
  </w:num>
  <w:num w:numId="46">
    <w:abstractNumId w:val="10"/>
  </w:num>
  <w:num w:numId="47">
    <w:abstractNumId w:val="13"/>
  </w:num>
  <w:num w:numId="48">
    <w:abstractNumId w:val="43"/>
  </w:num>
  <w:num w:numId="49">
    <w:abstractNumId w:val="54"/>
  </w:num>
  <w:num w:numId="50">
    <w:abstractNumId w:val="11"/>
  </w:num>
  <w:num w:numId="51">
    <w:abstractNumId w:val="26"/>
  </w:num>
  <w:num w:numId="52">
    <w:abstractNumId w:val="2"/>
  </w:num>
  <w:num w:numId="53">
    <w:abstractNumId w:val="40"/>
  </w:num>
  <w:num w:numId="54">
    <w:abstractNumId w:val="58"/>
  </w:num>
  <w:num w:numId="55">
    <w:abstractNumId w:val="36"/>
  </w:num>
  <w:num w:numId="56">
    <w:abstractNumId w:val="8"/>
  </w:num>
  <w:num w:numId="57">
    <w:abstractNumId w:val="35"/>
  </w:num>
  <w:num w:numId="58">
    <w:abstractNumId w:val="59"/>
  </w:num>
  <w:num w:numId="59">
    <w:abstractNumId w:val="14"/>
  </w:num>
  <w:num w:numId="60">
    <w:abstractNumId w:val="39"/>
  </w:num>
  <w:num w:numId="61">
    <w:abstractNumId w:val="60"/>
  </w:num>
  <w:num w:numId="62">
    <w:abstractNumId w:val="0"/>
  </w:num>
  <w:num w:numId="63">
    <w:abstractNumId w:val="20"/>
  </w:num>
  <w:num w:numId="64">
    <w:abstractNumId w:val="3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C6"/>
    <w:rsid w:val="00002FC7"/>
    <w:rsid w:val="0000337C"/>
    <w:rsid w:val="000035CE"/>
    <w:rsid w:val="000048F1"/>
    <w:rsid w:val="000057EF"/>
    <w:rsid w:val="000066CD"/>
    <w:rsid w:val="00014D0C"/>
    <w:rsid w:val="00020BA9"/>
    <w:rsid w:val="0002745C"/>
    <w:rsid w:val="00027841"/>
    <w:rsid w:val="00027C88"/>
    <w:rsid w:val="0003021D"/>
    <w:rsid w:val="00030417"/>
    <w:rsid w:val="0003130A"/>
    <w:rsid w:val="00034A9F"/>
    <w:rsid w:val="00035E94"/>
    <w:rsid w:val="000513B5"/>
    <w:rsid w:val="000540AA"/>
    <w:rsid w:val="00055D08"/>
    <w:rsid w:val="00060A23"/>
    <w:rsid w:val="00063792"/>
    <w:rsid w:val="000669D8"/>
    <w:rsid w:val="00073423"/>
    <w:rsid w:val="00077D3B"/>
    <w:rsid w:val="00082D45"/>
    <w:rsid w:val="0009108B"/>
    <w:rsid w:val="000A187F"/>
    <w:rsid w:val="000A440A"/>
    <w:rsid w:val="000A4D19"/>
    <w:rsid w:val="000A5416"/>
    <w:rsid w:val="000A566F"/>
    <w:rsid w:val="000C217A"/>
    <w:rsid w:val="000C30D6"/>
    <w:rsid w:val="000C471E"/>
    <w:rsid w:val="000C71AE"/>
    <w:rsid w:val="000D04CE"/>
    <w:rsid w:val="000D30D2"/>
    <w:rsid w:val="000E05D8"/>
    <w:rsid w:val="000F020E"/>
    <w:rsid w:val="000F15C4"/>
    <w:rsid w:val="000F3325"/>
    <w:rsid w:val="00104716"/>
    <w:rsid w:val="001122BE"/>
    <w:rsid w:val="00126951"/>
    <w:rsid w:val="00127C1E"/>
    <w:rsid w:val="00132113"/>
    <w:rsid w:val="00142C8A"/>
    <w:rsid w:val="001446D0"/>
    <w:rsid w:val="001732D8"/>
    <w:rsid w:val="00173FCB"/>
    <w:rsid w:val="00175D4A"/>
    <w:rsid w:val="00176ACA"/>
    <w:rsid w:val="00182DA3"/>
    <w:rsid w:val="001843F9"/>
    <w:rsid w:val="001868D2"/>
    <w:rsid w:val="0018756D"/>
    <w:rsid w:val="00191C65"/>
    <w:rsid w:val="00192B96"/>
    <w:rsid w:val="00194B8C"/>
    <w:rsid w:val="00194BF0"/>
    <w:rsid w:val="001968DC"/>
    <w:rsid w:val="001A78DD"/>
    <w:rsid w:val="001C4157"/>
    <w:rsid w:val="001D1274"/>
    <w:rsid w:val="001D6EA6"/>
    <w:rsid w:val="001E120C"/>
    <w:rsid w:val="001E1394"/>
    <w:rsid w:val="001E218F"/>
    <w:rsid w:val="001E4C82"/>
    <w:rsid w:val="001E5B71"/>
    <w:rsid w:val="001E6487"/>
    <w:rsid w:val="001E6570"/>
    <w:rsid w:val="001E77E1"/>
    <w:rsid w:val="001F7D9E"/>
    <w:rsid w:val="0020057D"/>
    <w:rsid w:val="00200936"/>
    <w:rsid w:val="00201B2D"/>
    <w:rsid w:val="002103FF"/>
    <w:rsid w:val="00211C94"/>
    <w:rsid w:val="00212AEB"/>
    <w:rsid w:val="002130A5"/>
    <w:rsid w:val="00213984"/>
    <w:rsid w:val="0021695C"/>
    <w:rsid w:val="002421E0"/>
    <w:rsid w:val="002434A5"/>
    <w:rsid w:val="00254579"/>
    <w:rsid w:val="00254A80"/>
    <w:rsid w:val="00255AD7"/>
    <w:rsid w:val="002563BC"/>
    <w:rsid w:val="002576A8"/>
    <w:rsid w:val="00257A2F"/>
    <w:rsid w:val="00260718"/>
    <w:rsid w:val="0026285D"/>
    <w:rsid w:val="00266CA0"/>
    <w:rsid w:val="0027007E"/>
    <w:rsid w:val="00283D36"/>
    <w:rsid w:val="00287F88"/>
    <w:rsid w:val="00294102"/>
    <w:rsid w:val="002A23BE"/>
    <w:rsid w:val="002A24CB"/>
    <w:rsid w:val="002B2114"/>
    <w:rsid w:val="002B359C"/>
    <w:rsid w:val="002C6EB7"/>
    <w:rsid w:val="002D0D85"/>
    <w:rsid w:val="002D1511"/>
    <w:rsid w:val="002E0F35"/>
    <w:rsid w:val="002E4F01"/>
    <w:rsid w:val="002F329E"/>
    <w:rsid w:val="003035AB"/>
    <w:rsid w:val="003114CA"/>
    <w:rsid w:val="00320A50"/>
    <w:rsid w:val="00334362"/>
    <w:rsid w:val="00335DC0"/>
    <w:rsid w:val="00337EFE"/>
    <w:rsid w:val="003425DA"/>
    <w:rsid w:val="00342BEB"/>
    <w:rsid w:val="003443B6"/>
    <w:rsid w:val="0035053C"/>
    <w:rsid w:val="00352F2F"/>
    <w:rsid w:val="003553E7"/>
    <w:rsid w:val="00360D20"/>
    <w:rsid w:val="00371683"/>
    <w:rsid w:val="003755EB"/>
    <w:rsid w:val="00383550"/>
    <w:rsid w:val="0038789E"/>
    <w:rsid w:val="00394DBA"/>
    <w:rsid w:val="003973DC"/>
    <w:rsid w:val="003A1B69"/>
    <w:rsid w:val="003A4748"/>
    <w:rsid w:val="003A6E51"/>
    <w:rsid w:val="003B3B6B"/>
    <w:rsid w:val="003C525D"/>
    <w:rsid w:val="003C563D"/>
    <w:rsid w:val="003D4652"/>
    <w:rsid w:val="003D5824"/>
    <w:rsid w:val="003E6400"/>
    <w:rsid w:val="00405998"/>
    <w:rsid w:val="00424712"/>
    <w:rsid w:val="00426243"/>
    <w:rsid w:val="00430346"/>
    <w:rsid w:val="0043551F"/>
    <w:rsid w:val="00440C79"/>
    <w:rsid w:val="00441934"/>
    <w:rsid w:val="00441ACA"/>
    <w:rsid w:val="004465E9"/>
    <w:rsid w:val="00454A7A"/>
    <w:rsid w:val="00460D2C"/>
    <w:rsid w:val="00462A33"/>
    <w:rsid w:val="004649CC"/>
    <w:rsid w:val="00471378"/>
    <w:rsid w:val="004722B8"/>
    <w:rsid w:val="004811B4"/>
    <w:rsid w:val="00486019"/>
    <w:rsid w:val="00486DCF"/>
    <w:rsid w:val="0048772A"/>
    <w:rsid w:val="00487C1B"/>
    <w:rsid w:val="00494A0B"/>
    <w:rsid w:val="004A1F27"/>
    <w:rsid w:val="004A5E98"/>
    <w:rsid w:val="004B08EB"/>
    <w:rsid w:val="004B1908"/>
    <w:rsid w:val="004C303F"/>
    <w:rsid w:val="004D02E7"/>
    <w:rsid w:val="0050309B"/>
    <w:rsid w:val="005040F4"/>
    <w:rsid w:val="0050645F"/>
    <w:rsid w:val="00506C1F"/>
    <w:rsid w:val="00511D02"/>
    <w:rsid w:val="0051707C"/>
    <w:rsid w:val="00517CF8"/>
    <w:rsid w:val="005343A3"/>
    <w:rsid w:val="005357DD"/>
    <w:rsid w:val="0053783E"/>
    <w:rsid w:val="005464C8"/>
    <w:rsid w:val="005479D3"/>
    <w:rsid w:val="005500D8"/>
    <w:rsid w:val="00551504"/>
    <w:rsid w:val="00553AA5"/>
    <w:rsid w:val="00560AEB"/>
    <w:rsid w:val="00573186"/>
    <w:rsid w:val="00575C84"/>
    <w:rsid w:val="00576D9E"/>
    <w:rsid w:val="0058366C"/>
    <w:rsid w:val="0059198C"/>
    <w:rsid w:val="005A6936"/>
    <w:rsid w:val="005B1924"/>
    <w:rsid w:val="005B3D7E"/>
    <w:rsid w:val="005B57C5"/>
    <w:rsid w:val="005B6D32"/>
    <w:rsid w:val="005C077B"/>
    <w:rsid w:val="005C1053"/>
    <w:rsid w:val="005C44EA"/>
    <w:rsid w:val="005C5133"/>
    <w:rsid w:val="005D06AD"/>
    <w:rsid w:val="005D16A0"/>
    <w:rsid w:val="005D292A"/>
    <w:rsid w:val="005D58AC"/>
    <w:rsid w:val="005D7D2B"/>
    <w:rsid w:val="005E302F"/>
    <w:rsid w:val="005E44B8"/>
    <w:rsid w:val="005F0545"/>
    <w:rsid w:val="00607F6B"/>
    <w:rsid w:val="00611206"/>
    <w:rsid w:val="00611EA4"/>
    <w:rsid w:val="00616897"/>
    <w:rsid w:val="00626343"/>
    <w:rsid w:val="0062727B"/>
    <w:rsid w:val="00633ECA"/>
    <w:rsid w:val="0064294C"/>
    <w:rsid w:val="0065444D"/>
    <w:rsid w:val="006735F9"/>
    <w:rsid w:val="00673A5C"/>
    <w:rsid w:val="00681396"/>
    <w:rsid w:val="0068694D"/>
    <w:rsid w:val="00691F67"/>
    <w:rsid w:val="006948BB"/>
    <w:rsid w:val="006A2371"/>
    <w:rsid w:val="006A50FC"/>
    <w:rsid w:val="006A5AF9"/>
    <w:rsid w:val="006B7D0E"/>
    <w:rsid w:val="006C4858"/>
    <w:rsid w:val="006C5C9F"/>
    <w:rsid w:val="006E0724"/>
    <w:rsid w:val="006E1E66"/>
    <w:rsid w:val="006E2C0F"/>
    <w:rsid w:val="006E31F3"/>
    <w:rsid w:val="006E48C4"/>
    <w:rsid w:val="006E6E8C"/>
    <w:rsid w:val="006F2265"/>
    <w:rsid w:val="006F3E6D"/>
    <w:rsid w:val="006F54D3"/>
    <w:rsid w:val="0070219E"/>
    <w:rsid w:val="007030E7"/>
    <w:rsid w:val="00713A19"/>
    <w:rsid w:val="00740759"/>
    <w:rsid w:val="00750C03"/>
    <w:rsid w:val="00770C2D"/>
    <w:rsid w:val="00772B80"/>
    <w:rsid w:val="00775AC3"/>
    <w:rsid w:val="00776EFE"/>
    <w:rsid w:val="00782AAF"/>
    <w:rsid w:val="007843F3"/>
    <w:rsid w:val="00790AE6"/>
    <w:rsid w:val="007941F7"/>
    <w:rsid w:val="007962B7"/>
    <w:rsid w:val="007B1913"/>
    <w:rsid w:val="007B426C"/>
    <w:rsid w:val="007B5603"/>
    <w:rsid w:val="007B56D0"/>
    <w:rsid w:val="007B5780"/>
    <w:rsid w:val="007B7371"/>
    <w:rsid w:val="007C11E4"/>
    <w:rsid w:val="007C46C8"/>
    <w:rsid w:val="007C6247"/>
    <w:rsid w:val="007D0470"/>
    <w:rsid w:val="007D273C"/>
    <w:rsid w:val="007E0B3B"/>
    <w:rsid w:val="007E7AB7"/>
    <w:rsid w:val="007F01E4"/>
    <w:rsid w:val="007F04DE"/>
    <w:rsid w:val="007F773F"/>
    <w:rsid w:val="00804AE8"/>
    <w:rsid w:val="0080500A"/>
    <w:rsid w:val="008058A8"/>
    <w:rsid w:val="0082382F"/>
    <w:rsid w:val="00823F5D"/>
    <w:rsid w:val="00831FE1"/>
    <w:rsid w:val="008322FD"/>
    <w:rsid w:val="0083464F"/>
    <w:rsid w:val="00835248"/>
    <w:rsid w:val="00836172"/>
    <w:rsid w:val="008407BC"/>
    <w:rsid w:val="0085253B"/>
    <w:rsid w:val="00852876"/>
    <w:rsid w:val="0085295D"/>
    <w:rsid w:val="0085427D"/>
    <w:rsid w:val="00863ACF"/>
    <w:rsid w:val="00870BEF"/>
    <w:rsid w:val="00877E9E"/>
    <w:rsid w:val="00890505"/>
    <w:rsid w:val="008A0D28"/>
    <w:rsid w:val="008B102A"/>
    <w:rsid w:val="008B4A0B"/>
    <w:rsid w:val="008B6FCA"/>
    <w:rsid w:val="008C600D"/>
    <w:rsid w:val="008D4901"/>
    <w:rsid w:val="008E1E94"/>
    <w:rsid w:val="008F086E"/>
    <w:rsid w:val="008F502A"/>
    <w:rsid w:val="008F55D8"/>
    <w:rsid w:val="008F660F"/>
    <w:rsid w:val="0090154E"/>
    <w:rsid w:val="00903C58"/>
    <w:rsid w:val="00907CDE"/>
    <w:rsid w:val="00913819"/>
    <w:rsid w:val="00920B0A"/>
    <w:rsid w:val="0092257C"/>
    <w:rsid w:val="00926A3B"/>
    <w:rsid w:val="00930593"/>
    <w:rsid w:val="009328D2"/>
    <w:rsid w:val="0093367B"/>
    <w:rsid w:val="00935285"/>
    <w:rsid w:val="0095156E"/>
    <w:rsid w:val="009579F3"/>
    <w:rsid w:val="00982A37"/>
    <w:rsid w:val="009861E4"/>
    <w:rsid w:val="00990266"/>
    <w:rsid w:val="00990446"/>
    <w:rsid w:val="00991038"/>
    <w:rsid w:val="00992515"/>
    <w:rsid w:val="009941DB"/>
    <w:rsid w:val="009953D2"/>
    <w:rsid w:val="00996E7C"/>
    <w:rsid w:val="009A7ACE"/>
    <w:rsid w:val="009B08D7"/>
    <w:rsid w:val="009B52BF"/>
    <w:rsid w:val="009B5CC5"/>
    <w:rsid w:val="009C28B1"/>
    <w:rsid w:val="009D7C06"/>
    <w:rsid w:val="009E1527"/>
    <w:rsid w:val="009F4D20"/>
    <w:rsid w:val="009F5E3A"/>
    <w:rsid w:val="00A015F1"/>
    <w:rsid w:val="00A07CC4"/>
    <w:rsid w:val="00A1508C"/>
    <w:rsid w:val="00A20712"/>
    <w:rsid w:val="00A21811"/>
    <w:rsid w:val="00A30B7F"/>
    <w:rsid w:val="00A40FFB"/>
    <w:rsid w:val="00A50B65"/>
    <w:rsid w:val="00A52BD6"/>
    <w:rsid w:val="00A57D54"/>
    <w:rsid w:val="00A62AA4"/>
    <w:rsid w:val="00A649A1"/>
    <w:rsid w:val="00A6702C"/>
    <w:rsid w:val="00A705A3"/>
    <w:rsid w:val="00A747D5"/>
    <w:rsid w:val="00A801A7"/>
    <w:rsid w:val="00A84754"/>
    <w:rsid w:val="00A91B71"/>
    <w:rsid w:val="00A941C6"/>
    <w:rsid w:val="00A95627"/>
    <w:rsid w:val="00AA3737"/>
    <w:rsid w:val="00AA4F6D"/>
    <w:rsid w:val="00AA6958"/>
    <w:rsid w:val="00AA73B9"/>
    <w:rsid w:val="00AA7886"/>
    <w:rsid w:val="00AB3E21"/>
    <w:rsid w:val="00AC15A0"/>
    <w:rsid w:val="00AC27B6"/>
    <w:rsid w:val="00AC327C"/>
    <w:rsid w:val="00AC407F"/>
    <w:rsid w:val="00AC4B28"/>
    <w:rsid w:val="00AD018D"/>
    <w:rsid w:val="00AE0D7B"/>
    <w:rsid w:val="00AE1F8A"/>
    <w:rsid w:val="00AF282B"/>
    <w:rsid w:val="00AF59E9"/>
    <w:rsid w:val="00B029A8"/>
    <w:rsid w:val="00B0353F"/>
    <w:rsid w:val="00B125B4"/>
    <w:rsid w:val="00B13154"/>
    <w:rsid w:val="00B158C1"/>
    <w:rsid w:val="00B235AE"/>
    <w:rsid w:val="00B24F8A"/>
    <w:rsid w:val="00B368C8"/>
    <w:rsid w:val="00B538A8"/>
    <w:rsid w:val="00B53EB3"/>
    <w:rsid w:val="00B56088"/>
    <w:rsid w:val="00B61A04"/>
    <w:rsid w:val="00B62672"/>
    <w:rsid w:val="00B64E88"/>
    <w:rsid w:val="00B66FF8"/>
    <w:rsid w:val="00B713FC"/>
    <w:rsid w:val="00B73FE0"/>
    <w:rsid w:val="00B76790"/>
    <w:rsid w:val="00B770B1"/>
    <w:rsid w:val="00B832E5"/>
    <w:rsid w:val="00B8777F"/>
    <w:rsid w:val="00B904EE"/>
    <w:rsid w:val="00B942D4"/>
    <w:rsid w:val="00B95960"/>
    <w:rsid w:val="00B9776A"/>
    <w:rsid w:val="00BA5B99"/>
    <w:rsid w:val="00BA5BA2"/>
    <w:rsid w:val="00BA62DB"/>
    <w:rsid w:val="00BA6922"/>
    <w:rsid w:val="00BA6AAA"/>
    <w:rsid w:val="00BB321A"/>
    <w:rsid w:val="00BB3833"/>
    <w:rsid w:val="00BC127C"/>
    <w:rsid w:val="00BC346F"/>
    <w:rsid w:val="00BC3CFE"/>
    <w:rsid w:val="00BC616E"/>
    <w:rsid w:val="00BD0E20"/>
    <w:rsid w:val="00BD77CD"/>
    <w:rsid w:val="00BE4130"/>
    <w:rsid w:val="00BE525C"/>
    <w:rsid w:val="00BF2928"/>
    <w:rsid w:val="00BF4BF1"/>
    <w:rsid w:val="00C14755"/>
    <w:rsid w:val="00C2260E"/>
    <w:rsid w:val="00C24CA6"/>
    <w:rsid w:val="00C326CA"/>
    <w:rsid w:val="00C40146"/>
    <w:rsid w:val="00C460B0"/>
    <w:rsid w:val="00C4792F"/>
    <w:rsid w:val="00C60AD5"/>
    <w:rsid w:val="00C72C7E"/>
    <w:rsid w:val="00C76120"/>
    <w:rsid w:val="00C87966"/>
    <w:rsid w:val="00C9184F"/>
    <w:rsid w:val="00C928E0"/>
    <w:rsid w:val="00C93527"/>
    <w:rsid w:val="00C94670"/>
    <w:rsid w:val="00C97747"/>
    <w:rsid w:val="00CA3370"/>
    <w:rsid w:val="00CB3178"/>
    <w:rsid w:val="00CB3CDF"/>
    <w:rsid w:val="00CC39F7"/>
    <w:rsid w:val="00CC455F"/>
    <w:rsid w:val="00CC4D55"/>
    <w:rsid w:val="00CC7AE2"/>
    <w:rsid w:val="00CD6D22"/>
    <w:rsid w:val="00CE3FAD"/>
    <w:rsid w:val="00CF4891"/>
    <w:rsid w:val="00CF57C7"/>
    <w:rsid w:val="00D00A4A"/>
    <w:rsid w:val="00D10D20"/>
    <w:rsid w:val="00D3209F"/>
    <w:rsid w:val="00D33403"/>
    <w:rsid w:val="00D35634"/>
    <w:rsid w:val="00D44AA2"/>
    <w:rsid w:val="00D4776C"/>
    <w:rsid w:val="00D518D5"/>
    <w:rsid w:val="00D53D14"/>
    <w:rsid w:val="00D6284C"/>
    <w:rsid w:val="00D644C3"/>
    <w:rsid w:val="00D653C5"/>
    <w:rsid w:val="00D77FC3"/>
    <w:rsid w:val="00D837B8"/>
    <w:rsid w:val="00D9081B"/>
    <w:rsid w:val="00D91DA1"/>
    <w:rsid w:val="00D9354E"/>
    <w:rsid w:val="00D938B4"/>
    <w:rsid w:val="00DA3FBA"/>
    <w:rsid w:val="00DA777C"/>
    <w:rsid w:val="00DB003B"/>
    <w:rsid w:val="00DB48BA"/>
    <w:rsid w:val="00DD5FA9"/>
    <w:rsid w:val="00DE1550"/>
    <w:rsid w:val="00DF0C96"/>
    <w:rsid w:val="00DF1B33"/>
    <w:rsid w:val="00DF5FE8"/>
    <w:rsid w:val="00DF764D"/>
    <w:rsid w:val="00E0098D"/>
    <w:rsid w:val="00E01575"/>
    <w:rsid w:val="00E31B17"/>
    <w:rsid w:val="00E3523F"/>
    <w:rsid w:val="00E448E2"/>
    <w:rsid w:val="00E4741C"/>
    <w:rsid w:val="00E639E0"/>
    <w:rsid w:val="00E65524"/>
    <w:rsid w:val="00E67164"/>
    <w:rsid w:val="00E67E06"/>
    <w:rsid w:val="00E7073B"/>
    <w:rsid w:val="00E7284C"/>
    <w:rsid w:val="00E90729"/>
    <w:rsid w:val="00E90F22"/>
    <w:rsid w:val="00E96BF8"/>
    <w:rsid w:val="00EA1E5A"/>
    <w:rsid w:val="00EA364C"/>
    <w:rsid w:val="00EB2AA7"/>
    <w:rsid w:val="00ED03D0"/>
    <w:rsid w:val="00ED31AD"/>
    <w:rsid w:val="00ED4133"/>
    <w:rsid w:val="00ED7968"/>
    <w:rsid w:val="00EE169A"/>
    <w:rsid w:val="00EE29A9"/>
    <w:rsid w:val="00EE3FBF"/>
    <w:rsid w:val="00F01174"/>
    <w:rsid w:val="00F02CE3"/>
    <w:rsid w:val="00F05CAA"/>
    <w:rsid w:val="00F06026"/>
    <w:rsid w:val="00F205F6"/>
    <w:rsid w:val="00F32219"/>
    <w:rsid w:val="00F334EF"/>
    <w:rsid w:val="00F4365D"/>
    <w:rsid w:val="00F444B9"/>
    <w:rsid w:val="00F54669"/>
    <w:rsid w:val="00F550C8"/>
    <w:rsid w:val="00F558EC"/>
    <w:rsid w:val="00F85C47"/>
    <w:rsid w:val="00F92B6C"/>
    <w:rsid w:val="00F93769"/>
    <w:rsid w:val="00F94C49"/>
    <w:rsid w:val="00F96BA3"/>
    <w:rsid w:val="00FA337E"/>
    <w:rsid w:val="00FA3C49"/>
    <w:rsid w:val="00FA60B5"/>
    <w:rsid w:val="00FC425A"/>
    <w:rsid w:val="00FC4CE5"/>
    <w:rsid w:val="00FD1713"/>
    <w:rsid w:val="00FD54EE"/>
    <w:rsid w:val="00FD7F76"/>
    <w:rsid w:val="00FE63D7"/>
    <w:rsid w:val="00FF0841"/>
    <w:rsid w:val="00FF1427"/>
    <w:rsid w:val="00FF2869"/>
    <w:rsid w:val="00FF28BF"/>
    <w:rsid w:val="00FF3575"/>
    <w:rsid w:val="00FF3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7B26B6"/>
  <w15:docId w15:val="{B546C0C0-B1CF-4D97-9532-FF5BBFD4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3737"/>
  </w:style>
  <w:style w:type="paragraph" w:styleId="Cmsor1">
    <w:name w:val="heading 1"/>
    <w:basedOn w:val="Norml"/>
    <w:next w:val="Norml"/>
    <w:link w:val="Cmsor1Char"/>
    <w:autoRedefine/>
    <w:uiPriority w:val="9"/>
    <w:qFormat/>
    <w:rsid w:val="0003021D"/>
    <w:pPr>
      <w:keepNext/>
      <w:keepLines/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qFormat/>
    <w:rsid w:val="00CB3CDF"/>
    <w:pPr>
      <w:keepNext/>
      <w:spacing w:before="120" w:after="240" w:line="240" w:lineRule="auto"/>
      <w:jc w:val="center"/>
      <w:outlineLvl w:val="1"/>
    </w:pPr>
    <w:rPr>
      <w:rFonts w:ascii="Cambria" w:eastAsia="Times New Roman" w:hAnsi="Cambria" w:cs="Times New Roman"/>
      <w:b/>
      <w:color w:val="4472C4"/>
      <w:sz w:val="28"/>
      <w:szCs w:val="20"/>
      <w:lang w:eastAsia="hu-HU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D9354E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41C6"/>
    <w:pPr>
      <w:ind w:left="720"/>
      <w:contextualSpacing/>
    </w:pPr>
  </w:style>
  <w:style w:type="table" w:styleId="Rcsostblzat">
    <w:name w:val="Table Grid"/>
    <w:basedOn w:val="Normltblzat"/>
    <w:uiPriority w:val="39"/>
    <w:rsid w:val="00C24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rsid w:val="009941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9941DB"/>
    <w:rPr>
      <w:rFonts w:ascii="Arial" w:eastAsia="Times New Roman" w:hAnsi="Arial" w:cs="Arial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rsid w:val="009941DB"/>
    <w:rPr>
      <w:rFonts w:cs="Times New Roman"/>
      <w:vertAlign w:val="superscript"/>
    </w:rPr>
  </w:style>
  <w:style w:type="paragraph" w:styleId="Alcm">
    <w:name w:val="Subtitle"/>
    <w:aliases w:val="Borítóra 3"/>
    <w:basedOn w:val="Norml"/>
    <w:link w:val="AlcmChar"/>
    <w:qFormat/>
    <w:rsid w:val="008B4A0B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32"/>
      <w:szCs w:val="20"/>
      <w:lang w:eastAsia="hu-HU"/>
    </w:rPr>
  </w:style>
  <w:style w:type="character" w:customStyle="1" w:styleId="AlcmChar">
    <w:name w:val="Alcím Char"/>
    <w:aliases w:val="Borítóra 3 Char"/>
    <w:basedOn w:val="Bekezdsalapbettpusa"/>
    <w:link w:val="Alcm"/>
    <w:rsid w:val="008B4A0B"/>
    <w:rPr>
      <w:rFonts w:ascii="Times New Roman" w:eastAsia="Times New Roman" w:hAnsi="Times New Roman" w:cs="Times New Roman"/>
      <w:i/>
      <w:sz w:val="32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8B4A0B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B4A0B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CB3CDF"/>
    <w:rPr>
      <w:rFonts w:ascii="Cambria" w:eastAsia="Times New Roman" w:hAnsi="Cambria" w:cs="Times New Roman"/>
      <w:b/>
      <w:color w:val="4472C4"/>
      <w:sz w:val="28"/>
      <w:szCs w:val="20"/>
      <w:lang w:eastAsia="hu-HU"/>
    </w:rPr>
  </w:style>
  <w:style w:type="paragraph" w:customStyle="1" w:styleId="Norml-alsznezett">
    <w:name w:val="Normál- alászínezett"/>
    <w:basedOn w:val="Norml"/>
    <w:link w:val="Norml-alsznezettChar"/>
    <w:qFormat/>
    <w:rsid w:val="00BE4130"/>
    <w:pPr>
      <w:shd w:val="clear" w:color="auto" w:fill="C1E4FF"/>
      <w:spacing w:after="0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-alsznezettChar">
    <w:name w:val="Normál- alászínezett Char"/>
    <w:link w:val="Norml-alsznezett"/>
    <w:rsid w:val="00BE4130"/>
    <w:rPr>
      <w:rFonts w:ascii="Times New Roman" w:eastAsia="Times New Roman" w:hAnsi="Times New Roman" w:cs="Times New Roman"/>
      <w:sz w:val="24"/>
      <w:szCs w:val="20"/>
      <w:shd w:val="clear" w:color="auto" w:fill="C1E4FF"/>
      <w:lang w:eastAsia="hu-HU"/>
    </w:rPr>
  </w:style>
  <w:style w:type="paragraph" w:customStyle="1" w:styleId="Norml-Z-alsznezett">
    <w:name w:val="Normál-Z-alászínezett"/>
    <w:basedOn w:val="Norml-alsznezett"/>
    <w:link w:val="Norml-Z-alsznezettChar"/>
    <w:qFormat/>
    <w:rsid w:val="00BE4130"/>
    <w:pPr>
      <w:numPr>
        <w:numId w:val="10"/>
      </w:numPr>
      <w:shd w:val="clear" w:color="auto" w:fill="C5E0B3"/>
      <w:ind w:left="426" w:hanging="426"/>
    </w:pPr>
    <w:rPr>
      <w:b/>
    </w:rPr>
  </w:style>
  <w:style w:type="paragraph" w:customStyle="1" w:styleId="Norml-N-alsznezett">
    <w:name w:val="Normál -N-alászínezett"/>
    <w:basedOn w:val="Norml-alsznezett"/>
    <w:link w:val="Norml-N-alsznezettChar"/>
    <w:qFormat/>
    <w:rsid w:val="00BE4130"/>
    <w:pPr>
      <w:numPr>
        <w:numId w:val="9"/>
      </w:numPr>
      <w:shd w:val="clear" w:color="auto" w:fill="FBE4D5"/>
      <w:ind w:left="426" w:hanging="426"/>
    </w:pPr>
    <w:rPr>
      <w:b/>
    </w:rPr>
  </w:style>
  <w:style w:type="character" w:customStyle="1" w:styleId="Norml-Z-alsznezettChar">
    <w:name w:val="Normál-Z-alászínezett Char"/>
    <w:link w:val="Norml-Z-alsznezett"/>
    <w:rsid w:val="00BE4130"/>
    <w:rPr>
      <w:rFonts w:ascii="Times New Roman" w:eastAsia="Times New Roman" w:hAnsi="Times New Roman" w:cs="Times New Roman"/>
      <w:b/>
      <w:sz w:val="24"/>
      <w:szCs w:val="20"/>
      <w:shd w:val="clear" w:color="auto" w:fill="C5E0B3"/>
      <w:lang w:eastAsia="hu-HU"/>
    </w:rPr>
  </w:style>
  <w:style w:type="character" w:customStyle="1" w:styleId="Norml-N-alsznezettChar">
    <w:name w:val="Normál -N-alászínezett Char"/>
    <w:link w:val="Norml-N-alsznezett"/>
    <w:rsid w:val="00BE4130"/>
    <w:rPr>
      <w:rFonts w:ascii="Times New Roman" w:eastAsia="Times New Roman" w:hAnsi="Times New Roman" w:cs="Times New Roman"/>
      <w:b/>
      <w:sz w:val="24"/>
      <w:szCs w:val="20"/>
      <w:shd w:val="clear" w:color="auto" w:fill="FBE4D5"/>
      <w:lang w:eastAsia="hu-HU"/>
    </w:rPr>
  </w:style>
  <w:style w:type="paragraph" w:customStyle="1" w:styleId="font8">
    <w:name w:val="font_8"/>
    <w:basedOn w:val="Norml"/>
    <w:rsid w:val="005B5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7FC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62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2AA4"/>
  </w:style>
  <w:style w:type="paragraph" w:styleId="llb">
    <w:name w:val="footer"/>
    <w:basedOn w:val="Norml"/>
    <w:link w:val="llbChar"/>
    <w:uiPriority w:val="99"/>
    <w:unhideWhenUsed/>
    <w:rsid w:val="00A62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2AA4"/>
  </w:style>
  <w:style w:type="paragraph" w:customStyle="1" w:styleId="Default">
    <w:name w:val="Default"/>
    <w:rsid w:val="000313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03021D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C127C"/>
    <w:pPr>
      <w:spacing w:line="259" w:lineRule="auto"/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A21811"/>
    <w:pPr>
      <w:spacing w:after="100" w:line="259" w:lineRule="auto"/>
      <w:ind w:left="216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03021D"/>
    <w:pPr>
      <w:tabs>
        <w:tab w:val="right" w:leader="dot" w:pos="9036"/>
      </w:tabs>
      <w:spacing w:after="100" w:line="360" w:lineRule="auto"/>
    </w:pPr>
    <w:rPr>
      <w:rFonts w:eastAsiaTheme="minorEastAsia" w:cs="Times New Roman"/>
      <w:b/>
      <w:noProof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BC127C"/>
    <w:pPr>
      <w:spacing w:after="100" w:line="259" w:lineRule="auto"/>
      <w:ind w:left="440"/>
    </w:pPr>
    <w:rPr>
      <w:rFonts w:eastAsiaTheme="minorEastAsia" w:cs="Times New Roman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74075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ED31AD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CC4D5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4D5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4D5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4D5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4D55"/>
    <w:rPr>
      <w:b/>
      <w:bCs/>
      <w:sz w:val="20"/>
      <w:szCs w:val="20"/>
    </w:rPr>
  </w:style>
  <w:style w:type="table" w:customStyle="1" w:styleId="Tblzatrcsos41jellszn1">
    <w:name w:val="Táblázat (rácsos) 4 – 1. jelölőszín1"/>
    <w:basedOn w:val="Normltblzat"/>
    <w:uiPriority w:val="49"/>
    <w:rsid w:val="00142C8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msor3Char">
    <w:name w:val="Címsor 3 Char"/>
    <w:basedOn w:val="Bekezdsalapbettpusa"/>
    <w:link w:val="Cmsor3"/>
    <w:uiPriority w:val="9"/>
    <w:rsid w:val="00D935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Listaszertblzat35jellszn1">
    <w:name w:val="Listaszerű táblázat 3 – 5. jelölőszín1"/>
    <w:basedOn w:val="Normltblzat"/>
    <w:next w:val="Listaszertblzat35jellszn2"/>
    <w:uiPriority w:val="48"/>
    <w:rsid w:val="005D06A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aszertblzat35jellszn2">
    <w:name w:val="Listaszerű táblázat 3 – 5. jelölőszín2"/>
    <w:basedOn w:val="Normltblzat"/>
    <w:uiPriority w:val="48"/>
    <w:rsid w:val="005D06A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apple-converted-space">
    <w:name w:val="apple-converted-space"/>
    <w:basedOn w:val="Bekezdsalapbettpusa"/>
    <w:rsid w:val="007F04DE"/>
  </w:style>
  <w:style w:type="paragraph" w:styleId="NormlWeb">
    <w:name w:val="Normal (Web)"/>
    <w:basedOn w:val="Norml"/>
    <w:uiPriority w:val="99"/>
    <w:semiHidden/>
    <w:unhideWhenUsed/>
    <w:rsid w:val="007F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F04DE"/>
    <w:rPr>
      <w:b/>
      <w:bCs/>
    </w:rPr>
  </w:style>
  <w:style w:type="table" w:customStyle="1" w:styleId="Tblzatrcsos5stt1jellszn1">
    <w:name w:val="Táblázat (rácsos) 5 – sötét – 1. jelölőszín1"/>
    <w:basedOn w:val="Normltblzat"/>
    <w:uiPriority w:val="50"/>
    <w:rsid w:val="007F04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Listaszerbekezds1">
    <w:name w:val="Listaszerű bekezdés1"/>
    <w:basedOn w:val="Norml"/>
    <w:rsid w:val="007F04DE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Szvegtrzs">
    <w:name w:val="Body Text"/>
    <w:basedOn w:val="Norml"/>
    <w:link w:val="SzvegtrzsChar"/>
    <w:rsid w:val="007F04D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7F04DE"/>
    <w:rPr>
      <w:rFonts w:ascii="Times New Roman" w:eastAsia="Times New Roman" w:hAnsi="Times New Roman" w:cs="Times New Roman"/>
      <w:sz w:val="28"/>
      <w:szCs w:val="20"/>
      <w:lang w:eastAsia="hu-HU"/>
    </w:rPr>
  </w:style>
  <w:style w:type="table" w:customStyle="1" w:styleId="Tblzatrcsos5stt1jellszn10">
    <w:name w:val="Táblázat (rácsos) 5 – sötét – 1. jelölőszín1"/>
    <w:basedOn w:val="Normltblzat"/>
    <w:next w:val="Tblzatrcsos5stt1jellszn1"/>
    <w:uiPriority w:val="50"/>
    <w:rsid w:val="007F04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Nincstrkz1">
    <w:name w:val="Nincs térköz1"/>
    <w:rsid w:val="007F04DE"/>
    <w:pPr>
      <w:spacing w:after="0" w:line="240" w:lineRule="auto"/>
    </w:pPr>
    <w:rPr>
      <w:rFonts w:ascii="Calibri" w:eastAsia="Times New Roman" w:hAnsi="Calibri" w:cs="Calibri"/>
    </w:rPr>
  </w:style>
  <w:style w:type="paragraph" w:styleId="brajegyzk">
    <w:name w:val="table of figures"/>
    <w:basedOn w:val="Norml"/>
    <w:next w:val="Norml"/>
    <w:uiPriority w:val="99"/>
    <w:unhideWhenUsed/>
    <w:rsid w:val="00D91DA1"/>
    <w:pPr>
      <w:spacing w:after="0"/>
    </w:pPr>
  </w:style>
  <w:style w:type="table" w:customStyle="1" w:styleId="Tblzatrcsos45jellszn1">
    <w:name w:val="Táblázat (rácsos) 4 – 5. jelölőszín1"/>
    <w:basedOn w:val="Normltblzat"/>
    <w:uiPriority w:val="49"/>
    <w:rsid w:val="00AC4B2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89267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7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6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1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chart" Target="charts/chart4.xml"/><Relationship Id="rId26" Type="http://schemas.openxmlformats.org/officeDocument/2006/relationships/hyperlink" Target="http://www.hungarospa.hu/Araink/Gyogyfurdo-gyogyszolgaltatasok-arjegyzek" TargetMode="External"/><Relationship Id="rId39" Type="http://schemas.openxmlformats.org/officeDocument/2006/relationships/image" Target="media/image6.emf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2.xml"/><Relationship Id="rId29" Type="http://schemas.openxmlformats.org/officeDocument/2006/relationships/hyperlink" Target="http://www.hungarospa.hu/Gyogyfurdo/Gyogyfurd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3.jpeg"/><Relationship Id="rId32" Type="http://schemas.openxmlformats.org/officeDocument/2006/relationships/header" Target="header2.xml"/><Relationship Id="rId37" Type="http://schemas.openxmlformats.org/officeDocument/2006/relationships/chart" Target="charts/chart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2.xml"/><Relationship Id="rId28" Type="http://schemas.openxmlformats.org/officeDocument/2006/relationships/image" Target="media/image4.jpeg"/><Relationship Id="rId36" Type="http://schemas.openxmlformats.org/officeDocument/2006/relationships/chart" Target="charts/chart6.xml"/><Relationship Id="rId10" Type="http://schemas.openxmlformats.org/officeDocument/2006/relationships/diagramData" Target="diagrams/data1.xml"/><Relationship Id="rId19" Type="http://schemas.openxmlformats.org/officeDocument/2006/relationships/diagramData" Target="diagrams/data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Colors" Target="diagrams/colors2.xml"/><Relationship Id="rId27" Type="http://schemas.openxmlformats.org/officeDocument/2006/relationships/hyperlink" Target="http://www.hungarospa.hu/Araink/Gyogyfurdo-gyogyszolgaltatasok-arjegyzek" TargetMode="External"/><Relationship Id="rId30" Type="http://schemas.openxmlformats.org/officeDocument/2006/relationships/header" Target="header1.xml"/><Relationship Id="rId35" Type="http://schemas.openxmlformats.org/officeDocument/2006/relationships/chart" Target="charts/chart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hyperlink" Target="http://www.hungarospa.hu/hu/Araink/Gyogyfurdo-furdoszolgaltatasok-arjegyzek" TargetMode="External"/><Relationship Id="rId33" Type="http://schemas.openxmlformats.org/officeDocument/2006/relationships/hyperlink" Target="http://www.hungarospa.hu" TargetMode="External"/><Relationship Id="rId38" Type="http://schemas.openxmlformats.org/officeDocument/2006/relationships/chart" Target="charts/chart8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turizmus.com/desztinaciomenedzsment/alfold-spa-kulfoldi-promocio-1136078?utm_source=http%3A%2F%2Fturizmus.com%2F&amp;utm_medium=email&amp;utm_campaign=D%C3%ADjazott+Sz%C3%A9chenyi+f%C3%BCrd%C5%91+%7C+Konzuli+szolg%C3%A1lat+a+foci-eb-n&amp;utm_source=Turizmus+Panor%C3%A1ma+Bulletin&amp;utm_campaign=f8e4428d46-Bulletin_1035_29_2016&amp;utm_medium=email&amp;utm_term=0_8b0643d5d5-f8e4428d46-157808037" TargetMode="External"/><Relationship Id="rId1" Type="http://schemas.openxmlformats.org/officeDocument/2006/relationships/hyperlink" Target="http://www.hungarospa.hu/hu/Minosegi-dija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 b="0">
                <a:solidFill>
                  <a:sysClr val="windowText" lastClr="000000"/>
                </a:solidFill>
              </a:rPr>
              <a:t>Hajdúszoboszló vendégforgalma </a:t>
            </a:r>
          </a:p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 b="0">
                <a:solidFill>
                  <a:sysClr val="windowText" lastClr="000000"/>
                </a:solidFill>
              </a:rPr>
              <a:t>-kereskedelmi szálláshelyek-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Munka1!$B$6</c:f>
              <c:strCache>
                <c:ptCount val="1"/>
                <c:pt idx="0">
                  <c:v>Vendégek száma a kereskedelmi szálláshelyeken (fő)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Munka1!$C$5:$H$5</c:f>
              <c:numCache>
                <c:formatCode>General</c:formatCode>
                <c:ptCount val="6"/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Munka1!$C$6:$H$6</c:f>
              <c:numCache>
                <c:formatCode>#,##0</c:formatCode>
                <c:ptCount val="6"/>
                <c:pt idx="1">
                  <c:v>199663</c:v>
                </c:pt>
                <c:pt idx="2">
                  <c:v>194425</c:v>
                </c:pt>
                <c:pt idx="3">
                  <c:v>210308</c:v>
                </c:pt>
                <c:pt idx="4">
                  <c:v>228922</c:v>
                </c:pt>
                <c:pt idx="5">
                  <c:v>258634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Munka1!$B$7</c:f>
              <c:strCache>
                <c:ptCount val="1"/>
                <c:pt idx="0">
                  <c:v>Vendégéjszakák száma a kereskedelmi szálláshelyeken (db)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Munka1!$C$5:$H$5</c:f>
              <c:numCache>
                <c:formatCode>General</c:formatCode>
                <c:ptCount val="6"/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Munka1!$C$7:$H$7</c:f>
              <c:numCache>
                <c:formatCode>#,##0</c:formatCode>
                <c:ptCount val="6"/>
                <c:pt idx="1">
                  <c:v>726941</c:v>
                </c:pt>
                <c:pt idx="2">
                  <c:v>712764</c:v>
                </c:pt>
                <c:pt idx="3">
                  <c:v>749919</c:v>
                </c:pt>
                <c:pt idx="4">
                  <c:v>803671</c:v>
                </c:pt>
                <c:pt idx="5">
                  <c:v>862765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785275152"/>
        <c:axId val="-785274608"/>
      </c:lineChart>
      <c:catAx>
        <c:axId val="-78527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74608"/>
        <c:crosses val="autoZero"/>
        <c:auto val="1"/>
        <c:lblAlgn val="ctr"/>
        <c:lblOffset val="100"/>
        <c:noMultiLvlLbl val="0"/>
      </c:catAx>
      <c:valAx>
        <c:axId val="-78527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7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>
                <a:solidFill>
                  <a:sysClr val="windowText" lastClr="000000"/>
                </a:solidFill>
              </a:rPr>
              <a:t>Vendégforgalom megoszlása a kereskedelmi szálláshelyeken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Munka1!$B$32</c:f>
              <c:strCache>
                <c:ptCount val="1"/>
                <c:pt idx="0">
                  <c:v>Külföldi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Munka1!$C$31:$G$31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Munka1!$C$32:$G$32</c:f>
              <c:numCache>
                <c:formatCode>#,##0</c:formatCode>
                <c:ptCount val="5"/>
                <c:pt idx="0">
                  <c:v>251002</c:v>
                </c:pt>
                <c:pt idx="1">
                  <c:v>251485</c:v>
                </c:pt>
                <c:pt idx="2">
                  <c:v>263143</c:v>
                </c:pt>
                <c:pt idx="3">
                  <c:v>295749</c:v>
                </c:pt>
                <c:pt idx="4">
                  <c:v>300821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Munka1!$B$33</c:f>
              <c:strCache>
                <c:ptCount val="1"/>
                <c:pt idx="0">
                  <c:v>Belföldi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Munka1!$C$31:$G$31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Munka1!$C$33:$G$33</c:f>
              <c:numCache>
                <c:formatCode>#,##0</c:formatCode>
                <c:ptCount val="5"/>
                <c:pt idx="0">
                  <c:v>475939</c:v>
                </c:pt>
                <c:pt idx="1">
                  <c:v>461279</c:v>
                </c:pt>
                <c:pt idx="2">
                  <c:v>486776</c:v>
                </c:pt>
                <c:pt idx="3">
                  <c:v>507922</c:v>
                </c:pt>
                <c:pt idx="4">
                  <c:v>561944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785271344"/>
        <c:axId val="-785288752"/>
      </c:lineChart>
      <c:catAx>
        <c:axId val="-78527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88752"/>
        <c:crosses val="autoZero"/>
        <c:auto val="1"/>
        <c:lblAlgn val="ctr"/>
        <c:lblOffset val="100"/>
        <c:noMultiLvlLbl val="0"/>
      </c:catAx>
      <c:valAx>
        <c:axId val="-78528875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7134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>
                <a:solidFill>
                  <a:sysClr val="windowText" lastClr="000000"/>
                </a:solidFill>
              </a:rPr>
              <a:t>Hajdúszoboszló vendégforgalma</a:t>
            </a:r>
          </a:p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>
                <a:solidFill>
                  <a:sysClr val="windowText" lastClr="000000"/>
                </a:solidFill>
              </a:rPr>
              <a:t>-üzleti célú egyéb szálláshelyek-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Munka1!$B$58</c:f>
              <c:strCache>
                <c:ptCount val="1"/>
                <c:pt idx="0">
                  <c:v>Vendégek száma az üzleti célú egyéb szálláshelyeken (fő)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Munka1!$C$57:$G$57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Munka1!$C$58:$G$58</c:f>
              <c:numCache>
                <c:formatCode>#,##0</c:formatCode>
                <c:ptCount val="5"/>
                <c:pt idx="0">
                  <c:v>59916</c:v>
                </c:pt>
                <c:pt idx="1">
                  <c:v>58707</c:v>
                </c:pt>
                <c:pt idx="2">
                  <c:v>61617</c:v>
                </c:pt>
                <c:pt idx="3">
                  <c:v>68121</c:v>
                </c:pt>
                <c:pt idx="4">
                  <c:v>72273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Munka1!$B$59</c:f>
              <c:strCache>
                <c:ptCount val="1"/>
                <c:pt idx="0">
                  <c:v>Vendégéjszakák száma az üzleti célú egyéb szálláshelyeken (db) 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Munka1!$C$57:$G$57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Munka1!$C$59:$G$59</c:f>
              <c:numCache>
                <c:formatCode>#,##0</c:formatCode>
                <c:ptCount val="5"/>
                <c:pt idx="0">
                  <c:v>195060</c:v>
                </c:pt>
                <c:pt idx="1">
                  <c:v>193989</c:v>
                </c:pt>
                <c:pt idx="2">
                  <c:v>206178</c:v>
                </c:pt>
                <c:pt idx="3">
                  <c:v>223956</c:v>
                </c:pt>
                <c:pt idx="4">
                  <c:v>242314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785282224"/>
        <c:axId val="-785268624"/>
      </c:lineChart>
      <c:catAx>
        <c:axId val="-78528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68624"/>
        <c:crosses val="autoZero"/>
        <c:auto val="1"/>
        <c:lblAlgn val="ctr"/>
        <c:lblOffset val="100"/>
        <c:noMultiLvlLbl val="0"/>
      </c:catAx>
      <c:valAx>
        <c:axId val="-7852686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8222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>
                <a:solidFill>
                  <a:sysClr val="windowText" lastClr="000000"/>
                </a:solidFill>
                <a:latin typeface="+mn-lt"/>
              </a:rPr>
              <a:t>Vendégforgalom megoszlása az</a:t>
            </a:r>
            <a:r>
              <a:rPr lang="hu-HU" sz="1200" baseline="0">
                <a:solidFill>
                  <a:sysClr val="windowText" lastClr="000000"/>
                </a:solidFill>
                <a:latin typeface="+mn-lt"/>
              </a:rPr>
              <a:t> üzleti célú egyéb szálláshelyeken</a:t>
            </a:r>
            <a:endParaRPr lang="hu-HU" sz="1200">
              <a:solidFill>
                <a:sysClr val="windowText" lastClr="000000"/>
              </a:solidFill>
              <a:latin typeface="+mn-lt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Munka1!$B$80</c:f>
              <c:strCache>
                <c:ptCount val="1"/>
                <c:pt idx="0">
                  <c:v>Külföldi vendégéjszakák száma az üzleti célú egyéb szálláshelyeken (db)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Munka1!$C$79:$G$79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Munka1!$C$80:$G$80</c:f>
              <c:numCache>
                <c:formatCode>#,##0</c:formatCode>
                <c:ptCount val="5"/>
                <c:pt idx="0">
                  <c:v>90170</c:v>
                </c:pt>
                <c:pt idx="1">
                  <c:v>95438</c:v>
                </c:pt>
                <c:pt idx="2">
                  <c:v>102058</c:v>
                </c:pt>
                <c:pt idx="3">
                  <c:v>111400</c:v>
                </c:pt>
                <c:pt idx="4">
                  <c:v>120077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Munka1!$B$81</c:f>
              <c:strCache>
                <c:ptCount val="1"/>
                <c:pt idx="0">
                  <c:v>Belföldi vendégéjszakák száma az üzleti célú egyéb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Munka1!$C$79:$G$79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Munka1!$C$81:$G$81</c:f>
              <c:numCache>
                <c:formatCode>#,##0</c:formatCode>
                <c:ptCount val="5"/>
                <c:pt idx="0">
                  <c:v>104890</c:v>
                </c:pt>
                <c:pt idx="1">
                  <c:v>98551</c:v>
                </c:pt>
                <c:pt idx="2">
                  <c:v>104120</c:v>
                </c:pt>
                <c:pt idx="3">
                  <c:v>112556</c:v>
                </c:pt>
                <c:pt idx="4">
                  <c:v>122237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785275696"/>
        <c:axId val="-785268080"/>
      </c:lineChart>
      <c:catAx>
        <c:axId val="-78527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68080"/>
        <c:crosses val="autoZero"/>
        <c:auto val="1"/>
        <c:lblAlgn val="ctr"/>
        <c:lblOffset val="100"/>
        <c:noMultiLvlLbl val="0"/>
      </c:catAx>
      <c:valAx>
        <c:axId val="-78526808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7852756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dTable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Nyíregyháza vendégforgalma</a:t>
            </a:r>
          </a:p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-kereskedelmi szálláshelyek-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Munka1!$B$106</c:f>
              <c:strCache>
                <c:ptCount val="1"/>
                <c:pt idx="0">
                  <c:v>Vendégek száma a kereskedelmi szálláshelyeken (fő)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Munka1!$C$105:$G$105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Munka1!$C$106:$G$106</c:f>
              <c:numCache>
                <c:formatCode>#,##0</c:formatCode>
                <c:ptCount val="5"/>
                <c:pt idx="0">
                  <c:v>63715</c:v>
                </c:pt>
                <c:pt idx="1">
                  <c:v>62890</c:v>
                </c:pt>
                <c:pt idx="2">
                  <c:v>75586</c:v>
                </c:pt>
                <c:pt idx="3">
                  <c:v>77358</c:v>
                </c:pt>
                <c:pt idx="4">
                  <c:v>92807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Munka1!$B$107</c:f>
              <c:strCache>
                <c:ptCount val="1"/>
                <c:pt idx="0">
                  <c:v>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Munka1!$C$105:$G$105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Munka1!$C$107:$G$107</c:f>
              <c:numCache>
                <c:formatCode>#,##0</c:formatCode>
                <c:ptCount val="5"/>
                <c:pt idx="0">
                  <c:v>114680</c:v>
                </c:pt>
                <c:pt idx="1">
                  <c:v>120509</c:v>
                </c:pt>
                <c:pt idx="2">
                  <c:v>159050</c:v>
                </c:pt>
                <c:pt idx="3">
                  <c:v>171919</c:v>
                </c:pt>
                <c:pt idx="4">
                  <c:v>193482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115674944"/>
        <c:axId val="-1115674400"/>
      </c:lineChart>
      <c:catAx>
        <c:axId val="-111567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5674400"/>
        <c:crosses val="autoZero"/>
        <c:auto val="1"/>
        <c:lblAlgn val="ctr"/>
        <c:lblOffset val="100"/>
        <c:noMultiLvlLbl val="0"/>
      </c:catAx>
      <c:valAx>
        <c:axId val="-111567440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567494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Vendégéjszakák megoszlása a kereskedelmi szálláshelyeken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Munka1!$B$128</c:f>
              <c:strCache>
                <c:ptCount val="1"/>
                <c:pt idx="0">
                  <c:v>Külföldi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Munka1!$C$127:$G$127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Munka1!$C$128:$G$128</c:f>
              <c:numCache>
                <c:formatCode>#,##0</c:formatCode>
                <c:ptCount val="5"/>
                <c:pt idx="0">
                  <c:v>37143</c:v>
                </c:pt>
                <c:pt idx="1">
                  <c:v>34889</c:v>
                </c:pt>
                <c:pt idx="2">
                  <c:v>46752</c:v>
                </c:pt>
                <c:pt idx="3">
                  <c:v>56309</c:v>
                </c:pt>
                <c:pt idx="4">
                  <c:v>59575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Munka1!$B$129</c:f>
              <c:strCache>
                <c:ptCount val="1"/>
                <c:pt idx="0">
                  <c:v>Belföldi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Munka1!$C$127:$G$127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Munka1!$C$129:$G$129</c:f>
              <c:numCache>
                <c:formatCode>#,##0</c:formatCode>
                <c:ptCount val="5"/>
                <c:pt idx="0">
                  <c:v>77537</c:v>
                </c:pt>
                <c:pt idx="1">
                  <c:v>85620</c:v>
                </c:pt>
                <c:pt idx="2">
                  <c:v>112298</c:v>
                </c:pt>
                <c:pt idx="3">
                  <c:v>115610</c:v>
                </c:pt>
                <c:pt idx="4">
                  <c:v>133907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139111856"/>
        <c:axId val="-1139115120"/>
      </c:lineChart>
      <c:catAx>
        <c:axId val="-113911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39115120"/>
        <c:crosses val="autoZero"/>
        <c:auto val="1"/>
        <c:lblAlgn val="ctr"/>
        <c:lblOffset val="100"/>
        <c:noMultiLvlLbl val="0"/>
      </c:catAx>
      <c:valAx>
        <c:axId val="-113911512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3911185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Gyula vendégforgalma</a:t>
            </a:r>
          </a:p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-kereskedelmi szálláshelyek-</a:t>
            </a:r>
          </a:p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Munka1!$B$150</c:f>
              <c:strCache>
                <c:ptCount val="1"/>
                <c:pt idx="0">
                  <c:v>Vendégek száma a kereskedelmi szálláshelyeken (fő)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Munka1!$C$149:$G$149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Munka1!$C$150:$G$150</c:f>
              <c:numCache>
                <c:formatCode>#,##0</c:formatCode>
                <c:ptCount val="5"/>
                <c:pt idx="0">
                  <c:v>61744</c:v>
                </c:pt>
                <c:pt idx="1">
                  <c:v>79256</c:v>
                </c:pt>
                <c:pt idx="2">
                  <c:v>84951</c:v>
                </c:pt>
                <c:pt idx="3">
                  <c:v>101314</c:v>
                </c:pt>
                <c:pt idx="4">
                  <c:v>102513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Munka1!$B$151</c:f>
              <c:strCache>
                <c:ptCount val="1"/>
                <c:pt idx="0">
                  <c:v>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Munka1!$C$149:$G$149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Munka1!$C$151:$G$151</c:f>
              <c:numCache>
                <c:formatCode>#,##0</c:formatCode>
                <c:ptCount val="5"/>
                <c:pt idx="0">
                  <c:v>238735</c:v>
                </c:pt>
                <c:pt idx="1">
                  <c:v>296690</c:v>
                </c:pt>
                <c:pt idx="2">
                  <c:v>313402</c:v>
                </c:pt>
                <c:pt idx="3">
                  <c:v>357516</c:v>
                </c:pt>
                <c:pt idx="4">
                  <c:v>355132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115669504"/>
        <c:axId val="-1112003920"/>
      </c:lineChart>
      <c:catAx>
        <c:axId val="-111566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2003920"/>
        <c:crosses val="autoZero"/>
        <c:auto val="1"/>
        <c:lblAlgn val="ctr"/>
        <c:lblOffset val="100"/>
        <c:noMultiLvlLbl val="0"/>
      </c:catAx>
      <c:valAx>
        <c:axId val="-111200392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566950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Vendégéjszakák megoszlása Gyulán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Munka1!$B$172</c:f>
              <c:strCache>
                <c:ptCount val="1"/>
                <c:pt idx="0">
                  <c:v>Külföldi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Munka1!$C$171:$G$171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Munka1!$C$172:$G$172</c:f>
              <c:numCache>
                <c:formatCode>#,##0</c:formatCode>
                <c:ptCount val="5"/>
                <c:pt idx="0">
                  <c:v>15589</c:v>
                </c:pt>
                <c:pt idx="1">
                  <c:v>27964</c:v>
                </c:pt>
                <c:pt idx="2">
                  <c:v>32005</c:v>
                </c:pt>
                <c:pt idx="3">
                  <c:v>38902</c:v>
                </c:pt>
                <c:pt idx="4">
                  <c:v>40476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Munka1!$B$173</c:f>
              <c:strCache>
                <c:ptCount val="1"/>
                <c:pt idx="0">
                  <c:v>Belföldi vendégéjszakák száma a kereskedelmi szálláshelyeken (db)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Munka1!$C$171:$G$171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Munka1!$C$173:$G$173</c:f>
              <c:numCache>
                <c:formatCode>#,##0</c:formatCode>
                <c:ptCount val="5"/>
                <c:pt idx="0">
                  <c:v>223146</c:v>
                </c:pt>
                <c:pt idx="1">
                  <c:v>268726</c:v>
                </c:pt>
                <c:pt idx="2">
                  <c:v>281397</c:v>
                </c:pt>
                <c:pt idx="3">
                  <c:v>318614</c:v>
                </c:pt>
                <c:pt idx="4">
                  <c:v>314656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112003376"/>
        <c:axId val="-1112005008"/>
      </c:lineChart>
      <c:catAx>
        <c:axId val="-111200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2005008"/>
        <c:crosses val="autoZero"/>
        <c:auto val="1"/>
        <c:lblAlgn val="ctr"/>
        <c:lblOffset val="100"/>
        <c:noMultiLvlLbl val="0"/>
      </c:catAx>
      <c:valAx>
        <c:axId val="-111200500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11200337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4C9FA8-FBB5-487A-BD3A-12A29E1A43DD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82349EBE-2CC1-4F3E-B15D-A58EB6614226}">
      <dgm:prSet phldrT="[Szöveg]"/>
      <dgm:spPr>
        <a:xfrm rot="5400000">
          <a:off x="-90197" y="91391"/>
          <a:ext cx="601316" cy="42092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1.</a:t>
          </a:r>
        </a:p>
      </dgm:t>
    </dgm:pt>
    <dgm:pt modelId="{BE88E580-6FF8-4755-878C-3D43BEB001D6}" type="parTrans" cxnId="{91AFFE5D-0E6B-4753-BC20-C0E27D4F463D}">
      <dgm:prSet/>
      <dgm:spPr/>
      <dgm:t>
        <a:bodyPr/>
        <a:lstStyle/>
        <a:p>
          <a:endParaRPr lang="hu-HU"/>
        </a:p>
      </dgm:t>
    </dgm:pt>
    <dgm:pt modelId="{B84D20BC-F1EA-4933-8847-98BC9FF6C445}" type="sibTrans" cxnId="{91AFFE5D-0E6B-4753-BC20-C0E27D4F463D}">
      <dgm:prSet/>
      <dgm:spPr/>
      <dgm:t>
        <a:bodyPr/>
        <a:lstStyle/>
        <a:p>
          <a:endParaRPr lang="hu-HU"/>
        </a:p>
      </dgm:t>
    </dgm:pt>
    <dgm:pt modelId="{667C4A4F-4B31-4932-B8A4-BB143346CF38}">
      <dgm:prSet phldrT="[Szöveg]" custT="1"/>
      <dgm:spPr>
        <a:xfrm rot="5400000">
          <a:off x="2310557" y="-1888442"/>
          <a:ext cx="390855" cy="4170128"/>
        </a:xfrm>
        <a:solidFill>
          <a:srgbClr val="EEECE1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Turisztikai attrakció- és szolgáltatásfejlesztés</a:t>
          </a:r>
        </a:p>
      </dgm:t>
    </dgm:pt>
    <dgm:pt modelId="{DD5B24B9-BB08-4861-B088-613530D936E5}" type="parTrans" cxnId="{818D62A9-FFC1-40D3-A196-59FDE6A9E69E}">
      <dgm:prSet/>
      <dgm:spPr/>
      <dgm:t>
        <a:bodyPr/>
        <a:lstStyle/>
        <a:p>
          <a:endParaRPr lang="hu-HU"/>
        </a:p>
      </dgm:t>
    </dgm:pt>
    <dgm:pt modelId="{430E92B5-C1B4-4FEF-BA61-E4AF1733DD6D}" type="sibTrans" cxnId="{818D62A9-FFC1-40D3-A196-59FDE6A9E69E}">
      <dgm:prSet/>
      <dgm:spPr/>
      <dgm:t>
        <a:bodyPr/>
        <a:lstStyle/>
        <a:p>
          <a:endParaRPr lang="hu-HU"/>
        </a:p>
      </dgm:t>
    </dgm:pt>
    <dgm:pt modelId="{EF059B2E-5149-4D9A-AA7B-BBF9DFB9C76C}">
      <dgm:prSet phldrT="[Szöveg]"/>
      <dgm:spPr>
        <a:xfrm rot="5400000">
          <a:off x="-90197" y="566431"/>
          <a:ext cx="601316" cy="42092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</a:t>
          </a:r>
        </a:p>
      </dgm:t>
    </dgm:pt>
    <dgm:pt modelId="{15BB55E7-2C79-4D90-AD45-E0D663439A7E}" type="parTrans" cxnId="{B8EF6050-BB6F-497C-84EF-25DE3755B693}">
      <dgm:prSet/>
      <dgm:spPr/>
      <dgm:t>
        <a:bodyPr/>
        <a:lstStyle/>
        <a:p>
          <a:endParaRPr lang="hu-HU"/>
        </a:p>
      </dgm:t>
    </dgm:pt>
    <dgm:pt modelId="{10A6A5F4-80CF-462B-8874-822245B8F28F}" type="sibTrans" cxnId="{B8EF6050-BB6F-497C-84EF-25DE3755B693}">
      <dgm:prSet/>
      <dgm:spPr/>
      <dgm:t>
        <a:bodyPr/>
        <a:lstStyle/>
        <a:p>
          <a:endParaRPr lang="hu-HU"/>
        </a:p>
      </dgm:t>
    </dgm:pt>
    <dgm:pt modelId="{F28D8182-65A8-4624-8FBA-2BFED64E7882}">
      <dgm:prSet phldrT="[Szöveg]" custT="1"/>
      <dgm:spPr>
        <a:xfrm rot="5400000">
          <a:off x="2310557" y="-1413402"/>
          <a:ext cx="390855" cy="4170128"/>
        </a:xfrm>
        <a:solidFill>
          <a:srgbClr val="4F81B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Turistabarát környezet, vonzó városkép kialakítása</a:t>
          </a:r>
        </a:p>
      </dgm:t>
    </dgm:pt>
    <dgm:pt modelId="{427D6528-5849-4E22-A099-847900443051}" type="parTrans" cxnId="{198B8C0E-361D-4DA2-A168-03A31C5E0F68}">
      <dgm:prSet/>
      <dgm:spPr/>
      <dgm:t>
        <a:bodyPr/>
        <a:lstStyle/>
        <a:p>
          <a:endParaRPr lang="hu-HU"/>
        </a:p>
      </dgm:t>
    </dgm:pt>
    <dgm:pt modelId="{485EA03F-A3C7-4A4B-861D-2792EDAAC6F7}" type="sibTrans" cxnId="{198B8C0E-361D-4DA2-A168-03A31C5E0F68}">
      <dgm:prSet/>
      <dgm:spPr/>
      <dgm:t>
        <a:bodyPr/>
        <a:lstStyle/>
        <a:p>
          <a:endParaRPr lang="hu-HU"/>
        </a:p>
      </dgm:t>
    </dgm:pt>
    <dgm:pt modelId="{94A48232-5FA9-4703-984F-7F9E0FAF24D9}">
      <dgm:prSet phldrT="[Szöveg]"/>
      <dgm:spPr>
        <a:xfrm rot="5400000">
          <a:off x="-90197" y="1041471"/>
          <a:ext cx="601316" cy="42092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3.</a:t>
          </a:r>
        </a:p>
      </dgm:t>
    </dgm:pt>
    <dgm:pt modelId="{845A2F2C-A7BC-4DCB-AA8C-49D78733C921}" type="parTrans" cxnId="{CE8C1485-062B-4F92-B3E9-148E0453B9AE}">
      <dgm:prSet/>
      <dgm:spPr/>
      <dgm:t>
        <a:bodyPr/>
        <a:lstStyle/>
        <a:p>
          <a:endParaRPr lang="hu-HU"/>
        </a:p>
      </dgm:t>
    </dgm:pt>
    <dgm:pt modelId="{9BAF82A2-F0EE-4A9A-80D4-8C2A8BADB00F}" type="sibTrans" cxnId="{CE8C1485-062B-4F92-B3E9-148E0453B9AE}">
      <dgm:prSet/>
      <dgm:spPr/>
      <dgm:t>
        <a:bodyPr/>
        <a:lstStyle/>
        <a:p>
          <a:endParaRPr lang="hu-HU"/>
        </a:p>
      </dgm:t>
    </dgm:pt>
    <dgm:pt modelId="{034A1D3E-CCB6-4091-9A5F-889C540B0B4B}">
      <dgm:prSet phldrT="[Szöveg]" custT="1"/>
      <dgm:spPr>
        <a:xfrm rot="5400000">
          <a:off x="2310557" y="-938361"/>
          <a:ext cx="390855" cy="4170128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Kapcsolódó infrastruktúra fejlesztése</a:t>
          </a:r>
        </a:p>
      </dgm:t>
    </dgm:pt>
    <dgm:pt modelId="{3E473C39-2ADF-47BF-921A-F56693AFF535}" type="parTrans" cxnId="{254DADE4-F910-476C-8313-56C63B33D1B9}">
      <dgm:prSet/>
      <dgm:spPr/>
      <dgm:t>
        <a:bodyPr/>
        <a:lstStyle/>
        <a:p>
          <a:endParaRPr lang="hu-HU"/>
        </a:p>
      </dgm:t>
    </dgm:pt>
    <dgm:pt modelId="{C8075A80-BAE0-4EF8-A69C-59786D3E7E2F}" type="sibTrans" cxnId="{254DADE4-F910-476C-8313-56C63B33D1B9}">
      <dgm:prSet/>
      <dgm:spPr/>
      <dgm:t>
        <a:bodyPr/>
        <a:lstStyle/>
        <a:p>
          <a:endParaRPr lang="hu-HU"/>
        </a:p>
      </dgm:t>
    </dgm:pt>
    <dgm:pt modelId="{2A1F45DE-1825-4E69-A1CD-226AC2038A27}">
      <dgm:prSet/>
      <dgm:spPr>
        <a:xfrm rot="5400000">
          <a:off x="-90197" y="1516512"/>
          <a:ext cx="601316" cy="42092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</a:t>
          </a:r>
        </a:p>
      </dgm:t>
    </dgm:pt>
    <dgm:pt modelId="{515DC376-5F89-4A5C-8F6E-29185E12D598}" type="parTrans" cxnId="{4930BEEA-D620-45EF-A520-07B4B821E849}">
      <dgm:prSet/>
      <dgm:spPr/>
      <dgm:t>
        <a:bodyPr/>
        <a:lstStyle/>
        <a:p>
          <a:endParaRPr lang="hu-HU"/>
        </a:p>
      </dgm:t>
    </dgm:pt>
    <dgm:pt modelId="{EBA4E43C-3D94-471B-BDC3-575753ADB274}" type="sibTrans" cxnId="{4930BEEA-D620-45EF-A520-07B4B821E849}">
      <dgm:prSet/>
      <dgm:spPr/>
      <dgm:t>
        <a:bodyPr/>
        <a:lstStyle/>
        <a:p>
          <a:endParaRPr lang="hu-HU"/>
        </a:p>
      </dgm:t>
    </dgm:pt>
    <dgm:pt modelId="{FBD11F35-810A-408D-8604-F6A62CE9A438}">
      <dgm:prSet custT="1"/>
      <dgm:spPr>
        <a:xfrm rot="5400000">
          <a:off x="2310557" y="-463321"/>
          <a:ext cx="390855" cy="4170128"/>
        </a:xfrm>
        <a:solidFill>
          <a:srgbClr val="F79646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Marketingkommunikációs tevékenység</a:t>
          </a:r>
        </a:p>
      </dgm:t>
    </dgm:pt>
    <dgm:pt modelId="{54DC5101-E5C5-45CB-A459-343E74A67DC2}" type="parTrans" cxnId="{F34DC704-F901-48C9-884D-4B2D58401A0F}">
      <dgm:prSet/>
      <dgm:spPr/>
      <dgm:t>
        <a:bodyPr/>
        <a:lstStyle/>
        <a:p>
          <a:endParaRPr lang="hu-HU"/>
        </a:p>
      </dgm:t>
    </dgm:pt>
    <dgm:pt modelId="{DCA855A4-040F-4A78-B3BB-C5080450FA0E}" type="sibTrans" cxnId="{F34DC704-F901-48C9-884D-4B2D58401A0F}">
      <dgm:prSet/>
      <dgm:spPr/>
      <dgm:t>
        <a:bodyPr/>
        <a:lstStyle/>
        <a:p>
          <a:endParaRPr lang="hu-HU"/>
        </a:p>
      </dgm:t>
    </dgm:pt>
    <dgm:pt modelId="{B6942695-BDE3-4748-A9DC-C8298A46B2C8}" type="pres">
      <dgm:prSet presAssocID="{C44C9FA8-FBB5-487A-BD3A-12A29E1A43D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C49B5AB5-FE81-46DD-AF7E-6E609F0FE92B}" type="pres">
      <dgm:prSet presAssocID="{82349EBE-2CC1-4F3E-B15D-A58EB6614226}" presName="composite" presStyleCnt="0"/>
      <dgm:spPr/>
    </dgm:pt>
    <dgm:pt modelId="{5A76F183-F51B-4582-A200-7D10424D22F2}" type="pres">
      <dgm:prSet presAssocID="{82349EBE-2CC1-4F3E-B15D-A58EB6614226}" presName="parentText" presStyleLbl="alignNode1" presStyleIdx="0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553060AF-DA49-47BE-A663-0592A93AA931}" type="pres">
      <dgm:prSet presAssocID="{82349EBE-2CC1-4F3E-B15D-A58EB6614226}" presName="descendantText" presStyleLbl="alignAcc1" presStyleIdx="0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A2E3E0AA-F80E-4E55-8C28-296FB6EF57B4}" type="pres">
      <dgm:prSet presAssocID="{B84D20BC-F1EA-4933-8847-98BC9FF6C445}" presName="sp" presStyleCnt="0"/>
      <dgm:spPr/>
    </dgm:pt>
    <dgm:pt modelId="{77DD864F-25A1-4171-8434-086DFFDECA51}" type="pres">
      <dgm:prSet presAssocID="{EF059B2E-5149-4D9A-AA7B-BBF9DFB9C76C}" presName="composite" presStyleCnt="0"/>
      <dgm:spPr/>
    </dgm:pt>
    <dgm:pt modelId="{BBEA3823-461C-4F9E-ACD6-062EFCA90D51}" type="pres">
      <dgm:prSet presAssocID="{EF059B2E-5149-4D9A-AA7B-BBF9DFB9C76C}" presName="parentText" presStyleLbl="alignNode1" presStyleIdx="1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22DBB889-8A46-4AB1-B365-C77E47E98747}" type="pres">
      <dgm:prSet presAssocID="{EF059B2E-5149-4D9A-AA7B-BBF9DFB9C76C}" presName="descendantText" presStyleLbl="alignAcc1" presStyleIdx="1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94D951E9-8B30-42DD-9275-F9B43B86AC3B}" type="pres">
      <dgm:prSet presAssocID="{10A6A5F4-80CF-462B-8874-822245B8F28F}" presName="sp" presStyleCnt="0"/>
      <dgm:spPr/>
    </dgm:pt>
    <dgm:pt modelId="{D38392D3-AB59-4F04-A339-924BE19066CF}" type="pres">
      <dgm:prSet presAssocID="{94A48232-5FA9-4703-984F-7F9E0FAF24D9}" presName="composite" presStyleCnt="0"/>
      <dgm:spPr/>
    </dgm:pt>
    <dgm:pt modelId="{013E5296-3122-4FA8-80A7-AC1746D0D118}" type="pres">
      <dgm:prSet presAssocID="{94A48232-5FA9-4703-984F-7F9E0FAF24D9}" presName="parentText" presStyleLbl="alignNode1" presStyleIdx="2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E095EC7E-8275-48F1-96F2-D59E7575694C}" type="pres">
      <dgm:prSet presAssocID="{94A48232-5FA9-4703-984F-7F9E0FAF24D9}" presName="descendantText" presStyleLbl="alignAcc1" presStyleIdx="2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E6D3A4FD-674B-4271-A3B5-D85686CA9325}" type="pres">
      <dgm:prSet presAssocID="{9BAF82A2-F0EE-4A9A-80D4-8C2A8BADB00F}" presName="sp" presStyleCnt="0"/>
      <dgm:spPr/>
    </dgm:pt>
    <dgm:pt modelId="{30DCD708-3167-48E4-BBDF-3EB7908E1418}" type="pres">
      <dgm:prSet presAssocID="{2A1F45DE-1825-4E69-A1CD-226AC2038A27}" presName="composite" presStyleCnt="0"/>
      <dgm:spPr/>
    </dgm:pt>
    <dgm:pt modelId="{3FEA7D25-0BC3-4FBA-AAD3-DE300B885FDA}" type="pres">
      <dgm:prSet presAssocID="{2A1F45DE-1825-4E69-A1CD-226AC2038A27}" presName="parentText" presStyleLbl="alignNode1" presStyleIdx="3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CEA589B7-73D2-4DA3-AFB9-6B8C58396615}" type="pres">
      <dgm:prSet presAssocID="{2A1F45DE-1825-4E69-A1CD-226AC2038A27}" presName="descendantText" presStyleLbl="alignAcc1" presStyleIdx="3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</dgm:ptLst>
  <dgm:cxnLst>
    <dgm:cxn modelId="{198B8C0E-361D-4DA2-A168-03A31C5E0F68}" srcId="{EF059B2E-5149-4D9A-AA7B-BBF9DFB9C76C}" destId="{F28D8182-65A8-4624-8FBA-2BFED64E7882}" srcOrd="0" destOrd="0" parTransId="{427D6528-5849-4E22-A099-847900443051}" sibTransId="{485EA03F-A3C7-4A4B-861D-2792EDAAC6F7}"/>
    <dgm:cxn modelId="{6E31C840-B18F-42E3-BD9A-3DB47AEEE20A}" type="presOf" srcId="{EF059B2E-5149-4D9A-AA7B-BBF9DFB9C76C}" destId="{BBEA3823-461C-4F9E-ACD6-062EFCA90D51}" srcOrd="0" destOrd="0" presId="urn:microsoft.com/office/officeart/2005/8/layout/chevron2"/>
    <dgm:cxn modelId="{E15939C7-5E1A-446F-8918-DAEA1D0FC4FE}" type="presOf" srcId="{034A1D3E-CCB6-4091-9A5F-889C540B0B4B}" destId="{E095EC7E-8275-48F1-96F2-D59E7575694C}" srcOrd="0" destOrd="0" presId="urn:microsoft.com/office/officeart/2005/8/layout/chevron2"/>
    <dgm:cxn modelId="{0C43710B-801C-4535-87E5-32210A05CC6A}" type="presOf" srcId="{FBD11F35-810A-408D-8604-F6A62CE9A438}" destId="{CEA589B7-73D2-4DA3-AFB9-6B8C58396615}" srcOrd="0" destOrd="0" presId="urn:microsoft.com/office/officeart/2005/8/layout/chevron2"/>
    <dgm:cxn modelId="{4930BEEA-D620-45EF-A520-07B4B821E849}" srcId="{C44C9FA8-FBB5-487A-BD3A-12A29E1A43DD}" destId="{2A1F45DE-1825-4E69-A1CD-226AC2038A27}" srcOrd="3" destOrd="0" parTransId="{515DC376-5F89-4A5C-8F6E-29185E12D598}" sibTransId="{EBA4E43C-3D94-471B-BDC3-575753ADB274}"/>
    <dgm:cxn modelId="{BAAAFBF4-2978-4ACE-937A-4B7E075796FE}" type="presOf" srcId="{667C4A4F-4B31-4932-B8A4-BB143346CF38}" destId="{553060AF-DA49-47BE-A663-0592A93AA931}" srcOrd="0" destOrd="0" presId="urn:microsoft.com/office/officeart/2005/8/layout/chevron2"/>
    <dgm:cxn modelId="{DE948C59-4843-49ED-8AFC-AF215DEB0D7B}" type="presOf" srcId="{2A1F45DE-1825-4E69-A1CD-226AC2038A27}" destId="{3FEA7D25-0BC3-4FBA-AAD3-DE300B885FDA}" srcOrd="0" destOrd="0" presId="urn:microsoft.com/office/officeart/2005/8/layout/chevron2"/>
    <dgm:cxn modelId="{F34DC704-F901-48C9-884D-4B2D58401A0F}" srcId="{2A1F45DE-1825-4E69-A1CD-226AC2038A27}" destId="{FBD11F35-810A-408D-8604-F6A62CE9A438}" srcOrd="0" destOrd="0" parTransId="{54DC5101-E5C5-45CB-A459-343E74A67DC2}" sibTransId="{DCA855A4-040F-4A78-B3BB-C5080450FA0E}"/>
    <dgm:cxn modelId="{B8EF6050-BB6F-497C-84EF-25DE3755B693}" srcId="{C44C9FA8-FBB5-487A-BD3A-12A29E1A43DD}" destId="{EF059B2E-5149-4D9A-AA7B-BBF9DFB9C76C}" srcOrd="1" destOrd="0" parTransId="{15BB55E7-2C79-4D90-AD45-E0D663439A7E}" sibTransId="{10A6A5F4-80CF-462B-8874-822245B8F28F}"/>
    <dgm:cxn modelId="{CE8C1485-062B-4F92-B3E9-148E0453B9AE}" srcId="{C44C9FA8-FBB5-487A-BD3A-12A29E1A43DD}" destId="{94A48232-5FA9-4703-984F-7F9E0FAF24D9}" srcOrd="2" destOrd="0" parTransId="{845A2F2C-A7BC-4DCB-AA8C-49D78733C921}" sibTransId="{9BAF82A2-F0EE-4A9A-80D4-8C2A8BADB00F}"/>
    <dgm:cxn modelId="{91AFFE5D-0E6B-4753-BC20-C0E27D4F463D}" srcId="{C44C9FA8-FBB5-487A-BD3A-12A29E1A43DD}" destId="{82349EBE-2CC1-4F3E-B15D-A58EB6614226}" srcOrd="0" destOrd="0" parTransId="{BE88E580-6FF8-4755-878C-3D43BEB001D6}" sibTransId="{B84D20BC-F1EA-4933-8847-98BC9FF6C445}"/>
    <dgm:cxn modelId="{818D62A9-FFC1-40D3-A196-59FDE6A9E69E}" srcId="{82349EBE-2CC1-4F3E-B15D-A58EB6614226}" destId="{667C4A4F-4B31-4932-B8A4-BB143346CF38}" srcOrd="0" destOrd="0" parTransId="{DD5B24B9-BB08-4861-B088-613530D936E5}" sibTransId="{430E92B5-C1B4-4FEF-BA61-E4AF1733DD6D}"/>
    <dgm:cxn modelId="{254DADE4-F910-476C-8313-56C63B33D1B9}" srcId="{94A48232-5FA9-4703-984F-7F9E0FAF24D9}" destId="{034A1D3E-CCB6-4091-9A5F-889C540B0B4B}" srcOrd="0" destOrd="0" parTransId="{3E473C39-2ADF-47BF-921A-F56693AFF535}" sibTransId="{C8075A80-BAE0-4EF8-A69C-59786D3E7E2F}"/>
    <dgm:cxn modelId="{179DB0D5-E152-42DE-893A-58BEED48EE4B}" type="presOf" srcId="{F28D8182-65A8-4624-8FBA-2BFED64E7882}" destId="{22DBB889-8A46-4AB1-B365-C77E47E98747}" srcOrd="0" destOrd="0" presId="urn:microsoft.com/office/officeart/2005/8/layout/chevron2"/>
    <dgm:cxn modelId="{C0F83AEF-F53E-4C8C-9AAB-41D231FC5E2B}" type="presOf" srcId="{C44C9FA8-FBB5-487A-BD3A-12A29E1A43DD}" destId="{B6942695-BDE3-4748-A9DC-C8298A46B2C8}" srcOrd="0" destOrd="0" presId="urn:microsoft.com/office/officeart/2005/8/layout/chevron2"/>
    <dgm:cxn modelId="{A346288B-3FD4-4C31-98F0-0EDA4E24F68D}" type="presOf" srcId="{82349EBE-2CC1-4F3E-B15D-A58EB6614226}" destId="{5A76F183-F51B-4582-A200-7D10424D22F2}" srcOrd="0" destOrd="0" presId="urn:microsoft.com/office/officeart/2005/8/layout/chevron2"/>
    <dgm:cxn modelId="{80887B4F-54C2-4BBB-8E92-F65562142488}" type="presOf" srcId="{94A48232-5FA9-4703-984F-7F9E0FAF24D9}" destId="{013E5296-3122-4FA8-80A7-AC1746D0D118}" srcOrd="0" destOrd="0" presId="urn:microsoft.com/office/officeart/2005/8/layout/chevron2"/>
    <dgm:cxn modelId="{7235EEC6-9BFF-4C3E-A8BB-9CD2F05FCCDD}" type="presParOf" srcId="{B6942695-BDE3-4748-A9DC-C8298A46B2C8}" destId="{C49B5AB5-FE81-46DD-AF7E-6E609F0FE92B}" srcOrd="0" destOrd="0" presId="urn:microsoft.com/office/officeart/2005/8/layout/chevron2"/>
    <dgm:cxn modelId="{841BD520-5097-4790-8FF1-AC7C938D8567}" type="presParOf" srcId="{C49B5AB5-FE81-46DD-AF7E-6E609F0FE92B}" destId="{5A76F183-F51B-4582-A200-7D10424D22F2}" srcOrd="0" destOrd="0" presId="urn:microsoft.com/office/officeart/2005/8/layout/chevron2"/>
    <dgm:cxn modelId="{CEAFFE6F-0604-4A7F-90F3-985BC338A539}" type="presParOf" srcId="{C49B5AB5-FE81-46DD-AF7E-6E609F0FE92B}" destId="{553060AF-DA49-47BE-A663-0592A93AA931}" srcOrd="1" destOrd="0" presId="urn:microsoft.com/office/officeart/2005/8/layout/chevron2"/>
    <dgm:cxn modelId="{18CC877C-1DE8-403B-88A8-691056BAA440}" type="presParOf" srcId="{B6942695-BDE3-4748-A9DC-C8298A46B2C8}" destId="{A2E3E0AA-F80E-4E55-8C28-296FB6EF57B4}" srcOrd="1" destOrd="0" presId="urn:microsoft.com/office/officeart/2005/8/layout/chevron2"/>
    <dgm:cxn modelId="{78070F8D-BB48-4E9E-ABE8-9E6210AB843C}" type="presParOf" srcId="{B6942695-BDE3-4748-A9DC-C8298A46B2C8}" destId="{77DD864F-25A1-4171-8434-086DFFDECA51}" srcOrd="2" destOrd="0" presId="urn:microsoft.com/office/officeart/2005/8/layout/chevron2"/>
    <dgm:cxn modelId="{84E0ABF4-E4ED-49EC-A025-B92D14ABB311}" type="presParOf" srcId="{77DD864F-25A1-4171-8434-086DFFDECA51}" destId="{BBEA3823-461C-4F9E-ACD6-062EFCA90D51}" srcOrd="0" destOrd="0" presId="urn:microsoft.com/office/officeart/2005/8/layout/chevron2"/>
    <dgm:cxn modelId="{71407D85-9126-4835-97ED-4EEAC2420CCF}" type="presParOf" srcId="{77DD864F-25A1-4171-8434-086DFFDECA51}" destId="{22DBB889-8A46-4AB1-B365-C77E47E98747}" srcOrd="1" destOrd="0" presId="urn:microsoft.com/office/officeart/2005/8/layout/chevron2"/>
    <dgm:cxn modelId="{3FCB8076-D4EA-4DC9-8363-011D6F1EF74C}" type="presParOf" srcId="{B6942695-BDE3-4748-A9DC-C8298A46B2C8}" destId="{94D951E9-8B30-42DD-9275-F9B43B86AC3B}" srcOrd="3" destOrd="0" presId="urn:microsoft.com/office/officeart/2005/8/layout/chevron2"/>
    <dgm:cxn modelId="{8F51C85F-27EC-4B50-9FB7-0145928F6F48}" type="presParOf" srcId="{B6942695-BDE3-4748-A9DC-C8298A46B2C8}" destId="{D38392D3-AB59-4F04-A339-924BE19066CF}" srcOrd="4" destOrd="0" presId="urn:microsoft.com/office/officeart/2005/8/layout/chevron2"/>
    <dgm:cxn modelId="{70B3547E-3863-449F-BCC0-A942A6D0DC36}" type="presParOf" srcId="{D38392D3-AB59-4F04-A339-924BE19066CF}" destId="{013E5296-3122-4FA8-80A7-AC1746D0D118}" srcOrd="0" destOrd="0" presId="urn:microsoft.com/office/officeart/2005/8/layout/chevron2"/>
    <dgm:cxn modelId="{BA01BCD6-C8E7-4D03-9654-3E2D93EF7B28}" type="presParOf" srcId="{D38392D3-AB59-4F04-A339-924BE19066CF}" destId="{E095EC7E-8275-48F1-96F2-D59E7575694C}" srcOrd="1" destOrd="0" presId="urn:microsoft.com/office/officeart/2005/8/layout/chevron2"/>
    <dgm:cxn modelId="{42EB341D-A946-4438-A29A-ED4011237083}" type="presParOf" srcId="{B6942695-BDE3-4748-A9DC-C8298A46B2C8}" destId="{E6D3A4FD-674B-4271-A3B5-D85686CA9325}" srcOrd="5" destOrd="0" presId="urn:microsoft.com/office/officeart/2005/8/layout/chevron2"/>
    <dgm:cxn modelId="{2978000A-052A-45BC-9B86-D25DB2CFEC65}" type="presParOf" srcId="{B6942695-BDE3-4748-A9DC-C8298A46B2C8}" destId="{30DCD708-3167-48E4-BBDF-3EB7908E1418}" srcOrd="6" destOrd="0" presId="urn:microsoft.com/office/officeart/2005/8/layout/chevron2"/>
    <dgm:cxn modelId="{02F197CD-16BC-4E9A-9D11-92002E81F7B1}" type="presParOf" srcId="{30DCD708-3167-48E4-BBDF-3EB7908E1418}" destId="{3FEA7D25-0BC3-4FBA-AAD3-DE300B885FDA}" srcOrd="0" destOrd="0" presId="urn:microsoft.com/office/officeart/2005/8/layout/chevron2"/>
    <dgm:cxn modelId="{19E8A6A3-2B56-4808-AA6C-B8000B4FB1AB}" type="presParOf" srcId="{30DCD708-3167-48E4-BBDF-3EB7908E1418}" destId="{CEA589B7-73D2-4DA3-AFB9-6B8C5839661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44C9FA8-FBB5-487A-BD3A-12A29E1A43DD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82349EBE-2CC1-4F3E-B15D-A58EB6614226}">
      <dgm:prSet phldrT="[Szöveg]"/>
      <dgm:spPr/>
      <dgm:t>
        <a:bodyPr/>
        <a:lstStyle/>
        <a:p>
          <a:r>
            <a:rPr lang="hu-HU"/>
            <a:t>1.</a:t>
          </a:r>
        </a:p>
      </dgm:t>
    </dgm:pt>
    <dgm:pt modelId="{BE88E580-6FF8-4755-878C-3D43BEB001D6}" type="parTrans" cxnId="{91AFFE5D-0E6B-4753-BC20-C0E27D4F463D}">
      <dgm:prSet/>
      <dgm:spPr/>
      <dgm:t>
        <a:bodyPr/>
        <a:lstStyle/>
        <a:p>
          <a:endParaRPr lang="hu-HU"/>
        </a:p>
      </dgm:t>
    </dgm:pt>
    <dgm:pt modelId="{B84D20BC-F1EA-4933-8847-98BC9FF6C445}" type="sibTrans" cxnId="{91AFFE5D-0E6B-4753-BC20-C0E27D4F463D}">
      <dgm:prSet/>
      <dgm:spPr/>
      <dgm:t>
        <a:bodyPr/>
        <a:lstStyle/>
        <a:p>
          <a:endParaRPr lang="hu-HU"/>
        </a:p>
      </dgm:t>
    </dgm:pt>
    <dgm:pt modelId="{667C4A4F-4B31-4932-B8A4-BB143346CF38}">
      <dgm:prSet phldrT="[Szöveg]" custT="1"/>
      <dgm:spPr>
        <a:solidFill>
          <a:schemeClr val="bg2">
            <a:alpha val="90000"/>
          </a:schemeClr>
        </a:solidFill>
      </dgm:spPr>
      <dgm:t>
        <a:bodyPr/>
        <a:lstStyle/>
        <a:p>
          <a:r>
            <a:rPr lang="hu-HU" sz="1400"/>
            <a:t>Turisztikai attrakció- és szolgáltatásfejlesztés</a:t>
          </a:r>
        </a:p>
      </dgm:t>
    </dgm:pt>
    <dgm:pt modelId="{DD5B24B9-BB08-4861-B088-613530D936E5}" type="parTrans" cxnId="{818D62A9-FFC1-40D3-A196-59FDE6A9E69E}">
      <dgm:prSet/>
      <dgm:spPr/>
      <dgm:t>
        <a:bodyPr/>
        <a:lstStyle/>
        <a:p>
          <a:endParaRPr lang="hu-HU"/>
        </a:p>
      </dgm:t>
    </dgm:pt>
    <dgm:pt modelId="{430E92B5-C1B4-4FEF-BA61-E4AF1733DD6D}" type="sibTrans" cxnId="{818D62A9-FFC1-40D3-A196-59FDE6A9E69E}">
      <dgm:prSet/>
      <dgm:spPr/>
      <dgm:t>
        <a:bodyPr/>
        <a:lstStyle/>
        <a:p>
          <a:endParaRPr lang="hu-HU"/>
        </a:p>
      </dgm:t>
    </dgm:pt>
    <dgm:pt modelId="{EF059B2E-5149-4D9A-AA7B-BBF9DFB9C76C}">
      <dgm:prSet phldrT="[Szöveg]"/>
      <dgm:spPr/>
      <dgm:t>
        <a:bodyPr/>
        <a:lstStyle/>
        <a:p>
          <a:r>
            <a:rPr lang="hu-HU"/>
            <a:t>2.</a:t>
          </a:r>
        </a:p>
      </dgm:t>
    </dgm:pt>
    <dgm:pt modelId="{15BB55E7-2C79-4D90-AD45-E0D663439A7E}" type="parTrans" cxnId="{B8EF6050-BB6F-497C-84EF-25DE3755B693}">
      <dgm:prSet/>
      <dgm:spPr/>
      <dgm:t>
        <a:bodyPr/>
        <a:lstStyle/>
        <a:p>
          <a:endParaRPr lang="hu-HU"/>
        </a:p>
      </dgm:t>
    </dgm:pt>
    <dgm:pt modelId="{10A6A5F4-80CF-462B-8874-822245B8F28F}" type="sibTrans" cxnId="{B8EF6050-BB6F-497C-84EF-25DE3755B693}">
      <dgm:prSet/>
      <dgm:spPr/>
      <dgm:t>
        <a:bodyPr/>
        <a:lstStyle/>
        <a:p>
          <a:endParaRPr lang="hu-HU"/>
        </a:p>
      </dgm:t>
    </dgm:pt>
    <dgm:pt modelId="{F28D8182-65A8-4624-8FBA-2BFED64E7882}">
      <dgm:prSet phldrT="[Szöveg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hu-HU" sz="1400"/>
            <a:t>Turistabarát környezet, vonzó városkép kialakítása</a:t>
          </a:r>
        </a:p>
      </dgm:t>
    </dgm:pt>
    <dgm:pt modelId="{427D6528-5849-4E22-A099-847900443051}" type="parTrans" cxnId="{198B8C0E-361D-4DA2-A168-03A31C5E0F68}">
      <dgm:prSet/>
      <dgm:spPr/>
      <dgm:t>
        <a:bodyPr/>
        <a:lstStyle/>
        <a:p>
          <a:endParaRPr lang="hu-HU"/>
        </a:p>
      </dgm:t>
    </dgm:pt>
    <dgm:pt modelId="{485EA03F-A3C7-4A4B-861D-2792EDAAC6F7}" type="sibTrans" cxnId="{198B8C0E-361D-4DA2-A168-03A31C5E0F68}">
      <dgm:prSet/>
      <dgm:spPr/>
      <dgm:t>
        <a:bodyPr/>
        <a:lstStyle/>
        <a:p>
          <a:endParaRPr lang="hu-HU"/>
        </a:p>
      </dgm:t>
    </dgm:pt>
    <dgm:pt modelId="{94A48232-5FA9-4703-984F-7F9E0FAF24D9}">
      <dgm:prSet phldrT="[Szöveg]"/>
      <dgm:spPr/>
      <dgm:t>
        <a:bodyPr/>
        <a:lstStyle/>
        <a:p>
          <a:r>
            <a:rPr lang="hu-HU"/>
            <a:t>3.</a:t>
          </a:r>
        </a:p>
      </dgm:t>
    </dgm:pt>
    <dgm:pt modelId="{845A2F2C-A7BC-4DCB-AA8C-49D78733C921}" type="parTrans" cxnId="{CE8C1485-062B-4F92-B3E9-148E0453B9AE}">
      <dgm:prSet/>
      <dgm:spPr/>
      <dgm:t>
        <a:bodyPr/>
        <a:lstStyle/>
        <a:p>
          <a:endParaRPr lang="hu-HU"/>
        </a:p>
      </dgm:t>
    </dgm:pt>
    <dgm:pt modelId="{9BAF82A2-F0EE-4A9A-80D4-8C2A8BADB00F}" type="sibTrans" cxnId="{CE8C1485-062B-4F92-B3E9-148E0453B9AE}">
      <dgm:prSet/>
      <dgm:spPr/>
      <dgm:t>
        <a:bodyPr/>
        <a:lstStyle/>
        <a:p>
          <a:endParaRPr lang="hu-HU"/>
        </a:p>
      </dgm:t>
    </dgm:pt>
    <dgm:pt modelId="{034A1D3E-CCB6-4091-9A5F-889C540B0B4B}">
      <dgm:prSet phldrT="[Szöveg]" custT="1"/>
      <dgm:spPr>
        <a:solidFill>
          <a:schemeClr val="accent2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hu-HU" sz="1400"/>
            <a:t>Kapcsolódó infrastruktúra fejlesztése</a:t>
          </a:r>
        </a:p>
      </dgm:t>
    </dgm:pt>
    <dgm:pt modelId="{3E473C39-2ADF-47BF-921A-F56693AFF535}" type="parTrans" cxnId="{254DADE4-F910-476C-8313-56C63B33D1B9}">
      <dgm:prSet/>
      <dgm:spPr/>
      <dgm:t>
        <a:bodyPr/>
        <a:lstStyle/>
        <a:p>
          <a:endParaRPr lang="hu-HU"/>
        </a:p>
      </dgm:t>
    </dgm:pt>
    <dgm:pt modelId="{C8075A80-BAE0-4EF8-A69C-59786D3E7E2F}" type="sibTrans" cxnId="{254DADE4-F910-476C-8313-56C63B33D1B9}">
      <dgm:prSet/>
      <dgm:spPr/>
      <dgm:t>
        <a:bodyPr/>
        <a:lstStyle/>
        <a:p>
          <a:endParaRPr lang="hu-HU"/>
        </a:p>
      </dgm:t>
    </dgm:pt>
    <dgm:pt modelId="{2A1F45DE-1825-4E69-A1CD-226AC2038A27}">
      <dgm:prSet/>
      <dgm:spPr/>
      <dgm:t>
        <a:bodyPr/>
        <a:lstStyle/>
        <a:p>
          <a:r>
            <a:rPr lang="hu-HU"/>
            <a:t>4.</a:t>
          </a:r>
        </a:p>
      </dgm:t>
    </dgm:pt>
    <dgm:pt modelId="{515DC376-5F89-4A5C-8F6E-29185E12D598}" type="parTrans" cxnId="{4930BEEA-D620-45EF-A520-07B4B821E849}">
      <dgm:prSet/>
      <dgm:spPr/>
      <dgm:t>
        <a:bodyPr/>
        <a:lstStyle/>
        <a:p>
          <a:endParaRPr lang="hu-HU"/>
        </a:p>
      </dgm:t>
    </dgm:pt>
    <dgm:pt modelId="{EBA4E43C-3D94-471B-BDC3-575753ADB274}" type="sibTrans" cxnId="{4930BEEA-D620-45EF-A520-07B4B821E849}">
      <dgm:prSet/>
      <dgm:spPr/>
      <dgm:t>
        <a:bodyPr/>
        <a:lstStyle/>
        <a:p>
          <a:endParaRPr lang="hu-HU"/>
        </a:p>
      </dgm:t>
    </dgm:pt>
    <dgm:pt modelId="{FBD11F35-810A-408D-8604-F6A62CE9A438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hu-HU" sz="1400"/>
            <a:t>Marketingkommunikációs tevékenység</a:t>
          </a:r>
        </a:p>
      </dgm:t>
    </dgm:pt>
    <dgm:pt modelId="{54DC5101-E5C5-45CB-A459-343E74A67DC2}" type="parTrans" cxnId="{F34DC704-F901-48C9-884D-4B2D58401A0F}">
      <dgm:prSet/>
      <dgm:spPr/>
      <dgm:t>
        <a:bodyPr/>
        <a:lstStyle/>
        <a:p>
          <a:endParaRPr lang="hu-HU"/>
        </a:p>
      </dgm:t>
    </dgm:pt>
    <dgm:pt modelId="{DCA855A4-040F-4A78-B3BB-C5080450FA0E}" type="sibTrans" cxnId="{F34DC704-F901-48C9-884D-4B2D58401A0F}">
      <dgm:prSet/>
      <dgm:spPr/>
      <dgm:t>
        <a:bodyPr/>
        <a:lstStyle/>
        <a:p>
          <a:endParaRPr lang="hu-HU"/>
        </a:p>
      </dgm:t>
    </dgm:pt>
    <dgm:pt modelId="{B6942695-BDE3-4748-A9DC-C8298A46B2C8}" type="pres">
      <dgm:prSet presAssocID="{C44C9FA8-FBB5-487A-BD3A-12A29E1A43D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C49B5AB5-FE81-46DD-AF7E-6E609F0FE92B}" type="pres">
      <dgm:prSet presAssocID="{82349EBE-2CC1-4F3E-B15D-A58EB6614226}" presName="composite" presStyleCnt="0"/>
      <dgm:spPr/>
    </dgm:pt>
    <dgm:pt modelId="{5A76F183-F51B-4582-A200-7D10424D22F2}" type="pres">
      <dgm:prSet presAssocID="{82349EBE-2CC1-4F3E-B15D-A58EB6614226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553060AF-DA49-47BE-A663-0592A93AA931}" type="pres">
      <dgm:prSet presAssocID="{82349EBE-2CC1-4F3E-B15D-A58EB6614226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2E3E0AA-F80E-4E55-8C28-296FB6EF57B4}" type="pres">
      <dgm:prSet presAssocID="{B84D20BC-F1EA-4933-8847-98BC9FF6C445}" presName="sp" presStyleCnt="0"/>
      <dgm:spPr/>
    </dgm:pt>
    <dgm:pt modelId="{77DD864F-25A1-4171-8434-086DFFDECA51}" type="pres">
      <dgm:prSet presAssocID="{EF059B2E-5149-4D9A-AA7B-BBF9DFB9C76C}" presName="composite" presStyleCnt="0"/>
      <dgm:spPr/>
    </dgm:pt>
    <dgm:pt modelId="{BBEA3823-461C-4F9E-ACD6-062EFCA90D51}" type="pres">
      <dgm:prSet presAssocID="{EF059B2E-5149-4D9A-AA7B-BBF9DFB9C76C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2DBB889-8A46-4AB1-B365-C77E47E98747}" type="pres">
      <dgm:prSet presAssocID="{EF059B2E-5149-4D9A-AA7B-BBF9DFB9C76C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4D951E9-8B30-42DD-9275-F9B43B86AC3B}" type="pres">
      <dgm:prSet presAssocID="{10A6A5F4-80CF-462B-8874-822245B8F28F}" presName="sp" presStyleCnt="0"/>
      <dgm:spPr/>
    </dgm:pt>
    <dgm:pt modelId="{D38392D3-AB59-4F04-A339-924BE19066CF}" type="pres">
      <dgm:prSet presAssocID="{94A48232-5FA9-4703-984F-7F9E0FAF24D9}" presName="composite" presStyleCnt="0"/>
      <dgm:spPr/>
    </dgm:pt>
    <dgm:pt modelId="{013E5296-3122-4FA8-80A7-AC1746D0D118}" type="pres">
      <dgm:prSet presAssocID="{94A48232-5FA9-4703-984F-7F9E0FAF24D9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095EC7E-8275-48F1-96F2-D59E7575694C}" type="pres">
      <dgm:prSet presAssocID="{94A48232-5FA9-4703-984F-7F9E0FAF24D9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6D3A4FD-674B-4271-A3B5-D85686CA9325}" type="pres">
      <dgm:prSet presAssocID="{9BAF82A2-F0EE-4A9A-80D4-8C2A8BADB00F}" presName="sp" presStyleCnt="0"/>
      <dgm:spPr/>
    </dgm:pt>
    <dgm:pt modelId="{30DCD708-3167-48E4-BBDF-3EB7908E1418}" type="pres">
      <dgm:prSet presAssocID="{2A1F45DE-1825-4E69-A1CD-226AC2038A27}" presName="composite" presStyleCnt="0"/>
      <dgm:spPr/>
    </dgm:pt>
    <dgm:pt modelId="{3FEA7D25-0BC3-4FBA-AAD3-DE300B885FDA}" type="pres">
      <dgm:prSet presAssocID="{2A1F45DE-1825-4E69-A1CD-226AC2038A27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CEA589B7-73D2-4DA3-AFB9-6B8C58396615}" type="pres">
      <dgm:prSet presAssocID="{2A1F45DE-1825-4E69-A1CD-226AC2038A27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7B19CA56-58B8-4C07-83E0-EE5C4A4C6DC7}" type="presOf" srcId="{94A48232-5FA9-4703-984F-7F9E0FAF24D9}" destId="{013E5296-3122-4FA8-80A7-AC1746D0D118}" srcOrd="0" destOrd="0" presId="urn:microsoft.com/office/officeart/2005/8/layout/chevron2"/>
    <dgm:cxn modelId="{198B8C0E-361D-4DA2-A168-03A31C5E0F68}" srcId="{EF059B2E-5149-4D9A-AA7B-BBF9DFB9C76C}" destId="{F28D8182-65A8-4624-8FBA-2BFED64E7882}" srcOrd="0" destOrd="0" parTransId="{427D6528-5849-4E22-A099-847900443051}" sibTransId="{485EA03F-A3C7-4A4B-861D-2792EDAAC6F7}"/>
    <dgm:cxn modelId="{56E1ABB4-F323-4843-9EC9-8EBF840029D4}" type="presOf" srcId="{C44C9FA8-FBB5-487A-BD3A-12A29E1A43DD}" destId="{B6942695-BDE3-4748-A9DC-C8298A46B2C8}" srcOrd="0" destOrd="0" presId="urn:microsoft.com/office/officeart/2005/8/layout/chevron2"/>
    <dgm:cxn modelId="{67E9ABF9-8D0F-4986-A978-23A85D442C1F}" type="presOf" srcId="{2A1F45DE-1825-4E69-A1CD-226AC2038A27}" destId="{3FEA7D25-0BC3-4FBA-AAD3-DE300B885FDA}" srcOrd="0" destOrd="0" presId="urn:microsoft.com/office/officeart/2005/8/layout/chevron2"/>
    <dgm:cxn modelId="{B8EF6050-BB6F-497C-84EF-25DE3755B693}" srcId="{C44C9FA8-FBB5-487A-BD3A-12A29E1A43DD}" destId="{EF059B2E-5149-4D9A-AA7B-BBF9DFB9C76C}" srcOrd="1" destOrd="0" parTransId="{15BB55E7-2C79-4D90-AD45-E0D663439A7E}" sibTransId="{10A6A5F4-80CF-462B-8874-822245B8F28F}"/>
    <dgm:cxn modelId="{4930BEEA-D620-45EF-A520-07B4B821E849}" srcId="{C44C9FA8-FBB5-487A-BD3A-12A29E1A43DD}" destId="{2A1F45DE-1825-4E69-A1CD-226AC2038A27}" srcOrd="3" destOrd="0" parTransId="{515DC376-5F89-4A5C-8F6E-29185E12D598}" sibTransId="{EBA4E43C-3D94-471B-BDC3-575753ADB274}"/>
    <dgm:cxn modelId="{426D33AC-8D0E-4686-B1B5-6BF1CB1BB668}" type="presOf" srcId="{FBD11F35-810A-408D-8604-F6A62CE9A438}" destId="{CEA589B7-73D2-4DA3-AFB9-6B8C58396615}" srcOrd="0" destOrd="0" presId="urn:microsoft.com/office/officeart/2005/8/layout/chevron2"/>
    <dgm:cxn modelId="{818D62A9-FFC1-40D3-A196-59FDE6A9E69E}" srcId="{82349EBE-2CC1-4F3E-B15D-A58EB6614226}" destId="{667C4A4F-4B31-4932-B8A4-BB143346CF38}" srcOrd="0" destOrd="0" parTransId="{DD5B24B9-BB08-4861-B088-613530D936E5}" sibTransId="{430E92B5-C1B4-4FEF-BA61-E4AF1733DD6D}"/>
    <dgm:cxn modelId="{8FE3D629-249C-4F1C-AEA9-4A32D8C86456}" type="presOf" srcId="{82349EBE-2CC1-4F3E-B15D-A58EB6614226}" destId="{5A76F183-F51B-4582-A200-7D10424D22F2}" srcOrd="0" destOrd="0" presId="urn:microsoft.com/office/officeart/2005/8/layout/chevron2"/>
    <dgm:cxn modelId="{254DADE4-F910-476C-8313-56C63B33D1B9}" srcId="{94A48232-5FA9-4703-984F-7F9E0FAF24D9}" destId="{034A1D3E-CCB6-4091-9A5F-889C540B0B4B}" srcOrd="0" destOrd="0" parTransId="{3E473C39-2ADF-47BF-921A-F56693AFF535}" sibTransId="{C8075A80-BAE0-4EF8-A69C-59786D3E7E2F}"/>
    <dgm:cxn modelId="{91AFFE5D-0E6B-4753-BC20-C0E27D4F463D}" srcId="{C44C9FA8-FBB5-487A-BD3A-12A29E1A43DD}" destId="{82349EBE-2CC1-4F3E-B15D-A58EB6614226}" srcOrd="0" destOrd="0" parTransId="{BE88E580-6FF8-4755-878C-3D43BEB001D6}" sibTransId="{B84D20BC-F1EA-4933-8847-98BC9FF6C445}"/>
    <dgm:cxn modelId="{45959F2E-E391-4C31-B527-4DE68132B39B}" type="presOf" srcId="{F28D8182-65A8-4624-8FBA-2BFED64E7882}" destId="{22DBB889-8A46-4AB1-B365-C77E47E98747}" srcOrd="0" destOrd="0" presId="urn:microsoft.com/office/officeart/2005/8/layout/chevron2"/>
    <dgm:cxn modelId="{0FEF5DF3-AE36-4061-8B2F-26DDD10FDDC8}" type="presOf" srcId="{EF059B2E-5149-4D9A-AA7B-BBF9DFB9C76C}" destId="{BBEA3823-461C-4F9E-ACD6-062EFCA90D51}" srcOrd="0" destOrd="0" presId="urn:microsoft.com/office/officeart/2005/8/layout/chevron2"/>
    <dgm:cxn modelId="{F34DC704-F901-48C9-884D-4B2D58401A0F}" srcId="{2A1F45DE-1825-4E69-A1CD-226AC2038A27}" destId="{FBD11F35-810A-408D-8604-F6A62CE9A438}" srcOrd="0" destOrd="0" parTransId="{54DC5101-E5C5-45CB-A459-343E74A67DC2}" sibTransId="{DCA855A4-040F-4A78-B3BB-C5080450FA0E}"/>
    <dgm:cxn modelId="{34801542-9073-4BDA-A1A4-44662540E126}" type="presOf" srcId="{667C4A4F-4B31-4932-B8A4-BB143346CF38}" destId="{553060AF-DA49-47BE-A663-0592A93AA931}" srcOrd="0" destOrd="0" presId="urn:microsoft.com/office/officeart/2005/8/layout/chevron2"/>
    <dgm:cxn modelId="{CE8C1485-062B-4F92-B3E9-148E0453B9AE}" srcId="{C44C9FA8-FBB5-487A-BD3A-12A29E1A43DD}" destId="{94A48232-5FA9-4703-984F-7F9E0FAF24D9}" srcOrd="2" destOrd="0" parTransId="{845A2F2C-A7BC-4DCB-AA8C-49D78733C921}" sibTransId="{9BAF82A2-F0EE-4A9A-80D4-8C2A8BADB00F}"/>
    <dgm:cxn modelId="{8DBDEA15-4CD4-469D-8032-7213D05F159B}" type="presOf" srcId="{034A1D3E-CCB6-4091-9A5F-889C540B0B4B}" destId="{E095EC7E-8275-48F1-96F2-D59E7575694C}" srcOrd="0" destOrd="0" presId="urn:microsoft.com/office/officeart/2005/8/layout/chevron2"/>
    <dgm:cxn modelId="{80FA47E5-3393-4F89-8222-A8A158ED4FDC}" type="presParOf" srcId="{B6942695-BDE3-4748-A9DC-C8298A46B2C8}" destId="{C49B5AB5-FE81-46DD-AF7E-6E609F0FE92B}" srcOrd="0" destOrd="0" presId="urn:microsoft.com/office/officeart/2005/8/layout/chevron2"/>
    <dgm:cxn modelId="{7A4A48CD-7C4E-4402-9405-605BE2F403D3}" type="presParOf" srcId="{C49B5AB5-FE81-46DD-AF7E-6E609F0FE92B}" destId="{5A76F183-F51B-4582-A200-7D10424D22F2}" srcOrd="0" destOrd="0" presId="urn:microsoft.com/office/officeart/2005/8/layout/chevron2"/>
    <dgm:cxn modelId="{146E96D1-C7F2-45A4-BD03-669093795CEB}" type="presParOf" srcId="{C49B5AB5-FE81-46DD-AF7E-6E609F0FE92B}" destId="{553060AF-DA49-47BE-A663-0592A93AA931}" srcOrd="1" destOrd="0" presId="urn:microsoft.com/office/officeart/2005/8/layout/chevron2"/>
    <dgm:cxn modelId="{BA598845-350E-49AE-B833-7DC057C63CAB}" type="presParOf" srcId="{B6942695-BDE3-4748-A9DC-C8298A46B2C8}" destId="{A2E3E0AA-F80E-4E55-8C28-296FB6EF57B4}" srcOrd="1" destOrd="0" presId="urn:microsoft.com/office/officeart/2005/8/layout/chevron2"/>
    <dgm:cxn modelId="{2D4995A4-DC58-4A7F-81C5-55A67B67143A}" type="presParOf" srcId="{B6942695-BDE3-4748-A9DC-C8298A46B2C8}" destId="{77DD864F-25A1-4171-8434-086DFFDECA51}" srcOrd="2" destOrd="0" presId="urn:microsoft.com/office/officeart/2005/8/layout/chevron2"/>
    <dgm:cxn modelId="{8C5DDC85-91AC-4194-B36D-F47251E6AFB2}" type="presParOf" srcId="{77DD864F-25A1-4171-8434-086DFFDECA51}" destId="{BBEA3823-461C-4F9E-ACD6-062EFCA90D51}" srcOrd="0" destOrd="0" presId="urn:microsoft.com/office/officeart/2005/8/layout/chevron2"/>
    <dgm:cxn modelId="{019C0402-DA43-475C-8336-6CA17A7A70BE}" type="presParOf" srcId="{77DD864F-25A1-4171-8434-086DFFDECA51}" destId="{22DBB889-8A46-4AB1-B365-C77E47E98747}" srcOrd="1" destOrd="0" presId="urn:microsoft.com/office/officeart/2005/8/layout/chevron2"/>
    <dgm:cxn modelId="{DB916237-F299-49DC-94E1-7969B63F6362}" type="presParOf" srcId="{B6942695-BDE3-4748-A9DC-C8298A46B2C8}" destId="{94D951E9-8B30-42DD-9275-F9B43B86AC3B}" srcOrd="3" destOrd="0" presId="urn:microsoft.com/office/officeart/2005/8/layout/chevron2"/>
    <dgm:cxn modelId="{87018894-DDEF-4DC9-A0E4-1A5C7728E1CC}" type="presParOf" srcId="{B6942695-BDE3-4748-A9DC-C8298A46B2C8}" destId="{D38392D3-AB59-4F04-A339-924BE19066CF}" srcOrd="4" destOrd="0" presId="urn:microsoft.com/office/officeart/2005/8/layout/chevron2"/>
    <dgm:cxn modelId="{A69C4C5A-B0FF-49BE-BAFE-19BB2501EC29}" type="presParOf" srcId="{D38392D3-AB59-4F04-A339-924BE19066CF}" destId="{013E5296-3122-4FA8-80A7-AC1746D0D118}" srcOrd="0" destOrd="0" presId="urn:microsoft.com/office/officeart/2005/8/layout/chevron2"/>
    <dgm:cxn modelId="{6806A8C6-A827-416E-930C-B66F0340C3CA}" type="presParOf" srcId="{D38392D3-AB59-4F04-A339-924BE19066CF}" destId="{E095EC7E-8275-48F1-96F2-D59E7575694C}" srcOrd="1" destOrd="0" presId="urn:microsoft.com/office/officeart/2005/8/layout/chevron2"/>
    <dgm:cxn modelId="{462775DF-E48B-4E55-AAED-EB7202F4A148}" type="presParOf" srcId="{B6942695-BDE3-4748-A9DC-C8298A46B2C8}" destId="{E6D3A4FD-674B-4271-A3B5-D85686CA9325}" srcOrd="5" destOrd="0" presId="urn:microsoft.com/office/officeart/2005/8/layout/chevron2"/>
    <dgm:cxn modelId="{75B5F883-8D3E-4909-A610-140E32A99AD9}" type="presParOf" srcId="{B6942695-BDE3-4748-A9DC-C8298A46B2C8}" destId="{30DCD708-3167-48E4-BBDF-3EB7908E1418}" srcOrd="6" destOrd="0" presId="urn:microsoft.com/office/officeart/2005/8/layout/chevron2"/>
    <dgm:cxn modelId="{FE7E5B26-C32E-45E6-9117-0D4C7DF05ECF}" type="presParOf" srcId="{30DCD708-3167-48E4-BBDF-3EB7908E1418}" destId="{3FEA7D25-0BC3-4FBA-AAD3-DE300B885FDA}" srcOrd="0" destOrd="0" presId="urn:microsoft.com/office/officeart/2005/8/layout/chevron2"/>
    <dgm:cxn modelId="{C9DC8D14-3A53-4A7A-95AD-C3B7A4261F51}" type="presParOf" srcId="{30DCD708-3167-48E4-BBDF-3EB7908E1418}" destId="{CEA589B7-73D2-4DA3-AFB9-6B8C5839661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76F183-F51B-4582-A200-7D10424D22F2}">
      <dsp:nvSpPr>
        <dsp:cNvPr id="0" name=""/>
        <dsp:cNvSpPr/>
      </dsp:nvSpPr>
      <dsp:spPr>
        <a:xfrm rot="5400000">
          <a:off x="-74105" y="75086"/>
          <a:ext cx="494039" cy="345827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1.</a:t>
          </a:r>
        </a:p>
      </dsp:txBody>
      <dsp:txXfrm rot="-5400000">
        <a:off x="2" y="173894"/>
        <a:ext cx="345827" cy="148212"/>
      </dsp:txXfrm>
    </dsp:sp>
    <dsp:sp modelId="{553060AF-DA49-47BE-A663-0592A93AA931}">
      <dsp:nvSpPr>
        <dsp:cNvPr id="0" name=""/>
        <dsp:cNvSpPr/>
      </dsp:nvSpPr>
      <dsp:spPr>
        <a:xfrm rot="5400000">
          <a:off x="2122138" y="-1775330"/>
          <a:ext cx="321125" cy="3873747"/>
        </a:xfrm>
        <a:prstGeom prst="round2SameRect">
          <a:avLst/>
        </a:prstGeom>
        <a:solidFill>
          <a:srgbClr val="EEECE1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Turisztikai attrakció- és szolgáltatásfejlesztés</a:t>
          </a:r>
        </a:p>
      </dsp:txBody>
      <dsp:txXfrm rot="-5400000">
        <a:off x="345827" y="16657"/>
        <a:ext cx="3858071" cy="289773"/>
      </dsp:txXfrm>
    </dsp:sp>
    <dsp:sp modelId="{BBEA3823-461C-4F9E-ACD6-062EFCA90D51}">
      <dsp:nvSpPr>
        <dsp:cNvPr id="0" name=""/>
        <dsp:cNvSpPr/>
      </dsp:nvSpPr>
      <dsp:spPr>
        <a:xfrm rot="5400000">
          <a:off x="-74105" y="465377"/>
          <a:ext cx="494039" cy="345827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</a:t>
          </a:r>
        </a:p>
      </dsp:txBody>
      <dsp:txXfrm rot="-5400000">
        <a:off x="2" y="564185"/>
        <a:ext cx="345827" cy="148212"/>
      </dsp:txXfrm>
    </dsp:sp>
    <dsp:sp modelId="{22DBB889-8A46-4AB1-B365-C77E47E98747}">
      <dsp:nvSpPr>
        <dsp:cNvPr id="0" name=""/>
        <dsp:cNvSpPr/>
      </dsp:nvSpPr>
      <dsp:spPr>
        <a:xfrm rot="5400000">
          <a:off x="2122138" y="-1385038"/>
          <a:ext cx="321125" cy="3873747"/>
        </a:xfrm>
        <a:prstGeom prst="round2SameRect">
          <a:avLst/>
        </a:prstGeom>
        <a:solidFill>
          <a:srgbClr val="4F81B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Turistabarát környezet, vonzó városkép kialakítása</a:t>
          </a:r>
        </a:p>
      </dsp:txBody>
      <dsp:txXfrm rot="-5400000">
        <a:off x="345827" y="406949"/>
        <a:ext cx="3858071" cy="289773"/>
      </dsp:txXfrm>
    </dsp:sp>
    <dsp:sp modelId="{013E5296-3122-4FA8-80A7-AC1746D0D118}">
      <dsp:nvSpPr>
        <dsp:cNvPr id="0" name=""/>
        <dsp:cNvSpPr/>
      </dsp:nvSpPr>
      <dsp:spPr>
        <a:xfrm rot="5400000">
          <a:off x="-74105" y="855669"/>
          <a:ext cx="494039" cy="345827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3.</a:t>
          </a:r>
        </a:p>
      </dsp:txBody>
      <dsp:txXfrm rot="-5400000">
        <a:off x="2" y="954477"/>
        <a:ext cx="345827" cy="148212"/>
      </dsp:txXfrm>
    </dsp:sp>
    <dsp:sp modelId="{E095EC7E-8275-48F1-96F2-D59E7575694C}">
      <dsp:nvSpPr>
        <dsp:cNvPr id="0" name=""/>
        <dsp:cNvSpPr/>
      </dsp:nvSpPr>
      <dsp:spPr>
        <a:xfrm rot="5400000">
          <a:off x="2122138" y="-994747"/>
          <a:ext cx="321125" cy="3873747"/>
        </a:xfrm>
        <a:prstGeom prst="round2SameRect">
          <a:avLst/>
        </a:prstGeo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Kapcsolódó infrastruktúra fejlesztése</a:t>
          </a:r>
        </a:p>
      </dsp:txBody>
      <dsp:txXfrm rot="-5400000">
        <a:off x="345827" y="797240"/>
        <a:ext cx="3858071" cy="289773"/>
      </dsp:txXfrm>
    </dsp:sp>
    <dsp:sp modelId="{3FEA7D25-0BC3-4FBA-AAD3-DE300B885FDA}">
      <dsp:nvSpPr>
        <dsp:cNvPr id="0" name=""/>
        <dsp:cNvSpPr/>
      </dsp:nvSpPr>
      <dsp:spPr>
        <a:xfrm rot="5400000">
          <a:off x="-74105" y="1245960"/>
          <a:ext cx="494039" cy="345827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</a:t>
          </a:r>
        </a:p>
      </dsp:txBody>
      <dsp:txXfrm rot="-5400000">
        <a:off x="2" y="1344768"/>
        <a:ext cx="345827" cy="148212"/>
      </dsp:txXfrm>
    </dsp:sp>
    <dsp:sp modelId="{CEA589B7-73D2-4DA3-AFB9-6B8C58396615}">
      <dsp:nvSpPr>
        <dsp:cNvPr id="0" name=""/>
        <dsp:cNvSpPr/>
      </dsp:nvSpPr>
      <dsp:spPr>
        <a:xfrm rot="5400000">
          <a:off x="2122138" y="-604456"/>
          <a:ext cx="321125" cy="3873747"/>
        </a:xfrm>
        <a:prstGeom prst="round2SameRect">
          <a:avLst/>
        </a:prstGeom>
        <a:solidFill>
          <a:srgbClr val="F79646">
            <a:lumMod val="20000"/>
            <a:lumOff val="8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Marketingkommunikációs tevékenység</a:t>
          </a:r>
        </a:p>
      </dsp:txBody>
      <dsp:txXfrm rot="-5400000">
        <a:off x="345827" y="1187531"/>
        <a:ext cx="3858071" cy="2897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76F183-F51B-4582-A200-7D10424D22F2}">
      <dsp:nvSpPr>
        <dsp:cNvPr id="0" name=""/>
        <dsp:cNvSpPr/>
      </dsp:nvSpPr>
      <dsp:spPr>
        <a:xfrm rot="5400000">
          <a:off x="-90197" y="91391"/>
          <a:ext cx="601316" cy="42092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1.</a:t>
          </a:r>
        </a:p>
      </dsp:txBody>
      <dsp:txXfrm rot="-5400000">
        <a:off x="1" y="211655"/>
        <a:ext cx="420921" cy="180395"/>
      </dsp:txXfrm>
    </dsp:sp>
    <dsp:sp modelId="{553060AF-DA49-47BE-A663-0592A93AA931}">
      <dsp:nvSpPr>
        <dsp:cNvPr id="0" name=""/>
        <dsp:cNvSpPr/>
      </dsp:nvSpPr>
      <dsp:spPr>
        <a:xfrm rot="5400000">
          <a:off x="2310557" y="-1888442"/>
          <a:ext cx="390855" cy="4170128"/>
        </a:xfrm>
        <a:prstGeom prst="round2SameRect">
          <a:avLst/>
        </a:prstGeom>
        <a:solidFill>
          <a:schemeClr val="bg2"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/>
            <a:t>Turisztikai attrakció- és szolgáltatásfejlesztés</a:t>
          </a:r>
        </a:p>
      </dsp:txBody>
      <dsp:txXfrm rot="-5400000">
        <a:off x="420921" y="20274"/>
        <a:ext cx="4151048" cy="352695"/>
      </dsp:txXfrm>
    </dsp:sp>
    <dsp:sp modelId="{BBEA3823-461C-4F9E-ACD6-062EFCA90D51}">
      <dsp:nvSpPr>
        <dsp:cNvPr id="0" name=""/>
        <dsp:cNvSpPr/>
      </dsp:nvSpPr>
      <dsp:spPr>
        <a:xfrm rot="5400000">
          <a:off x="-90197" y="566431"/>
          <a:ext cx="601316" cy="42092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2.</a:t>
          </a:r>
        </a:p>
      </dsp:txBody>
      <dsp:txXfrm rot="-5400000">
        <a:off x="1" y="686695"/>
        <a:ext cx="420921" cy="180395"/>
      </dsp:txXfrm>
    </dsp:sp>
    <dsp:sp modelId="{22DBB889-8A46-4AB1-B365-C77E47E98747}">
      <dsp:nvSpPr>
        <dsp:cNvPr id="0" name=""/>
        <dsp:cNvSpPr/>
      </dsp:nvSpPr>
      <dsp:spPr>
        <a:xfrm rot="5400000">
          <a:off x="2310557" y="-1413402"/>
          <a:ext cx="390855" cy="4170128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/>
            <a:t>Turistabarát környezet, vonzó városkép kialakítása</a:t>
          </a:r>
        </a:p>
      </dsp:txBody>
      <dsp:txXfrm rot="-5400000">
        <a:off x="420921" y="495314"/>
        <a:ext cx="4151048" cy="352695"/>
      </dsp:txXfrm>
    </dsp:sp>
    <dsp:sp modelId="{013E5296-3122-4FA8-80A7-AC1746D0D118}">
      <dsp:nvSpPr>
        <dsp:cNvPr id="0" name=""/>
        <dsp:cNvSpPr/>
      </dsp:nvSpPr>
      <dsp:spPr>
        <a:xfrm rot="5400000">
          <a:off x="-90197" y="1041471"/>
          <a:ext cx="601316" cy="42092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3.</a:t>
          </a:r>
        </a:p>
      </dsp:txBody>
      <dsp:txXfrm rot="-5400000">
        <a:off x="1" y="1161735"/>
        <a:ext cx="420921" cy="180395"/>
      </dsp:txXfrm>
    </dsp:sp>
    <dsp:sp modelId="{E095EC7E-8275-48F1-96F2-D59E7575694C}">
      <dsp:nvSpPr>
        <dsp:cNvPr id="0" name=""/>
        <dsp:cNvSpPr/>
      </dsp:nvSpPr>
      <dsp:spPr>
        <a:xfrm rot="5400000">
          <a:off x="2310557" y="-938361"/>
          <a:ext cx="390855" cy="4170128"/>
        </a:xfrm>
        <a:prstGeom prst="round2SameRect">
          <a:avLst/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/>
            <a:t>Kapcsolódó infrastruktúra fejlesztése</a:t>
          </a:r>
        </a:p>
      </dsp:txBody>
      <dsp:txXfrm rot="-5400000">
        <a:off x="420921" y="970355"/>
        <a:ext cx="4151048" cy="352695"/>
      </dsp:txXfrm>
    </dsp:sp>
    <dsp:sp modelId="{3FEA7D25-0BC3-4FBA-AAD3-DE300B885FDA}">
      <dsp:nvSpPr>
        <dsp:cNvPr id="0" name=""/>
        <dsp:cNvSpPr/>
      </dsp:nvSpPr>
      <dsp:spPr>
        <a:xfrm rot="5400000">
          <a:off x="-90197" y="1516512"/>
          <a:ext cx="601316" cy="42092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4.</a:t>
          </a:r>
        </a:p>
      </dsp:txBody>
      <dsp:txXfrm rot="-5400000">
        <a:off x="1" y="1636776"/>
        <a:ext cx="420921" cy="180395"/>
      </dsp:txXfrm>
    </dsp:sp>
    <dsp:sp modelId="{CEA589B7-73D2-4DA3-AFB9-6B8C58396615}">
      <dsp:nvSpPr>
        <dsp:cNvPr id="0" name=""/>
        <dsp:cNvSpPr/>
      </dsp:nvSpPr>
      <dsp:spPr>
        <a:xfrm rot="5400000">
          <a:off x="2310557" y="-463321"/>
          <a:ext cx="390855" cy="4170128"/>
        </a:xfrm>
        <a:prstGeom prst="round2Same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400" kern="1200"/>
            <a:t>Marketingkommunikációs tevékenység</a:t>
          </a:r>
        </a:p>
      </dsp:txBody>
      <dsp:txXfrm rot="-5400000">
        <a:off x="420921" y="1445395"/>
        <a:ext cx="4151048" cy="352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A86A6-AF39-489E-ACB4-0F8C7B489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18285</Words>
  <Characters>126172</Characters>
  <Application>Microsoft Office Word</Application>
  <DocSecurity>0</DocSecurity>
  <Lines>1051</Lines>
  <Paragraphs>288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Kocsisné Angéla</dc:creator>
  <cp:lastModifiedBy>Fodor Agnes</cp:lastModifiedBy>
  <cp:revision>2</cp:revision>
  <cp:lastPrinted>2015-09-22T13:45:00Z</cp:lastPrinted>
  <dcterms:created xsi:type="dcterms:W3CDTF">2016-06-09T10:03:00Z</dcterms:created>
  <dcterms:modified xsi:type="dcterms:W3CDTF">2016-06-09T10:03:00Z</dcterms:modified>
</cp:coreProperties>
</file>