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454" w:rsidRDefault="001B4454" w:rsidP="001A2214">
      <w:pPr>
        <w:spacing w:after="0" w:line="360" w:lineRule="auto"/>
        <w:jc w:val="both"/>
        <w:rPr>
          <w:rFonts w:ascii="Times New Roman" w:hAnsi="Times New Roman"/>
          <w:b/>
          <w:sz w:val="24"/>
          <w:szCs w:val="24"/>
          <w:lang w:eastAsia="hu-HU"/>
        </w:rPr>
      </w:pPr>
      <w:r>
        <w:rPr>
          <w:rFonts w:ascii="Times New Roman" w:hAnsi="Times New Roman"/>
          <w:b/>
          <w:sz w:val="24"/>
          <w:szCs w:val="24"/>
          <w:lang w:eastAsia="hu-HU"/>
        </w:rPr>
        <w:tab/>
      </w:r>
      <w:r>
        <w:rPr>
          <w:rFonts w:ascii="Times New Roman" w:hAnsi="Times New Roman"/>
          <w:b/>
          <w:sz w:val="24"/>
          <w:szCs w:val="24"/>
          <w:lang w:eastAsia="hu-HU"/>
        </w:rPr>
        <w:tab/>
      </w:r>
      <w:r>
        <w:rPr>
          <w:rFonts w:ascii="Times New Roman" w:hAnsi="Times New Roman"/>
          <w:b/>
          <w:sz w:val="24"/>
          <w:szCs w:val="24"/>
          <w:lang w:eastAsia="hu-HU"/>
        </w:rPr>
        <w:tab/>
      </w:r>
      <w:r>
        <w:rPr>
          <w:rFonts w:ascii="Times New Roman" w:hAnsi="Times New Roman"/>
          <w:b/>
          <w:sz w:val="24"/>
          <w:szCs w:val="24"/>
          <w:lang w:eastAsia="hu-HU"/>
        </w:rPr>
        <w:tab/>
      </w:r>
      <w:r>
        <w:rPr>
          <w:rFonts w:ascii="Times New Roman" w:hAnsi="Times New Roman"/>
          <w:b/>
          <w:sz w:val="24"/>
          <w:szCs w:val="24"/>
          <w:lang w:eastAsia="hu-HU"/>
        </w:rPr>
        <w:tab/>
      </w:r>
      <w:r>
        <w:rPr>
          <w:rFonts w:ascii="Times New Roman" w:hAnsi="Times New Roman"/>
          <w:b/>
          <w:sz w:val="24"/>
          <w:szCs w:val="24"/>
          <w:lang w:eastAsia="hu-HU"/>
        </w:rPr>
        <w:tab/>
      </w:r>
      <w:r>
        <w:rPr>
          <w:rFonts w:ascii="Times New Roman" w:hAnsi="Times New Roman"/>
          <w:b/>
          <w:sz w:val="24"/>
          <w:szCs w:val="24"/>
          <w:lang w:eastAsia="hu-HU"/>
        </w:rPr>
        <w:tab/>
      </w:r>
      <w:r>
        <w:rPr>
          <w:rFonts w:ascii="Times New Roman" w:hAnsi="Times New Roman"/>
          <w:b/>
          <w:sz w:val="24"/>
          <w:szCs w:val="24"/>
          <w:lang w:eastAsia="hu-HU"/>
        </w:rPr>
        <w:tab/>
      </w:r>
      <w:r>
        <w:rPr>
          <w:rFonts w:ascii="Times New Roman" w:hAnsi="Times New Roman"/>
          <w:b/>
          <w:sz w:val="24"/>
          <w:szCs w:val="24"/>
          <w:lang w:eastAsia="hu-HU"/>
        </w:rPr>
        <w:tab/>
      </w:r>
      <w:r>
        <w:rPr>
          <w:rFonts w:ascii="Times New Roman" w:hAnsi="Times New Roman"/>
          <w:b/>
          <w:sz w:val="24"/>
          <w:szCs w:val="24"/>
          <w:lang w:eastAsia="hu-HU"/>
        </w:rPr>
        <w:tab/>
      </w:r>
      <w:bookmarkStart w:id="0" w:name="_GoBack"/>
      <w:bookmarkEnd w:id="0"/>
    </w:p>
    <w:p w:rsidR="001B4454" w:rsidRDefault="001B4454" w:rsidP="00B163AD">
      <w:pPr>
        <w:spacing w:after="0" w:line="360" w:lineRule="auto"/>
        <w:jc w:val="center"/>
        <w:rPr>
          <w:rFonts w:ascii="Times New Roman" w:hAnsi="Times New Roman"/>
          <w:b/>
          <w:sz w:val="44"/>
          <w:szCs w:val="44"/>
          <w:lang w:eastAsia="hu-HU"/>
        </w:rPr>
      </w:pPr>
      <w:r>
        <w:rPr>
          <w:rFonts w:ascii="Times New Roman" w:hAnsi="Times New Roman"/>
          <w:b/>
          <w:sz w:val="44"/>
          <w:szCs w:val="44"/>
          <w:lang w:eastAsia="hu-HU"/>
        </w:rPr>
        <w:t xml:space="preserve">TISZTA  FEJJEL, </w:t>
      </w:r>
    </w:p>
    <w:p w:rsidR="001B4454" w:rsidRDefault="001B4454" w:rsidP="00B163AD">
      <w:pPr>
        <w:spacing w:after="0" w:line="360" w:lineRule="auto"/>
        <w:jc w:val="center"/>
        <w:rPr>
          <w:rFonts w:ascii="Times New Roman" w:hAnsi="Times New Roman"/>
          <w:b/>
          <w:sz w:val="44"/>
          <w:szCs w:val="44"/>
          <w:lang w:eastAsia="hu-HU"/>
        </w:rPr>
      </w:pPr>
      <w:r>
        <w:rPr>
          <w:rFonts w:ascii="Times New Roman" w:hAnsi="Times New Roman"/>
          <w:b/>
          <w:sz w:val="44"/>
          <w:szCs w:val="44"/>
          <w:lang w:eastAsia="hu-HU"/>
        </w:rPr>
        <w:t>TISZTA SZÍVVEL!</w:t>
      </w:r>
    </w:p>
    <w:p w:rsidR="001B4454" w:rsidRDefault="001B4454" w:rsidP="00B163AD">
      <w:pPr>
        <w:spacing w:after="0" w:line="360" w:lineRule="auto"/>
        <w:jc w:val="center"/>
        <w:rPr>
          <w:rFonts w:ascii="Times New Roman" w:hAnsi="Times New Roman"/>
          <w:b/>
          <w:sz w:val="44"/>
          <w:szCs w:val="44"/>
          <w:lang w:eastAsia="hu-HU"/>
        </w:rPr>
      </w:pPr>
    </w:p>
    <w:p w:rsidR="001B4454" w:rsidRPr="00B163AD" w:rsidRDefault="001B4454" w:rsidP="00B163AD">
      <w:pPr>
        <w:spacing w:after="0" w:line="360" w:lineRule="auto"/>
        <w:jc w:val="center"/>
        <w:rPr>
          <w:rFonts w:ascii="Times New Roman" w:hAnsi="Times New Roman"/>
          <w:b/>
          <w:sz w:val="36"/>
          <w:szCs w:val="36"/>
          <w:lang w:eastAsia="hu-HU"/>
        </w:rPr>
      </w:pPr>
      <w:r w:rsidRPr="00B163AD">
        <w:rPr>
          <w:rFonts w:ascii="Times New Roman" w:hAnsi="Times New Roman"/>
          <w:b/>
          <w:sz w:val="36"/>
          <w:szCs w:val="36"/>
          <w:lang w:eastAsia="hu-HU"/>
        </w:rPr>
        <w:t xml:space="preserve">HAJDÚSZOBOSZLÓ VÁROS </w:t>
      </w:r>
    </w:p>
    <w:p w:rsidR="001B4454" w:rsidRDefault="001B4454" w:rsidP="00B163AD">
      <w:pPr>
        <w:spacing w:after="0" w:line="360" w:lineRule="auto"/>
        <w:jc w:val="center"/>
        <w:rPr>
          <w:rFonts w:ascii="Times New Roman" w:hAnsi="Times New Roman"/>
          <w:b/>
          <w:sz w:val="36"/>
          <w:szCs w:val="36"/>
          <w:lang w:eastAsia="hu-HU"/>
        </w:rPr>
      </w:pPr>
      <w:r w:rsidRPr="00B163AD">
        <w:rPr>
          <w:rFonts w:ascii="Times New Roman" w:hAnsi="Times New Roman"/>
          <w:b/>
          <w:sz w:val="36"/>
          <w:szCs w:val="36"/>
          <w:lang w:eastAsia="hu-HU"/>
        </w:rPr>
        <w:t xml:space="preserve">ÁTFOGÓ STRATÉGIÁJA </w:t>
      </w:r>
    </w:p>
    <w:p w:rsidR="001B4454" w:rsidRPr="00B163AD" w:rsidRDefault="001B4454" w:rsidP="00B163AD">
      <w:pPr>
        <w:spacing w:after="0" w:line="360" w:lineRule="auto"/>
        <w:jc w:val="center"/>
        <w:rPr>
          <w:rFonts w:ascii="Times New Roman" w:hAnsi="Times New Roman"/>
          <w:b/>
          <w:sz w:val="36"/>
          <w:szCs w:val="36"/>
          <w:lang w:eastAsia="hu-HU"/>
        </w:rPr>
      </w:pPr>
      <w:r w:rsidRPr="00B163AD">
        <w:rPr>
          <w:rFonts w:ascii="Times New Roman" w:hAnsi="Times New Roman"/>
          <w:b/>
          <w:sz w:val="36"/>
          <w:szCs w:val="36"/>
          <w:lang w:eastAsia="hu-HU"/>
        </w:rPr>
        <w:t xml:space="preserve">A </w:t>
      </w:r>
    </w:p>
    <w:p w:rsidR="001B4454" w:rsidRDefault="001B4454" w:rsidP="00B163AD">
      <w:pPr>
        <w:spacing w:after="0" w:line="360" w:lineRule="auto"/>
        <w:jc w:val="center"/>
        <w:rPr>
          <w:rFonts w:ascii="Times New Roman" w:hAnsi="Times New Roman"/>
          <w:b/>
          <w:sz w:val="36"/>
          <w:szCs w:val="36"/>
          <w:lang w:eastAsia="hu-HU"/>
        </w:rPr>
      </w:pPr>
      <w:r w:rsidRPr="00B163AD">
        <w:rPr>
          <w:rFonts w:ascii="Times New Roman" w:hAnsi="Times New Roman"/>
          <w:b/>
          <w:sz w:val="36"/>
          <w:szCs w:val="36"/>
          <w:lang w:eastAsia="hu-HU"/>
        </w:rPr>
        <w:t>SZENVEDÉLYBETEGSÉGEK MEGELŐZÉSÉRE</w:t>
      </w:r>
    </w:p>
    <w:p w:rsidR="001B4454" w:rsidRDefault="001B4454" w:rsidP="00B163AD">
      <w:pPr>
        <w:spacing w:after="0" w:line="360" w:lineRule="auto"/>
        <w:jc w:val="center"/>
        <w:rPr>
          <w:rFonts w:ascii="Times New Roman" w:hAnsi="Times New Roman"/>
          <w:b/>
          <w:sz w:val="36"/>
          <w:szCs w:val="36"/>
          <w:lang w:eastAsia="hu-HU"/>
        </w:rPr>
      </w:pPr>
      <w:r>
        <w:rPr>
          <w:rFonts w:ascii="Times New Roman" w:hAnsi="Times New Roman"/>
          <w:b/>
          <w:sz w:val="36"/>
          <w:szCs w:val="36"/>
          <w:lang w:eastAsia="hu-HU"/>
        </w:rPr>
        <w:t xml:space="preserve">ÉS A SZENVEDÉLYBETEGEK </w:t>
      </w:r>
    </w:p>
    <w:p w:rsidR="001B4454" w:rsidRDefault="001B4454" w:rsidP="00271403">
      <w:pPr>
        <w:spacing w:after="0" w:line="360" w:lineRule="auto"/>
        <w:ind w:left="2832" w:firstLine="708"/>
        <w:rPr>
          <w:rFonts w:ascii="Times New Roman" w:hAnsi="Times New Roman"/>
          <w:b/>
          <w:sz w:val="36"/>
          <w:szCs w:val="36"/>
          <w:lang w:eastAsia="hu-HU"/>
        </w:rPr>
      </w:pPr>
      <w:r>
        <w:rPr>
          <w:rFonts w:ascii="Times New Roman" w:hAnsi="Times New Roman"/>
          <w:b/>
          <w:sz w:val="36"/>
          <w:szCs w:val="36"/>
          <w:lang w:eastAsia="hu-HU"/>
        </w:rPr>
        <w:t>SEGÍTÉSÉRE</w:t>
      </w:r>
    </w:p>
    <w:p w:rsidR="001B4454" w:rsidRDefault="001B4454" w:rsidP="00B163AD">
      <w:pPr>
        <w:spacing w:after="0" w:line="360" w:lineRule="auto"/>
        <w:jc w:val="center"/>
        <w:rPr>
          <w:rFonts w:ascii="Times New Roman" w:hAnsi="Times New Roman"/>
          <w:b/>
          <w:sz w:val="36"/>
          <w:szCs w:val="36"/>
          <w:lang w:eastAsia="hu-HU"/>
        </w:rPr>
      </w:pPr>
      <w:r>
        <w:rPr>
          <w:rFonts w:ascii="Times New Roman" w:hAnsi="Times New Roman"/>
          <w:b/>
          <w:sz w:val="36"/>
          <w:szCs w:val="36"/>
          <w:lang w:eastAsia="hu-HU"/>
        </w:rPr>
        <w:t>2018-2020</w:t>
      </w:r>
    </w:p>
    <w:p w:rsidR="001B4454" w:rsidRDefault="001B4454" w:rsidP="00B163AD">
      <w:pPr>
        <w:spacing w:after="0" w:line="360" w:lineRule="auto"/>
        <w:rPr>
          <w:rFonts w:ascii="Times New Roman" w:hAnsi="Times New Roman"/>
          <w:b/>
          <w:sz w:val="36"/>
          <w:szCs w:val="36"/>
          <w:lang w:eastAsia="hu-HU"/>
        </w:rPr>
      </w:pPr>
    </w:p>
    <w:p w:rsidR="001B4454" w:rsidRDefault="001B4454" w:rsidP="00B163AD">
      <w:pPr>
        <w:spacing w:after="0" w:line="360" w:lineRule="auto"/>
        <w:jc w:val="center"/>
        <w:rPr>
          <w:rFonts w:ascii="Times New Roman" w:hAnsi="Times New Roman"/>
          <w:b/>
          <w:sz w:val="28"/>
          <w:szCs w:val="28"/>
          <w:lang w:eastAsia="hu-HU"/>
        </w:rPr>
      </w:pPr>
      <w:r>
        <w:rPr>
          <w:rFonts w:ascii="Times New Roman" w:hAnsi="Times New Roman"/>
          <w:b/>
          <w:sz w:val="28"/>
          <w:szCs w:val="28"/>
          <w:lang w:eastAsia="hu-HU"/>
        </w:rPr>
        <w:t xml:space="preserve">Készítette: </w:t>
      </w:r>
    </w:p>
    <w:p w:rsidR="001B4454" w:rsidRPr="00B163AD" w:rsidRDefault="001B4454" w:rsidP="00B163AD">
      <w:pPr>
        <w:spacing w:after="0" w:line="360" w:lineRule="auto"/>
        <w:jc w:val="center"/>
        <w:rPr>
          <w:rFonts w:ascii="Times New Roman" w:hAnsi="Times New Roman"/>
          <w:b/>
          <w:sz w:val="28"/>
          <w:szCs w:val="28"/>
          <w:lang w:eastAsia="hu-HU"/>
        </w:rPr>
      </w:pPr>
      <w:r>
        <w:rPr>
          <w:rFonts w:ascii="Times New Roman" w:hAnsi="Times New Roman"/>
          <w:b/>
          <w:sz w:val="28"/>
          <w:szCs w:val="28"/>
          <w:lang w:eastAsia="hu-HU"/>
        </w:rPr>
        <w:t>Hajdúszoboszlói Kábítószerügyi Egyeztető Fórum</w:t>
      </w:r>
    </w:p>
    <w:p w:rsidR="001B4454" w:rsidRDefault="001B4454" w:rsidP="001A2214">
      <w:pPr>
        <w:spacing w:after="0" w:line="360" w:lineRule="auto"/>
        <w:jc w:val="both"/>
        <w:rPr>
          <w:rFonts w:ascii="Times New Roman" w:hAnsi="Times New Roman"/>
          <w:b/>
          <w:sz w:val="24"/>
          <w:szCs w:val="24"/>
          <w:lang w:eastAsia="hu-HU"/>
        </w:rPr>
      </w:pPr>
    </w:p>
    <w:p w:rsidR="001B4454" w:rsidRDefault="001B4454" w:rsidP="001A2214">
      <w:pPr>
        <w:spacing w:after="0" w:line="360" w:lineRule="auto"/>
        <w:jc w:val="both"/>
        <w:rPr>
          <w:rFonts w:ascii="Times New Roman" w:hAnsi="Times New Roman"/>
          <w:b/>
          <w:sz w:val="24"/>
          <w:szCs w:val="24"/>
          <w:lang w:eastAsia="hu-HU"/>
        </w:rPr>
      </w:pPr>
    </w:p>
    <w:p w:rsidR="001B4454" w:rsidRDefault="008F6291" w:rsidP="001A2214">
      <w:pPr>
        <w:spacing w:after="0" w:line="360" w:lineRule="auto"/>
        <w:jc w:val="both"/>
        <w:rPr>
          <w:rFonts w:ascii="Times New Roman" w:hAnsi="Times New Roman"/>
          <w:b/>
          <w:sz w:val="24"/>
          <w:szCs w:val="24"/>
          <w:lang w:eastAsia="hu-HU"/>
        </w:rPr>
      </w:pPr>
      <w:r>
        <w:rPr>
          <w:noProof/>
          <w:lang w:eastAsia="hu-HU"/>
        </w:rPr>
        <w:drawing>
          <wp:anchor distT="0" distB="0" distL="114300" distR="114300" simplePos="0" relativeHeight="251658240" behindDoc="0" locked="0" layoutInCell="1" allowOverlap="0">
            <wp:simplePos x="0" y="0"/>
            <wp:positionH relativeFrom="column">
              <wp:posOffset>1943100</wp:posOffset>
            </wp:positionH>
            <wp:positionV relativeFrom="paragraph">
              <wp:posOffset>164465</wp:posOffset>
            </wp:positionV>
            <wp:extent cx="2169795" cy="1737995"/>
            <wp:effectExtent l="0" t="0" r="0" b="0"/>
            <wp:wrapSquare wrapText="bothSides"/>
            <wp:docPr id="15" name="Kép 9" descr="K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KEF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9795" cy="1737995"/>
                    </a:xfrm>
                    <a:prstGeom prst="rect">
                      <a:avLst/>
                    </a:prstGeom>
                    <a:noFill/>
                  </pic:spPr>
                </pic:pic>
              </a:graphicData>
            </a:graphic>
            <wp14:sizeRelH relativeFrom="page">
              <wp14:pctWidth>0</wp14:pctWidth>
            </wp14:sizeRelH>
            <wp14:sizeRelV relativeFrom="page">
              <wp14:pctHeight>0</wp14:pctHeight>
            </wp14:sizeRelV>
          </wp:anchor>
        </w:drawing>
      </w:r>
    </w:p>
    <w:p w:rsidR="001B4454" w:rsidRDefault="001B4454" w:rsidP="001A2214">
      <w:pPr>
        <w:spacing w:after="0" w:line="360" w:lineRule="auto"/>
        <w:jc w:val="both"/>
        <w:rPr>
          <w:rFonts w:ascii="Times New Roman" w:hAnsi="Times New Roman"/>
          <w:b/>
          <w:sz w:val="24"/>
          <w:szCs w:val="24"/>
          <w:lang w:eastAsia="hu-HU"/>
        </w:rPr>
      </w:pPr>
    </w:p>
    <w:p w:rsidR="001B4454" w:rsidRDefault="001B4454" w:rsidP="001A2214">
      <w:pPr>
        <w:spacing w:after="0" w:line="360" w:lineRule="auto"/>
        <w:jc w:val="both"/>
        <w:rPr>
          <w:rFonts w:ascii="Times New Roman" w:hAnsi="Times New Roman"/>
          <w:b/>
          <w:sz w:val="24"/>
          <w:szCs w:val="24"/>
          <w:lang w:eastAsia="hu-HU"/>
        </w:rPr>
      </w:pPr>
    </w:p>
    <w:p w:rsidR="001B4454" w:rsidRDefault="001B4454" w:rsidP="00B163AD">
      <w:pPr>
        <w:spacing w:after="0" w:line="360" w:lineRule="auto"/>
        <w:jc w:val="center"/>
        <w:rPr>
          <w:rFonts w:ascii="Times New Roman" w:hAnsi="Times New Roman"/>
          <w:b/>
          <w:sz w:val="24"/>
          <w:szCs w:val="24"/>
          <w:lang w:eastAsia="hu-HU"/>
        </w:rPr>
      </w:pPr>
    </w:p>
    <w:p w:rsidR="001B4454" w:rsidRDefault="001B4454" w:rsidP="001A2214">
      <w:pPr>
        <w:spacing w:after="0" w:line="360" w:lineRule="auto"/>
        <w:jc w:val="both"/>
        <w:rPr>
          <w:rFonts w:ascii="Times New Roman" w:hAnsi="Times New Roman"/>
          <w:b/>
          <w:sz w:val="24"/>
          <w:szCs w:val="24"/>
          <w:lang w:eastAsia="hu-HU"/>
        </w:rPr>
      </w:pPr>
    </w:p>
    <w:p w:rsidR="001B4454" w:rsidRDefault="001B4454" w:rsidP="001A2214">
      <w:pPr>
        <w:spacing w:after="0" w:line="360" w:lineRule="auto"/>
        <w:jc w:val="both"/>
        <w:rPr>
          <w:rFonts w:ascii="Times New Roman" w:hAnsi="Times New Roman"/>
          <w:b/>
          <w:sz w:val="24"/>
          <w:szCs w:val="24"/>
          <w:lang w:eastAsia="hu-HU"/>
        </w:rPr>
      </w:pPr>
    </w:p>
    <w:p w:rsidR="001B4454" w:rsidRDefault="001B4454" w:rsidP="001A2214">
      <w:pPr>
        <w:spacing w:after="0" w:line="360" w:lineRule="auto"/>
        <w:jc w:val="both"/>
        <w:rPr>
          <w:rFonts w:ascii="Times New Roman" w:hAnsi="Times New Roman"/>
          <w:b/>
          <w:sz w:val="24"/>
          <w:szCs w:val="24"/>
          <w:lang w:eastAsia="hu-HU"/>
        </w:rPr>
      </w:pPr>
    </w:p>
    <w:p w:rsidR="001B4454" w:rsidRDefault="001B4454" w:rsidP="001A2214">
      <w:pPr>
        <w:spacing w:after="0" w:line="360" w:lineRule="auto"/>
        <w:jc w:val="both"/>
        <w:rPr>
          <w:rFonts w:ascii="Times New Roman" w:hAnsi="Times New Roman"/>
          <w:b/>
          <w:sz w:val="24"/>
          <w:szCs w:val="24"/>
          <w:lang w:eastAsia="hu-HU"/>
        </w:rPr>
      </w:pPr>
    </w:p>
    <w:p w:rsidR="001B4454" w:rsidRDefault="001B4454" w:rsidP="00272F6E">
      <w:pPr>
        <w:pStyle w:val="NormlWeb"/>
        <w:shd w:val="clear" w:color="auto" w:fill="FFFFFF"/>
        <w:spacing w:before="0" w:beforeAutospacing="0" w:after="0" w:afterAutospacing="0"/>
        <w:ind w:left="708" w:firstLine="12"/>
        <w:jc w:val="center"/>
        <w:textAlignment w:val="baseline"/>
        <w:rPr>
          <w:sz w:val="20"/>
          <w:szCs w:val="20"/>
        </w:rPr>
      </w:pPr>
      <w:r>
        <w:rPr>
          <w:sz w:val="20"/>
          <w:szCs w:val="20"/>
        </w:rPr>
        <w:t>Ez az anyag</w:t>
      </w:r>
      <w:r w:rsidRPr="008E51C3">
        <w:rPr>
          <w:sz w:val="20"/>
          <w:szCs w:val="20"/>
        </w:rPr>
        <w:t xml:space="preserve"> a KAB-KEF-17-B pályázat keretében</w:t>
      </w:r>
      <w:r w:rsidRPr="00822B20">
        <w:rPr>
          <w:sz w:val="20"/>
          <w:szCs w:val="20"/>
        </w:rPr>
        <w:t xml:space="preserve"> </w:t>
      </w:r>
      <w:r>
        <w:rPr>
          <w:sz w:val="20"/>
          <w:szCs w:val="20"/>
        </w:rPr>
        <w:t xml:space="preserve">készült, a helyi KEF közreműködésével, </w:t>
      </w:r>
    </w:p>
    <w:p w:rsidR="001B4454" w:rsidRDefault="001B4454" w:rsidP="00272F6E">
      <w:pPr>
        <w:pStyle w:val="NormlWeb"/>
        <w:shd w:val="clear" w:color="auto" w:fill="FFFFFF"/>
        <w:spacing w:before="0" w:beforeAutospacing="0" w:after="0" w:afterAutospacing="0"/>
        <w:ind w:left="708" w:firstLine="708"/>
        <w:jc w:val="center"/>
        <w:textAlignment w:val="baseline"/>
        <w:rPr>
          <w:sz w:val="20"/>
          <w:szCs w:val="20"/>
        </w:rPr>
      </w:pPr>
      <w:r w:rsidRPr="008E51C3">
        <w:rPr>
          <w:sz w:val="20"/>
          <w:szCs w:val="20"/>
        </w:rPr>
        <w:t>a</w:t>
      </w:r>
      <w:r>
        <w:rPr>
          <w:sz w:val="20"/>
          <w:szCs w:val="20"/>
        </w:rPr>
        <w:t xml:space="preserve"> Szociális és Gyermekvédelmi Főigazgatóság  támogatásával </w:t>
      </w:r>
    </w:p>
    <w:p w:rsidR="001B4454" w:rsidRDefault="001B4454" w:rsidP="00272F6E">
      <w:pPr>
        <w:spacing w:after="0" w:line="360" w:lineRule="auto"/>
        <w:jc w:val="center"/>
        <w:rPr>
          <w:rFonts w:ascii="Times New Roman" w:hAnsi="Times New Roman"/>
          <w:b/>
          <w:sz w:val="28"/>
          <w:szCs w:val="28"/>
          <w:lang w:eastAsia="hu-HU"/>
        </w:rPr>
      </w:pPr>
      <w:r>
        <w:rPr>
          <w:sz w:val="20"/>
          <w:szCs w:val="20"/>
        </w:rPr>
        <w:t xml:space="preserve">2018. </w:t>
      </w:r>
    </w:p>
    <w:p w:rsidR="001B4454" w:rsidRPr="0006211B" w:rsidRDefault="001B4454" w:rsidP="001A2214">
      <w:pPr>
        <w:spacing w:after="0" w:line="360" w:lineRule="auto"/>
        <w:jc w:val="both"/>
        <w:rPr>
          <w:rFonts w:ascii="Times New Roman" w:hAnsi="Times New Roman"/>
          <w:b/>
          <w:sz w:val="28"/>
          <w:szCs w:val="28"/>
          <w:lang w:eastAsia="hu-HU"/>
        </w:rPr>
      </w:pPr>
      <w:r w:rsidRPr="0006211B">
        <w:rPr>
          <w:rFonts w:ascii="Times New Roman" w:hAnsi="Times New Roman"/>
          <w:b/>
          <w:sz w:val="28"/>
          <w:szCs w:val="28"/>
          <w:lang w:eastAsia="hu-HU"/>
        </w:rPr>
        <w:t xml:space="preserve">I. Bevezetés </w:t>
      </w:r>
    </w:p>
    <w:p w:rsidR="001B4454" w:rsidRDefault="001B4454" w:rsidP="001A2214">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lastRenderedPageBreak/>
        <w:t>A kábítószer használat, a különböző szenvedélybetegségek, függőségek nagyon összetett problémát jelentenek, melyek veszélyeztetik nemcsak az egyének, de családok, kisebb-nagyobb közösségek, jövőjét, jólétét, biztonságát. Az egész társadalomra kiható jelenség, mely jelentős mértékben megmutatkozik az egészségügy területén, s egyben közegészségügyi ártalmakat is okoz.</w:t>
      </w:r>
    </w:p>
    <w:p w:rsidR="001B4454" w:rsidRDefault="001B4454" w:rsidP="001A2214">
      <w:pPr>
        <w:spacing w:after="0" w:line="360" w:lineRule="auto"/>
        <w:jc w:val="both"/>
        <w:rPr>
          <w:rFonts w:ascii="Times New Roman" w:hAnsi="Times New Roman"/>
          <w:sz w:val="24"/>
          <w:szCs w:val="24"/>
          <w:lang w:eastAsia="hu-HU"/>
        </w:rPr>
      </w:pPr>
    </w:p>
    <w:p w:rsidR="001B4454" w:rsidRDefault="001B4454" w:rsidP="001A2214">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A Hajdúszoboszlói Kábítószerügyi Egyeztető Fórum (továbbiakban: KEF) a drogok, függőségek, addikció fogalmát az alábbi értelemben használja: </w:t>
      </w:r>
    </w:p>
    <w:p w:rsidR="001B4454" w:rsidRDefault="001B4454" w:rsidP="001A2214">
      <w:pPr>
        <w:spacing w:after="0" w:line="360" w:lineRule="auto"/>
        <w:jc w:val="both"/>
        <w:rPr>
          <w:rFonts w:ascii="Times New Roman" w:hAnsi="Times New Roman"/>
          <w:sz w:val="24"/>
          <w:szCs w:val="24"/>
          <w:lang w:eastAsia="hu-HU"/>
        </w:rPr>
      </w:pPr>
      <w:r>
        <w:rPr>
          <w:rFonts w:ascii="Times New Roman" w:hAnsi="Times New Roman"/>
          <w:b/>
          <w:i/>
          <w:sz w:val="24"/>
          <w:szCs w:val="24"/>
          <w:lang w:eastAsia="hu-HU"/>
        </w:rPr>
        <w:t>P</w:t>
      </w:r>
      <w:r w:rsidRPr="004600C3">
        <w:rPr>
          <w:rFonts w:ascii="Times New Roman" w:hAnsi="Times New Roman"/>
          <w:b/>
          <w:i/>
          <w:sz w:val="24"/>
          <w:szCs w:val="24"/>
          <w:lang w:eastAsia="hu-HU"/>
        </w:rPr>
        <w:t>szichoaktív drogok</w:t>
      </w:r>
      <w:r>
        <w:rPr>
          <w:rFonts w:ascii="Times New Roman" w:hAnsi="Times New Roman"/>
          <w:b/>
          <w:i/>
          <w:sz w:val="24"/>
          <w:szCs w:val="24"/>
          <w:lang w:eastAsia="hu-HU"/>
        </w:rPr>
        <w:t>:</w:t>
      </w:r>
      <w:r>
        <w:rPr>
          <w:rFonts w:ascii="Times New Roman" w:hAnsi="Times New Roman"/>
          <w:sz w:val="24"/>
          <w:szCs w:val="24"/>
          <w:lang w:eastAsia="hu-HU"/>
        </w:rPr>
        <w:t xml:space="preserve"> (köznyelvben drogok vagy kábítószerek) azok a természetes vagy mesterséges anyagok, amelyek az élő szervezetbe kerülve a központi idegrendszerre hatva megváltoztatják annak működését, funkcióját, illetve hiányuk elvonási tünetekkel jár</w:t>
      </w:r>
    </w:p>
    <w:p w:rsidR="001B4454" w:rsidRDefault="001B4454" w:rsidP="001A2214">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Ide tartoznak az illegális kábítószerek, az alkohol, a dohánytermékek, stb.</w:t>
      </w:r>
    </w:p>
    <w:p w:rsidR="001B4454" w:rsidRDefault="001B4454" w:rsidP="001A2214">
      <w:pPr>
        <w:spacing w:after="0" w:line="360" w:lineRule="auto"/>
        <w:jc w:val="both"/>
        <w:rPr>
          <w:rFonts w:ascii="Times New Roman" w:hAnsi="Times New Roman"/>
          <w:sz w:val="24"/>
          <w:szCs w:val="24"/>
          <w:lang w:eastAsia="hu-HU"/>
        </w:rPr>
      </w:pPr>
      <w:r>
        <w:rPr>
          <w:rFonts w:ascii="Times New Roman" w:hAnsi="Times New Roman"/>
          <w:b/>
          <w:i/>
          <w:sz w:val="24"/>
          <w:szCs w:val="24"/>
          <w:lang w:eastAsia="hu-HU"/>
        </w:rPr>
        <w:t xml:space="preserve">Függőségek: </w:t>
      </w:r>
      <w:r w:rsidRPr="00271403">
        <w:rPr>
          <w:rFonts w:ascii="Times New Roman" w:hAnsi="Times New Roman"/>
          <w:sz w:val="24"/>
          <w:szCs w:val="24"/>
          <w:lang w:eastAsia="hu-HU"/>
        </w:rPr>
        <w:t xml:space="preserve">hétköznapi </w:t>
      </w:r>
      <w:r>
        <w:rPr>
          <w:rFonts w:ascii="Times New Roman" w:hAnsi="Times New Roman"/>
          <w:sz w:val="24"/>
          <w:szCs w:val="24"/>
          <w:lang w:eastAsia="hu-HU"/>
        </w:rPr>
        <w:t>szóhasználatban a függőség szót a ragaszkodás, hozzászokás, szükséglet értelemben használjuk. a függőség jelenségének önmagában nincs pozitív vagy negatív értéke, jelentését a kontextus adja. Amennyiben az érett függőségbe való eljutás sérül, kóros függőségi állapotok (szenvedélybetegségek, addikciók, illetve kóros függetlenségi állapotok (autisztikus magatartás) alakulnak ki.</w:t>
      </w:r>
    </w:p>
    <w:p w:rsidR="001B4454" w:rsidRDefault="001B4454" w:rsidP="001A2214">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A szenvedélybetegség – másként </w:t>
      </w:r>
      <w:r w:rsidRPr="008E5D4B">
        <w:rPr>
          <w:rFonts w:ascii="Times New Roman" w:hAnsi="Times New Roman"/>
          <w:b/>
          <w:i/>
          <w:sz w:val="24"/>
          <w:szCs w:val="24"/>
          <w:lang w:eastAsia="hu-HU"/>
        </w:rPr>
        <w:t xml:space="preserve">addikció </w:t>
      </w:r>
      <w:r>
        <w:rPr>
          <w:rFonts w:ascii="Times New Roman" w:hAnsi="Times New Roman"/>
          <w:sz w:val="24"/>
          <w:szCs w:val="24"/>
          <w:lang w:eastAsia="hu-HU"/>
        </w:rPr>
        <w:t>vagy kóros szenvedély – hátrányos helyzetbe hozhatja az érintett személyt és környezetét is, mivel kényszeres viselkedési mintákból áll, melyekben a viselkedés irányítása, abbahagyása sikertelen. Pszichológiai értelemben véve a kóros szenvedély azt jelenti, hogy egy a hétköznapokban elterjedt és normálisnak vagy csak enyhén deviánsnak látszó viselkedésmód mintegy elszabadul, dominánssá válik. Ugyanakkor bizonyos függőségtípusok, pl. a munkamánia sokkal elfogadottabb.</w:t>
      </w:r>
    </w:p>
    <w:p w:rsidR="001B4454" w:rsidRPr="00831421" w:rsidRDefault="001B4454" w:rsidP="001A2214">
      <w:pPr>
        <w:spacing w:after="0" w:line="360" w:lineRule="auto"/>
        <w:jc w:val="both"/>
        <w:rPr>
          <w:rFonts w:ascii="Times New Roman" w:hAnsi="Times New Roman"/>
          <w:b/>
          <w:sz w:val="24"/>
          <w:szCs w:val="24"/>
          <w:lang w:eastAsia="hu-HU"/>
        </w:rPr>
      </w:pPr>
      <w:r w:rsidRPr="00831421">
        <w:rPr>
          <w:rFonts w:ascii="Times New Roman" w:hAnsi="Times New Roman"/>
          <w:b/>
          <w:sz w:val="24"/>
          <w:szCs w:val="24"/>
          <w:lang w:eastAsia="hu-HU"/>
        </w:rPr>
        <w:t>A szenvedélybetegségek fajtái:</w:t>
      </w:r>
    </w:p>
    <w:p w:rsidR="001B4454" w:rsidRPr="00831421" w:rsidRDefault="001B4454" w:rsidP="00831421">
      <w:pPr>
        <w:spacing w:after="0" w:line="360" w:lineRule="auto"/>
        <w:ind w:firstLine="708"/>
        <w:jc w:val="both"/>
        <w:rPr>
          <w:rFonts w:ascii="Times New Roman" w:hAnsi="Times New Roman"/>
          <w:sz w:val="24"/>
          <w:szCs w:val="24"/>
          <w:u w:val="single"/>
          <w:lang w:eastAsia="hu-HU"/>
        </w:rPr>
      </w:pPr>
      <w:r w:rsidRPr="00831421">
        <w:rPr>
          <w:rFonts w:ascii="Times New Roman" w:hAnsi="Times New Roman"/>
          <w:sz w:val="24"/>
          <w:szCs w:val="24"/>
          <w:u w:val="single"/>
          <w:lang w:eastAsia="hu-HU"/>
        </w:rPr>
        <w:t>Kémiai szerek által kiváltott:</w:t>
      </w:r>
    </w:p>
    <w:p w:rsidR="001B4454" w:rsidRDefault="001B4454" w:rsidP="00831421">
      <w:pPr>
        <w:numPr>
          <w:ilvl w:val="0"/>
          <w:numId w:val="41"/>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Alkoholizmus</w:t>
      </w:r>
    </w:p>
    <w:p w:rsidR="001B4454" w:rsidRDefault="001B4454" w:rsidP="00831421">
      <w:pPr>
        <w:numPr>
          <w:ilvl w:val="0"/>
          <w:numId w:val="41"/>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Nikotinfüggőség</w:t>
      </w:r>
    </w:p>
    <w:p w:rsidR="001B4454" w:rsidRDefault="001B4454" w:rsidP="00831421">
      <w:pPr>
        <w:numPr>
          <w:ilvl w:val="0"/>
          <w:numId w:val="41"/>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Egyéb pszichoaktív szerek által kiváltott függőség</w:t>
      </w:r>
    </w:p>
    <w:p w:rsidR="001B4454" w:rsidRDefault="001B4454" w:rsidP="00831421">
      <w:pPr>
        <w:spacing w:after="0" w:line="360" w:lineRule="auto"/>
        <w:ind w:left="708"/>
        <w:jc w:val="both"/>
        <w:rPr>
          <w:rFonts w:ascii="Times New Roman" w:hAnsi="Times New Roman"/>
          <w:sz w:val="24"/>
          <w:szCs w:val="24"/>
          <w:u w:val="single"/>
          <w:lang w:eastAsia="hu-HU"/>
        </w:rPr>
      </w:pPr>
      <w:r w:rsidRPr="00831421">
        <w:rPr>
          <w:rFonts w:ascii="Times New Roman" w:hAnsi="Times New Roman"/>
          <w:sz w:val="24"/>
          <w:szCs w:val="24"/>
          <w:u w:val="single"/>
          <w:lang w:eastAsia="hu-HU"/>
        </w:rPr>
        <w:t>Viselkedési addikciók:</w:t>
      </w:r>
    </w:p>
    <w:p w:rsidR="001B4454" w:rsidRDefault="001B4454" w:rsidP="00831421">
      <w:pPr>
        <w:numPr>
          <w:ilvl w:val="0"/>
          <w:numId w:val="42"/>
        </w:numPr>
        <w:spacing w:after="0" w:line="360" w:lineRule="auto"/>
        <w:jc w:val="both"/>
        <w:rPr>
          <w:rFonts w:ascii="Times New Roman" w:hAnsi="Times New Roman"/>
          <w:sz w:val="24"/>
          <w:szCs w:val="24"/>
          <w:lang w:eastAsia="hu-HU"/>
        </w:rPr>
      </w:pPr>
      <w:r w:rsidRPr="00831421">
        <w:rPr>
          <w:rFonts w:ascii="Times New Roman" w:hAnsi="Times New Roman"/>
          <w:sz w:val="24"/>
          <w:szCs w:val="24"/>
          <w:lang w:eastAsia="hu-HU"/>
        </w:rPr>
        <w:t>Kényszerbetegségek (pl. kleptománia, kényszeres vásárlás)</w:t>
      </w:r>
    </w:p>
    <w:p w:rsidR="001B4454" w:rsidRDefault="001B4454" w:rsidP="00831421">
      <w:pPr>
        <w:numPr>
          <w:ilvl w:val="0"/>
          <w:numId w:val="42"/>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Evési zavarok (anorexia, bulimia)</w:t>
      </w:r>
    </w:p>
    <w:p w:rsidR="001B4454" w:rsidRDefault="001B4454" w:rsidP="00831421">
      <w:pPr>
        <w:numPr>
          <w:ilvl w:val="0"/>
          <w:numId w:val="42"/>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Szex- és szerelmi függőségek</w:t>
      </w:r>
    </w:p>
    <w:p w:rsidR="001B4454" w:rsidRDefault="001B4454" w:rsidP="00831421">
      <w:pPr>
        <w:numPr>
          <w:ilvl w:val="0"/>
          <w:numId w:val="42"/>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Társ – és kapcsolati függőség</w:t>
      </w:r>
    </w:p>
    <w:p w:rsidR="001B4454" w:rsidRDefault="001B4454" w:rsidP="00831421">
      <w:pPr>
        <w:numPr>
          <w:ilvl w:val="0"/>
          <w:numId w:val="42"/>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Munkaszenvedély</w:t>
      </w:r>
    </w:p>
    <w:p w:rsidR="001B4454" w:rsidRDefault="001B4454" w:rsidP="00831421">
      <w:pPr>
        <w:numPr>
          <w:ilvl w:val="0"/>
          <w:numId w:val="42"/>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lastRenderedPageBreak/>
        <w:t>Játékszenvedély</w:t>
      </w:r>
    </w:p>
    <w:p w:rsidR="001B4454" w:rsidRDefault="001B4454" w:rsidP="00831421">
      <w:pPr>
        <w:numPr>
          <w:ilvl w:val="0"/>
          <w:numId w:val="42"/>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Számítógép/internet/televízió-függőség</w:t>
      </w:r>
    </w:p>
    <w:p w:rsidR="001B4454" w:rsidRPr="00831421" w:rsidRDefault="001B4454" w:rsidP="00831421">
      <w:pPr>
        <w:numPr>
          <w:ilvl w:val="0"/>
          <w:numId w:val="42"/>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Testedzés-függőség</w:t>
      </w:r>
    </w:p>
    <w:p w:rsidR="001B4454" w:rsidRPr="00220C15" w:rsidRDefault="001B4454" w:rsidP="00831421">
      <w:pPr>
        <w:spacing w:after="0" w:line="360" w:lineRule="auto"/>
        <w:ind w:firstLine="708"/>
        <w:jc w:val="both"/>
        <w:rPr>
          <w:rFonts w:ascii="Times New Roman" w:hAnsi="Times New Roman"/>
          <w:b/>
          <w:i/>
          <w:sz w:val="24"/>
          <w:szCs w:val="24"/>
          <w:lang w:eastAsia="hu-HU"/>
        </w:rPr>
      </w:pPr>
    </w:p>
    <w:p w:rsidR="001B4454" w:rsidRDefault="001B4454" w:rsidP="001A2214">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A Magyar Országgyűlés </w:t>
      </w:r>
      <w:r w:rsidRPr="00B027CB">
        <w:rPr>
          <w:rFonts w:ascii="Times New Roman" w:hAnsi="Times New Roman"/>
          <w:sz w:val="24"/>
          <w:szCs w:val="24"/>
          <w:lang w:eastAsia="hu-HU"/>
        </w:rPr>
        <w:t xml:space="preserve">a </w:t>
      </w:r>
      <w:r w:rsidRPr="007A62DA">
        <w:rPr>
          <w:rFonts w:ascii="Times New Roman" w:hAnsi="Times New Roman"/>
          <w:b/>
          <w:sz w:val="24"/>
          <w:szCs w:val="24"/>
          <w:lang w:eastAsia="hu-HU"/>
        </w:rPr>
        <w:t>80/2013. (X. 16.) OGY határozattal</w:t>
      </w:r>
      <w:r w:rsidRPr="007A62DA">
        <w:rPr>
          <w:rFonts w:ascii="Times New Roman" w:hAnsi="Times New Roman"/>
          <w:sz w:val="24"/>
          <w:szCs w:val="24"/>
          <w:lang w:eastAsia="hu-HU"/>
        </w:rPr>
        <w:t xml:space="preserve"> fogadta el a</w:t>
      </w:r>
      <w:r w:rsidRPr="00B027CB">
        <w:rPr>
          <w:rFonts w:ascii="Times New Roman" w:hAnsi="Times New Roman"/>
          <w:b/>
          <w:sz w:val="24"/>
          <w:szCs w:val="24"/>
          <w:lang w:eastAsia="hu-HU"/>
        </w:rPr>
        <w:t xml:space="preserve"> Nemzeti Drogellenes Stratégiáról 2013-2020 - Tiszta tudat, józanság, küzdelem a</w:t>
      </w:r>
      <w:r w:rsidRPr="00B027CB">
        <w:rPr>
          <w:rFonts w:ascii="Times New Roman" w:hAnsi="Times New Roman"/>
          <w:sz w:val="24"/>
          <w:szCs w:val="24"/>
          <w:lang w:eastAsia="hu-HU"/>
        </w:rPr>
        <w:t xml:space="preserve"> </w:t>
      </w:r>
      <w:r w:rsidRPr="00B027CB">
        <w:rPr>
          <w:rFonts w:ascii="Times New Roman" w:hAnsi="Times New Roman"/>
          <w:b/>
          <w:sz w:val="24"/>
          <w:szCs w:val="24"/>
          <w:lang w:eastAsia="hu-HU"/>
        </w:rPr>
        <w:t>kábítószer-bűnözés ellen</w:t>
      </w:r>
      <w:r w:rsidRPr="00B027CB">
        <w:rPr>
          <w:rFonts w:ascii="Times New Roman" w:hAnsi="Times New Roman"/>
          <w:sz w:val="24"/>
          <w:szCs w:val="24"/>
          <w:lang w:eastAsia="hu-HU"/>
        </w:rPr>
        <w:t xml:space="preserve"> al</w:t>
      </w:r>
      <w:r>
        <w:rPr>
          <w:rFonts w:ascii="Times New Roman" w:hAnsi="Times New Roman"/>
          <w:sz w:val="24"/>
          <w:szCs w:val="24"/>
          <w:lang w:eastAsia="hu-HU"/>
        </w:rPr>
        <w:t>című anyagát, melynek m</w:t>
      </w:r>
      <w:r w:rsidRPr="00B027CB">
        <w:rPr>
          <w:rFonts w:ascii="Times New Roman" w:hAnsi="Times New Roman"/>
          <w:sz w:val="24"/>
          <w:szCs w:val="24"/>
          <w:lang w:eastAsia="hu-HU"/>
        </w:rPr>
        <w:t>ellékletében megalkotta</w:t>
      </w:r>
      <w:r>
        <w:rPr>
          <w:rFonts w:ascii="Times New Roman" w:hAnsi="Times New Roman"/>
          <w:sz w:val="24"/>
          <w:szCs w:val="24"/>
          <w:lang w:eastAsia="hu-HU"/>
        </w:rPr>
        <w:t xml:space="preserve"> szakpolitikai stratégiáját is</w:t>
      </w:r>
      <w:r w:rsidRPr="00E81B37">
        <w:rPr>
          <w:rFonts w:ascii="Times New Roman" w:hAnsi="Times New Roman"/>
          <w:sz w:val="24"/>
          <w:szCs w:val="24"/>
          <w:lang w:eastAsia="hu-HU"/>
        </w:rPr>
        <w:t xml:space="preserve">. </w:t>
      </w:r>
    </w:p>
    <w:p w:rsidR="001B4454" w:rsidRDefault="001B4454" w:rsidP="00E81B37">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A Nemzeti Drogellenes Stratégia elveiben és megközelítésében teljes mértékben illeszkedik az Európai Unió ugyanezen időszakára vonatkozó drogstratégiájához. </w:t>
      </w:r>
    </w:p>
    <w:p w:rsidR="001B4454" w:rsidRDefault="001B4454" w:rsidP="001A2214">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Hajdúszoboszló város helyi stratégiája is követi az Európai Unió és a Nemzeti Stratégia alapvető célkitűzéseit, s követi annak felépítését is.</w:t>
      </w:r>
    </w:p>
    <w:p w:rsidR="001B4454" w:rsidRDefault="001B4454" w:rsidP="001A2214">
      <w:pPr>
        <w:spacing w:after="0" w:line="360" w:lineRule="auto"/>
        <w:jc w:val="both"/>
        <w:rPr>
          <w:rFonts w:ascii="Times New Roman" w:hAnsi="Times New Roman"/>
          <w:sz w:val="24"/>
          <w:szCs w:val="24"/>
          <w:lang w:eastAsia="hu-HU"/>
        </w:rPr>
      </w:pPr>
    </w:p>
    <w:p w:rsidR="001B4454" w:rsidRPr="00E81B37" w:rsidRDefault="001B4454" w:rsidP="001A2214">
      <w:pPr>
        <w:spacing w:after="0" w:line="360" w:lineRule="auto"/>
        <w:jc w:val="both"/>
        <w:rPr>
          <w:rFonts w:ascii="Times New Roman" w:hAnsi="Times New Roman"/>
          <w:color w:val="FF0000"/>
          <w:sz w:val="24"/>
          <w:szCs w:val="24"/>
          <w:lang w:eastAsia="hu-HU"/>
        </w:rPr>
      </w:pPr>
      <w:r>
        <w:rPr>
          <w:rFonts w:ascii="Times New Roman" w:hAnsi="Times New Roman"/>
          <w:sz w:val="24"/>
          <w:szCs w:val="24"/>
          <w:lang w:eastAsia="hu-HU"/>
        </w:rPr>
        <w:t xml:space="preserve">A Nemzeti Drogellenes Stratégia </w:t>
      </w:r>
      <w:r w:rsidRPr="00E81B37">
        <w:rPr>
          <w:rFonts w:ascii="Times New Roman" w:hAnsi="Times New Roman"/>
          <w:sz w:val="24"/>
          <w:szCs w:val="24"/>
          <w:lang w:eastAsia="hu-HU"/>
        </w:rPr>
        <w:t xml:space="preserve">középpontjában </w:t>
      </w:r>
      <w:r w:rsidRPr="00E81B37">
        <w:rPr>
          <w:rFonts w:ascii="Times New Roman" w:hAnsi="Times New Roman"/>
          <w:b/>
          <w:sz w:val="24"/>
          <w:szCs w:val="24"/>
          <w:lang w:eastAsia="hu-HU"/>
        </w:rPr>
        <w:t>a tiszta tudat</w:t>
      </w:r>
      <w:r w:rsidRPr="004E050B">
        <w:rPr>
          <w:rFonts w:ascii="Times New Roman" w:hAnsi="Times New Roman"/>
          <w:b/>
          <w:sz w:val="24"/>
          <w:szCs w:val="24"/>
          <w:lang w:eastAsia="hu-HU"/>
        </w:rPr>
        <w:t xml:space="preserve"> és a józanság, mint alapvető értékek</w:t>
      </w:r>
      <w:r>
        <w:rPr>
          <w:rFonts w:ascii="Times New Roman" w:hAnsi="Times New Roman"/>
          <w:b/>
          <w:sz w:val="24"/>
          <w:szCs w:val="24"/>
          <w:lang w:eastAsia="hu-HU"/>
        </w:rPr>
        <w:t xml:space="preserve">, </w:t>
      </w:r>
      <w:r w:rsidRPr="004E050B">
        <w:rPr>
          <w:rFonts w:ascii="Times New Roman" w:hAnsi="Times New Roman"/>
          <w:sz w:val="24"/>
          <w:szCs w:val="24"/>
          <w:lang w:eastAsia="hu-HU"/>
        </w:rPr>
        <w:t>a személyes és közösségi boldogulás szerhasználat n</w:t>
      </w:r>
      <w:r>
        <w:rPr>
          <w:rFonts w:ascii="Times New Roman" w:hAnsi="Times New Roman"/>
          <w:sz w:val="24"/>
          <w:szCs w:val="24"/>
          <w:lang w:eastAsia="hu-HU"/>
        </w:rPr>
        <w:t xml:space="preserve">élküli életmodellje és az </w:t>
      </w:r>
      <w:r w:rsidRPr="004E050B">
        <w:rPr>
          <w:rFonts w:ascii="Times New Roman" w:hAnsi="Times New Roman"/>
          <w:sz w:val="24"/>
          <w:szCs w:val="24"/>
          <w:lang w:eastAsia="hu-HU"/>
        </w:rPr>
        <w:t xml:space="preserve">egészséget alapértékként közvetítő szemléletmód áll. </w:t>
      </w:r>
    </w:p>
    <w:p w:rsidR="001B4454" w:rsidRDefault="001B4454" w:rsidP="001A2214">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A drogmentesség elérésének és megtartásának célját szem előtt tartva elsősorban olyan programok indítását és fenntartását ösztönzi, amelyek előterében a személyes és a közösségi fejlődés, a szermentes életmód és értékvilág megerősítése, illetve az ezt támogató ismeretek és képességek elsajátításának lehetőségei állnak. Az ilyen programok mellett természetesen a kábítószer-használathoz kapcsolódó egyéni és társadalmi kockázatok és károk kezelése is fontos feladat marad.  </w:t>
      </w:r>
    </w:p>
    <w:p w:rsidR="001B4454" w:rsidRPr="004D38D3" w:rsidRDefault="001B4454" w:rsidP="00C26323">
      <w:pPr>
        <w:spacing w:after="0" w:line="360" w:lineRule="auto"/>
        <w:jc w:val="both"/>
        <w:rPr>
          <w:rFonts w:ascii="Times New Roman" w:hAnsi="Times New Roman"/>
          <w:sz w:val="24"/>
          <w:szCs w:val="24"/>
          <w:lang w:eastAsia="hu-HU"/>
        </w:rPr>
      </w:pPr>
      <w:r w:rsidRPr="004D38D3">
        <w:rPr>
          <w:rFonts w:ascii="Times New Roman" w:hAnsi="Times New Roman"/>
          <w:sz w:val="24"/>
          <w:szCs w:val="24"/>
          <w:lang w:eastAsia="hu-HU"/>
        </w:rPr>
        <w:t xml:space="preserve">A Stratégia a kábítószer-problémára vonatkozik, mindazonáltal nagy nyomatékkal kívánja jelezni, hogy a kábítószer-jelenség szorosan összefügg más kémiai és viselkedési függőségi problémákkal, elsősorban pedig a nemzet általános lelki egészségi állapotával, különös tekintettel az értékszemlélet, a kapcsolati kultúra, a problémamegoldó készség személyes és közösségi jellemzőire. </w:t>
      </w:r>
    </w:p>
    <w:p w:rsidR="001B4454" w:rsidRDefault="001B4454" w:rsidP="001A2214">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A Nemzeti Stratégia – közvetlenül vagy közvetetten – különböző csoportoknak szóló üzeneteket is közvetít:</w:t>
      </w:r>
    </w:p>
    <w:p w:rsidR="001B4454" w:rsidRDefault="001B4454" w:rsidP="001A2214">
      <w:pPr>
        <w:numPr>
          <w:ilvl w:val="0"/>
          <w:numId w:val="2"/>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Az </w:t>
      </w:r>
      <w:r w:rsidRPr="00FB1A5B">
        <w:rPr>
          <w:rFonts w:ascii="Times New Roman" w:hAnsi="Times New Roman"/>
          <w:b/>
          <w:sz w:val="24"/>
          <w:szCs w:val="24"/>
          <w:lang w:eastAsia="hu-HU"/>
        </w:rPr>
        <w:t>egyéneknek és a helyi közösségeknek</w:t>
      </w:r>
      <w:r>
        <w:rPr>
          <w:rFonts w:ascii="Times New Roman" w:hAnsi="Times New Roman"/>
          <w:sz w:val="24"/>
          <w:szCs w:val="24"/>
          <w:lang w:eastAsia="hu-HU"/>
        </w:rPr>
        <w:t xml:space="preserve"> </w:t>
      </w:r>
      <w:r w:rsidRPr="00FB1A5B">
        <w:rPr>
          <w:rFonts w:ascii="Times New Roman" w:hAnsi="Times New Roman"/>
          <w:b/>
          <w:sz w:val="24"/>
          <w:szCs w:val="24"/>
          <w:lang w:eastAsia="hu-HU"/>
        </w:rPr>
        <w:t>azt, hogy mindenki felelős</w:t>
      </w:r>
      <w:r>
        <w:rPr>
          <w:rFonts w:ascii="Times New Roman" w:hAnsi="Times New Roman"/>
          <w:sz w:val="24"/>
          <w:szCs w:val="24"/>
          <w:lang w:eastAsia="hu-HU"/>
        </w:rPr>
        <w:t xml:space="preserve"> a vele együtt, illetve a környezetében élő személyek sorsának alakulásáért.</w:t>
      </w:r>
    </w:p>
    <w:p w:rsidR="001B4454" w:rsidRDefault="001B4454" w:rsidP="001A2214">
      <w:pPr>
        <w:numPr>
          <w:ilvl w:val="0"/>
          <w:numId w:val="2"/>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A </w:t>
      </w:r>
      <w:r w:rsidRPr="00FB1A5B">
        <w:rPr>
          <w:rFonts w:ascii="Times New Roman" w:hAnsi="Times New Roman"/>
          <w:b/>
          <w:sz w:val="24"/>
          <w:szCs w:val="24"/>
          <w:lang w:eastAsia="hu-HU"/>
        </w:rPr>
        <w:t>kábítószert-használatot elutasítóknak megerősítést, hogy jó úton járnak</w:t>
      </w:r>
      <w:r>
        <w:rPr>
          <w:rFonts w:ascii="Times New Roman" w:hAnsi="Times New Roman"/>
          <w:sz w:val="24"/>
          <w:szCs w:val="24"/>
          <w:lang w:eastAsia="hu-HU"/>
        </w:rPr>
        <w:t>, tudnak és képviselnek valamit, amit érdemes másoknak is továbbadni.</w:t>
      </w:r>
    </w:p>
    <w:p w:rsidR="001B4454" w:rsidRDefault="001B4454" w:rsidP="001A2214">
      <w:pPr>
        <w:numPr>
          <w:ilvl w:val="0"/>
          <w:numId w:val="2"/>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A </w:t>
      </w:r>
      <w:r w:rsidRPr="00FB1A5B">
        <w:rPr>
          <w:rFonts w:ascii="Times New Roman" w:hAnsi="Times New Roman"/>
          <w:b/>
          <w:sz w:val="24"/>
          <w:szCs w:val="24"/>
          <w:lang w:eastAsia="hu-HU"/>
        </w:rPr>
        <w:t>kábítószereket kipróbálóknak</w:t>
      </w:r>
      <w:r>
        <w:rPr>
          <w:rFonts w:ascii="Times New Roman" w:hAnsi="Times New Roman"/>
          <w:sz w:val="24"/>
          <w:szCs w:val="24"/>
          <w:lang w:eastAsia="hu-HU"/>
        </w:rPr>
        <w:t xml:space="preserve"> </w:t>
      </w:r>
      <w:r w:rsidRPr="00FB1A5B">
        <w:rPr>
          <w:rFonts w:ascii="Times New Roman" w:hAnsi="Times New Roman"/>
          <w:b/>
          <w:sz w:val="24"/>
          <w:szCs w:val="24"/>
          <w:lang w:eastAsia="hu-HU"/>
        </w:rPr>
        <w:t>egyértelmű jelzést,</w:t>
      </w:r>
      <w:r>
        <w:rPr>
          <w:rFonts w:ascii="Times New Roman" w:hAnsi="Times New Roman"/>
          <w:sz w:val="24"/>
          <w:szCs w:val="24"/>
          <w:lang w:eastAsia="hu-HU"/>
        </w:rPr>
        <w:t xml:space="preserve"> </w:t>
      </w:r>
      <w:r w:rsidRPr="00FB1A5B">
        <w:rPr>
          <w:rFonts w:ascii="Times New Roman" w:hAnsi="Times New Roman"/>
          <w:b/>
          <w:sz w:val="24"/>
          <w:szCs w:val="24"/>
          <w:lang w:eastAsia="hu-HU"/>
        </w:rPr>
        <w:t>hogy</w:t>
      </w:r>
      <w:r>
        <w:rPr>
          <w:rFonts w:ascii="Times New Roman" w:hAnsi="Times New Roman"/>
          <w:sz w:val="24"/>
          <w:szCs w:val="24"/>
          <w:lang w:eastAsia="hu-HU"/>
        </w:rPr>
        <w:t xml:space="preserve"> a szerhasználattal </w:t>
      </w:r>
      <w:r w:rsidRPr="00FB1A5B">
        <w:rPr>
          <w:rFonts w:ascii="Times New Roman" w:hAnsi="Times New Roman"/>
          <w:b/>
          <w:sz w:val="24"/>
          <w:szCs w:val="24"/>
          <w:lang w:eastAsia="hu-HU"/>
        </w:rPr>
        <w:t>kockázatot vállalnak, árthatnak maguknak és környezetüknek</w:t>
      </w:r>
      <w:r>
        <w:rPr>
          <w:rFonts w:ascii="Times New Roman" w:hAnsi="Times New Roman"/>
          <w:sz w:val="24"/>
          <w:szCs w:val="24"/>
          <w:lang w:eastAsia="hu-HU"/>
        </w:rPr>
        <w:t>.</w:t>
      </w:r>
    </w:p>
    <w:p w:rsidR="001B4454" w:rsidRDefault="001B4454" w:rsidP="001A2214">
      <w:pPr>
        <w:numPr>
          <w:ilvl w:val="0"/>
          <w:numId w:val="2"/>
        </w:numPr>
        <w:spacing w:after="0" w:line="360" w:lineRule="auto"/>
        <w:jc w:val="both"/>
        <w:rPr>
          <w:rFonts w:ascii="Times New Roman" w:hAnsi="Times New Roman"/>
          <w:sz w:val="24"/>
          <w:szCs w:val="24"/>
          <w:lang w:eastAsia="hu-HU"/>
        </w:rPr>
      </w:pPr>
      <w:r>
        <w:rPr>
          <w:rFonts w:ascii="Times New Roman" w:hAnsi="Times New Roman"/>
          <w:sz w:val="24"/>
          <w:szCs w:val="24"/>
          <w:lang w:eastAsia="hu-HU"/>
        </w:rPr>
        <w:lastRenderedPageBreak/>
        <w:t xml:space="preserve">A </w:t>
      </w:r>
      <w:r w:rsidRPr="00FB1A5B">
        <w:rPr>
          <w:rFonts w:ascii="Times New Roman" w:hAnsi="Times New Roman"/>
          <w:b/>
          <w:sz w:val="24"/>
          <w:szCs w:val="24"/>
          <w:lang w:eastAsia="hu-HU"/>
        </w:rPr>
        <w:t>függőknek</w:t>
      </w:r>
      <w:r>
        <w:rPr>
          <w:rFonts w:ascii="Times New Roman" w:hAnsi="Times New Roman"/>
          <w:sz w:val="24"/>
          <w:szCs w:val="24"/>
          <w:lang w:eastAsia="hu-HU"/>
        </w:rPr>
        <w:t xml:space="preserve"> </w:t>
      </w:r>
      <w:r w:rsidRPr="00FB1A5B">
        <w:rPr>
          <w:rFonts w:ascii="Times New Roman" w:hAnsi="Times New Roman"/>
          <w:b/>
          <w:sz w:val="24"/>
          <w:szCs w:val="24"/>
          <w:lang w:eastAsia="hu-HU"/>
        </w:rPr>
        <w:t>reményt</w:t>
      </w:r>
      <w:r>
        <w:rPr>
          <w:rFonts w:ascii="Times New Roman" w:hAnsi="Times New Roman"/>
          <w:sz w:val="24"/>
          <w:szCs w:val="24"/>
          <w:lang w:eastAsia="hu-HU"/>
        </w:rPr>
        <w:t>, hogy felépülésük lehetséges, vannak olyan programok, kezdeményezések, a józanság értékét vállaló és hirdető közösségek, amelyek segítségével gyökeresen megváltoztathatják életük alakulását.</w:t>
      </w:r>
    </w:p>
    <w:p w:rsidR="001B4454" w:rsidRDefault="001B4454" w:rsidP="001A2214">
      <w:pPr>
        <w:numPr>
          <w:ilvl w:val="0"/>
          <w:numId w:val="2"/>
        </w:numPr>
        <w:spacing w:after="0" w:line="360" w:lineRule="auto"/>
        <w:jc w:val="both"/>
        <w:rPr>
          <w:rFonts w:ascii="Times New Roman" w:hAnsi="Times New Roman"/>
          <w:sz w:val="24"/>
          <w:szCs w:val="24"/>
          <w:lang w:eastAsia="hu-HU"/>
        </w:rPr>
      </w:pPr>
      <w:r w:rsidRPr="00FB1A5B">
        <w:rPr>
          <w:rFonts w:ascii="Times New Roman" w:hAnsi="Times New Roman"/>
          <w:b/>
          <w:sz w:val="24"/>
          <w:szCs w:val="24"/>
          <w:lang w:eastAsia="hu-HU"/>
        </w:rPr>
        <w:t>A segítő hivatások művelőinek</w:t>
      </w:r>
      <w:r>
        <w:rPr>
          <w:rFonts w:ascii="Times New Roman" w:hAnsi="Times New Roman"/>
          <w:sz w:val="24"/>
          <w:szCs w:val="24"/>
          <w:lang w:eastAsia="hu-HU"/>
        </w:rPr>
        <w:t xml:space="preserve">, a szakmai közösségeknek, </w:t>
      </w:r>
      <w:r w:rsidRPr="00FB1A5B">
        <w:rPr>
          <w:rFonts w:ascii="Times New Roman" w:hAnsi="Times New Roman"/>
          <w:b/>
          <w:sz w:val="24"/>
          <w:szCs w:val="24"/>
          <w:lang w:eastAsia="hu-HU"/>
        </w:rPr>
        <w:t>hogy fontos szerepük</w:t>
      </w:r>
      <w:r>
        <w:rPr>
          <w:rFonts w:ascii="Times New Roman" w:hAnsi="Times New Roman"/>
          <w:sz w:val="24"/>
          <w:szCs w:val="24"/>
          <w:lang w:eastAsia="hu-HU"/>
        </w:rPr>
        <w:t xml:space="preserve"> van a Nemzeti Drogellenes Stratégia megvalósításában.</w:t>
      </w:r>
    </w:p>
    <w:p w:rsidR="001B4454" w:rsidRDefault="001B4454" w:rsidP="001A2214">
      <w:pPr>
        <w:numPr>
          <w:ilvl w:val="0"/>
          <w:numId w:val="2"/>
        </w:numPr>
        <w:spacing w:after="0" w:line="360" w:lineRule="auto"/>
        <w:jc w:val="both"/>
        <w:rPr>
          <w:rFonts w:ascii="Times New Roman" w:hAnsi="Times New Roman"/>
          <w:sz w:val="24"/>
          <w:szCs w:val="24"/>
          <w:lang w:eastAsia="hu-HU"/>
        </w:rPr>
      </w:pPr>
      <w:r w:rsidRPr="00FB1A5B">
        <w:rPr>
          <w:rFonts w:ascii="Times New Roman" w:hAnsi="Times New Roman"/>
          <w:b/>
          <w:sz w:val="24"/>
          <w:szCs w:val="24"/>
          <w:lang w:eastAsia="hu-HU"/>
        </w:rPr>
        <w:t>A társadalom tagjainak</w:t>
      </w:r>
      <w:r>
        <w:rPr>
          <w:rFonts w:ascii="Times New Roman" w:hAnsi="Times New Roman"/>
          <w:sz w:val="24"/>
          <w:szCs w:val="24"/>
          <w:lang w:eastAsia="hu-HU"/>
        </w:rPr>
        <w:t xml:space="preserve">, hogy a </w:t>
      </w:r>
      <w:r w:rsidRPr="00B027CB">
        <w:rPr>
          <w:rFonts w:ascii="Times New Roman" w:hAnsi="Times New Roman"/>
          <w:b/>
          <w:sz w:val="24"/>
          <w:szCs w:val="24"/>
          <w:lang w:eastAsia="hu-HU"/>
        </w:rPr>
        <w:t>stratégia elkötelezett a kábítószer-probléma</w:t>
      </w:r>
      <w:r>
        <w:rPr>
          <w:rFonts w:ascii="Times New Roman" w:hAnsi="Times New Roman"/>
          <w:sz w:val="24"/>
          <w:szCs w:val="24"/>
          <w:lang w:eastAsia="hu-HU"/>
        </w:rPr>
        <w:t xml:space="preserve"> </w:t>
      </w:r>
      <w:r w:rsidRPr="00B027CB">
        <w:rPr>
          <w:rFonts w:ascii="Times New Roman" w:hAnsi="Times New Roman"/>
          <w:b/>
          <w:sz w:val="24"/>
          <w:szCs w:val="24"/>
          <w:lang w:eastAsia="hu-HU"/>
        </w:rPr>
        <w:t>hatékony kezelése mellett</w:t>
      </w:r>
      <w:r>
        <w:rPr>
          <w:rFonts w:ascii="Times New Roman" w:hAnsi="Times New Roman"/>
          <w:sz w:val="24"/>
          <w:szCs w:val="24"/>
          <w:lang w:eastAsia="hu-HU"/>
        </w:rPr>
        <w:t>, megfelelő és hatékony eszközökkel rendelkezik mind a szerhasználat visszaszorítása, mind a kábítószer-bűnözéssel szembeni fellépés területén.</w:t>
      </w:r>
    </w:p>
    <w:p w:rsidR="001B4454" w:rsidRPr="00831421" w:rsidRDefault="001B4454" w:rsidP="001A2214">
      <w:pPr>
        <w:spacing w:after="0" w:line="360" w:lineRule="auto"/>
        <w:jc w:val="both"/>
        <w:rPr>
          <w:rFonts w:ascii="Times New Roman" w:hAnsi="Times New Roman"/>
          <w:sz w:val="24"/>
          <w:szCs w:val="24"/>
          <w:lang w:eastAsia="hu-HU"/>
        </w:rPr>
      </w:pPr>
    </w:p>
    <w:p w:rsidR="001B4454" w:rsidRPr="00831421" w:rsidRDefault="001B4454" w:rsidP="001A2214">
      <w:pPr>
        <w:spacing w:after="0" w:line="360" w:lineRule="auto"/>
        <w:jc w:val="both"/>
        <w:rPr>
          <w:rFonts w:ascii="Times New Roman" w:hAnsi="Times New Roman"/>
          <w:sz w:val="24"/>
          <w:szCs w:val="24"/>
          <w:lang w:eastAsia="hu-HU"/>
        </w:rPr>
      </w:pPr>
      <w:r w:rsidRPr="00831421">
        <w:rPr>
          <w:rFonts w:ascii="Times New Roman" w:hAnsi="Times New Roman"/>
          <w:sz w:val="24"/>
          <w:szCs w:val="24"/>
          <w:lang w:eastAsia="hu-HU"/>
        </w:rPr>
        <w:t xml:space="preserve">A nemzeti drogellenes stratégia kiegészítéseként két alkalommal jelent meg szakpolitikai program. </w:t>
      </w:r>
    </w:p>
    <w:p w:rsidR="001B4454" w:rsidRPr="00831421" w:rsidRDefault="001B4454" w:rsidP="00AA438C">
      <w:pPr>
        <w:spacing w:after="0" w:line="360" w:lineRule="auto"/>
        <w:jc w:val="both"/>
        <w:rPr>
          <w:rFonts w:ascii="Times New Roman" w:hAnsi="Times New Roman"/>
          <w:sz w:val="24"/>
          <w:szCs w:val="24"/>
          <w:lang w:eastAsia="hu-HU"/>
        </w:rPr>
      </w:pPr>
      <w:r w:rsidRPr="00831421">
        <w:rPr>
          <w:rFonts w:ascii="Times New Roman" w:hAnsi="Times New Roman"/>
          <w:sz w:val="24"/>
          <w:szCs w:val="24"/>
          <w:lang w:eastAsia="hu-HU"/>
        </w:rPr>
        <w:t xml:space="preserve">A </w:t>
      </w:r>
      <w:r w:rsidRPr="00831421">
        <w:rPr>
          <w:rFonts w:ascii="Times New Roman" w:hAnsi="Times New Roman"/>
          <w:sz w:val="24"/>
          <w:szCs w:val="24"/>
        </w:rPr>
        <w:t>2010/2015. (XII. 29.) sz. Kormányhatározat szakpolitikai programja a keresletcsökkentés területén az egészségfejlesztés és az általános drogmegelőzés rendszerszintű fejlesztését, a kezelő-ellátórendszer, illetve a reintegráció korszerűsítését, valamint szükségletalapú kapacitásbővítést irányoz elő.</w:t>
      </w:r>
    </w:p>
    <w:p w:rsidR="001B4454" w:rsidRPr="00831421" w:rsidRDefault="001B4454" w:rsidP="00AA438C">
      <w:pPr>
        <w:spacing w:after="0" w:line="360" w:lineRule="auto"/>
        <w:jc w:val="both"/>
        <w:rPr>
          <w:rFonts w:ascii="Times New Roman" w:hAnsi="Times New Roman"/>
          <w:sz w:val="24"/>
          <w:szCs w:val="24"/>
        </w:rPr>
      </w:pPr>
      <w:r w:rsidRPr="00831421">
        <w:rPr>
          <w:rFonts w:ascii="Times New Roman" w:hAnsi="Times New Roman"/>
          <w:sz w:val="24"/>
          <w:szCs w:val="24"/>
        </w:rPr>
        <w:t xml:space="preserve">Az 1669/2017.(IX.15.) sz. Kormányhatározat - a Nemzeti Drogellenes Stratégia 2017-2018. évre vonatkozó - szakpolitikai programja az egészségfejlesztés és kábítószer-megelőzés-, a kezelés, ellátás, felépülés-, valamint a kínálatcsökkentési beavatkozások rendszerének fejlesztését, és az emberi és társadalmi erőforrások mobilizálását tűzte ki célul. </w:t>
      </w:r>
    </w:p>
    <w:p w:rsidR="001B4454" w:rsidRDefault="001B4454" w:rsidP="00AA438C">
      <w:pPr>
        <w:spacing w:after="0" w:line="360" w:lineRule="auto"/>
        <w:jc w:val="both"/>
        <w:rPr>
          <w:rFonts w:ascii="Times New Roman" w:hAnsi="Times New Roman"/>
          <w:color w:val="339966"/>
          <w:sz w:val="24"/>
          <w:szCs w:val="24"/>
        </w:rPr>
      </w:pPr>
    </w:p>
    <w:p w:rsidR="001B4454" w:rsidRPr="00A566D3" w:rsidRDefault="001B4454" w:rsidP="00A566D3">
      <w:pPr>
        <w:spacing w:after="0" w:line="360" w:lineRule="auto"/>
        <w:jc w:val="both"/>
        <w:rPr>
          <w:rFonts w:ascii="Times New Roman" w:hAnsi="Times New Roman"/>
          <w:color w:val="339966"/>
          <w:sz w:val="24"/>
          <w:szCs w:val="24"/>
        </w:rPr>
      </w:pPr>
      <w:r w:rsidRPr="007A62DA">
        <w:rPr>
          <w:rFonts w:ascii="Times New Roman" w:hAnsi="Times New Roman"/>
          <w:sz w:val="24"/>
          <w:szCs w:val="24"/>
          <w:lang w:eastAsia="hu-HU"/>
        </w:rPr>
        <w:t>Az Észak-Alföldi Régió Magyarországon belül hátrányos gazdasági helyzetben van,</w:t>
      </w:r>
      <w:r>
        <w:rPr>
          <w:rFonts w:ascii="Times New Roman" w:hAnsi="Times New Roman"/>
          <w:sz w:val="24"/>
          <w:szCs w:val="24"/>
          <w:lang w:eastAsia="hu-HU"/>
        </w:rPr>
        <w:t xml:space="preserve"> </w:t>
      </w:r>
      <w:r w:rsidRPr="007A62DA">
        <w:rPr>
          <w:rFonts w:ascii="Times New Roman" w:hAnsi="Times New Roman"/>
          <w:sz w:val="24"/>
          <w:szCs w:val="24"/>
          <w:lang w:eastAsia="hu-HU"/>
        </w:rPr>
        <w:t>amiből az is következik, hogy az egzisztenciális biztonság</w:t>
      </w:r>
      <w:r>
        <w:rPr>
          <w:rFonts w:ascii="Times New Roman" w:hAnsi="Times New Roman"/>
          <w:sz w:val="24"/>
          <w:szCs w:val="24"/>
          <w:lang w:eastAsia="hu-HU"/>
        </w:rPr>
        <w:t xml:space="preserve"> hiánya</w:t>
      </w:r>
      <w:r w:rsidRPr="007A62DA">
        <w:rPr>
          <w:rFonts w:ascii="Times New Roman" w:hAnsi="Times New Roman"/>
          <w:sz w:val="24"/>
          <w:szCs w:val="24"/>
          <w:lang w:eastAsia="hu-HU"/>
        </w:rPr>
        <w:t>, a meggyengült társadalmi szolidaritás</w:t>
      </w:r>
      <w:r>
        <w:rPr>
          <w:rFonts w:ascii="Times New Roman" w:hAnsi="Times New Roman"/>
          <w:sz w:val="24"/>
          <w:szCs w:val="24"/>
          <w:lang w:eastAsia="hu-HU"/>
        </w:rPr>
        <w:t xml:space="preserve">, </w:t>
      </w:r>
      <w:r w:rsidRPr="007A62DA">
        <w:rPr>
          <w:rFonts w:ascii="Times New Roman" w:hAnsi="Times New Roman"/>
          <w:sz w:val="24"/>
          <w:szCs w:val="24"/>
          <w:lang w:eastAsia="hu-HU"/>
        </w:rPr>
        <w:t xml:space="preserve">hatással van a helyi társadalom tagjaira. </w:t>
      </w:r>
    </w:p>
    <w:p w:rsidR="001B4454" w:rsidRPr="005E0707" w:rsidRDefault="001B4454" w:rsidP="00A566D3">
      <w:pPr>
        <w:spacing w:after="0" w:line="360" w:lineRule="auto"/>
        <w:jc w:val="both"/>
        <w:rPr>
          <w:rFonts w:ascii="Times New Roman" w:hAnsi="Times New Roman"/>
          <w:sz w:val="16"/>
          <w:szCs w:val="16"/>
          <w:lang w:eastAsia="hu-HU"/>
        </w:rPr>
      </w:pPr>
    </w:p>
    <w:p w:rsidR="001B4454" w:rsidRDefault="001B4454" w:rsidP="00AA438C">
      <w:pPr>
        <w:spacing w:after="0" w:line="360" w:lineRule="auto"/>
        <w:jc w:val="both"/>
        <w:rPr>
          <w:rFonts w:ascii="Times New Roman" w:hAnsi="Times New Roman"/>
          <w:sz w:val="24"/>
          <w:szCs w:val="24"/>
          <w:lang w:eastAsia="hu-HU"/>
        </w:rPr>
      </w:pPr>
      <w:r w:rsidRPr="00EB1768">
        <w:rPr>
          <w:rFonts w:ascii="Times New Roman" w:hAnsi="Times New Roman"/>
          <w:sz w:val="24"/>
          <w:szCs w:val="24"/>
          <w:lang w:eastAsia="hu-HU"/>
        </w:rPr>
        <w:t xml:space="preserve">A közösségi lét új formái erősödnek, elsősorban a fiatalok körében (internetes közösségek), amelyek sajátosságait, erőforrásait kevéssé ismerjük. </w:t>
      </w:r>
    </w:p>
    <w:p w:rsidR="001B4454" w:rsidRPr="00EB1768" w:rsidRDefault="001B4454" w:rsidP="00AA438C">
      <w:pPr>
        <w:spacing w:after="0" w:line="360" w:lineRule="auto"/>
        <w:jc w:val="both"/>
        <w:rPr>
          <w:rFonts w:ascii="Times New Roman" w:hAnsi="Times New Roman"/>
          <w:sz w:val="24"/>
          <w:szCs w:val="24"/>
          <w:lang w:eastAsia="hu-HU"/>
        </w:rPr>
      </w:pPr>
      <w:r w:rsidRPr="00EB1768">
        <w:rPr>
          <w:rFonts w:ascii="Times New Roman" w:hAnsi="Times New Roman"/>
          <w:sz w:val="24"/>
          <w:szCs w:val="24"/>
          <w:lang w:eastAsia="hu-HU"/>
        </w:rPr>
        <w:t>A változásokhoz meg kell tanulni alkalmazkodni, a fejlődéssel járó kihívásokat nem lehet elutasítani, inkább ezek</w:t>
      </w:r>
      <w:r>
        <w:rPr>
          <w:rFonts w:ascii="Times New Roman" w:hAnsi="Times New Roman"/>
          <w:sz w:val="24"/>
          <w:szCs w:val="24"/>
          <w:lang w:eastAsia="hu-HU"/>
        </w:rPr>
        <w:t>re alapozva kell stratégiát kialakí</w:t>
      </w:r>
      <w:r w:rsidRPr="00EB1768">
        <w:rPr>
          <w:rFonts w:ascii="Times New Roman" w:hAnsi="Times New Roman"/>
          <w:sz w:val="24"/>
          <w:szCs w:val="24"/>
          <w:lang w:eastAsia="hu-HU"/>
        </w:rPr>
        <w:t xml:space="preserve">tani az illegális szerhasználat </w:t>
      </w:r>
      <w:r>
        <w:rPr>
          <w:rFonts w:ascii="Times New Roman" w:hAnsi="Times New Roman"/>
          <w:sz w:val="24"/>
          <w:szCs w:val="24"/>
          <w:lang w:eastAsia="hu-HU"/>
        </w:rPr>
        <w:t>megállítására, törekvés a visszaszorítására az</w:t>
      </w:r>
      <w:r w:rsidRPr="00EB1768">
        <w:rPr>
          <w:rFonts w:ascii="Times New Roman" w:hAnsi="Times New Roman"/>
          <w:sz w:val="24"/>
          <w:szCs w:val="24"/>
          <w:lang w:eastAsia="hu-HU"/>
        </w:rPr>
        <w:t xml:space="preserve"> egészségfejlesztés területén is.</w:t>
      </w:r>
    </w:p>
    <w:p w:rsidR="001B4454"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Fontos a közösségi értéke</w:t>
      </w:r>
      <w:r w:rsidRPr="00EB1768">
        <w:rPr>
          <w:rFonts w:ascii="Times New Roman" w:hAnsi="Times New Roman"/>
          <w:sz w:val="24"/>
          <w:szCs w:val="24"/>
          <w:lang w:eastAsia="hu-HU"/>
        </w:rPr>
        <w:t xml:space="preserve">k </w:t>
      </w:r>
      <w:r>
        <w:rPr>
          <w:rFonts w:ascii="Times New Roman" w:hAnsi="Times New Roman"/>
          <w:sz w:val="24"/>
          <w:szCs w:val="24"/>
          <w:lang w:eastAsia="hu-HU"/>
        </w:rPr>
        <w:t xml:space="preserve">megerősítése, a tagok </w:t>
      </w:r>
      <w:r w:rsidRPr="00EB1768">
        <w:rPr>
          <w:rFonts w:ascii="Times New Roman" w:hAnsi="Times New Roman"/>
          <w:sz w:val="24"/>
          <w:szCs w:val="24"/>
          <w:lang w:eastAsia="hu-HU"/>
        </w:rPr>
        <w:t xml:space="preserve">szerepének, felelősségének tudatosítása, erőforrásuk feltérképezése. </w:t>
      </w:r>
    </w:p>
    <w:p w:rsidR="001B4454" w:rsidRPr="00EB1768" w:rsidRDefault="001B4454" w:rsidP="00AA438C">
      <w:pPr>
        <w:spacing w:after="0" w:line="360" w:lineRule="auto"/>
        <w:jc w:val="both"/>
        <w:rPr>
          <w:rFonts w:ascii="Times New Roman" w:hAnsi="Times New Roman"/>
          <w:sz w:val="24"/>
          <w:szCs w:val="24"/>
          <w:lang w:eastAsia="hu-HU"/>
        </w:rPr>
      </w:pPr>
      <w:r w:rsidRPr="00EB1768">
        <w:rPr>
          <w:rFonts w:ascii="Times New Roman" w:hAnsi="Times New Roman"/>
          <w:sz w:val="24"/>
          <w:szCs w:val="24"/>
          <w:lang w:eastAsia="hu-HU"/>
        </w:rPr>
        <w:t>A helyi közösség alapja a család, amel</w:t>
      </w:r>
      <w:r>
        <w:rPr>
          <w:rFonts w:ascii="Times New Roman" w:hAnsi="Times New Roman"/>
          <w:sz w:val="24"/>
          <w:szCs w:val="24"/>
          <w:lang w:eastAsia="hu-HU"/>
        </w:rPr>
        <w:t xml:space="preserve">yre életvitelszerűen az </w:t>
      </w:r>
      <w:r w:rsidRPr="00BD7091">
        <w:rPr>
          <w:rFonts w:ascii="Times New Roman" w:hAnsi="Times New Roman"/>
          <w:sz w:val="24"/>
          <w:szCs w:val="24"/>
          <w:lang w:eastAsia="hu-HU"/>
        </w:rPr>
        <w:t xml:space="preserve">egygenerációs </w:t>
      </w:r>
      <w:r w:rsidRPr="00EB1768">
        <w:rPr>
          <w:rFonts w:ascii="Times New Roman" w:hAnsi="Times New Roman"/>
          <w:sz w:val="24"/>
          <w:szCs w:val="24"/>
          <w:lang w:eastAsia="hu-HU"/>
        </w:rPr>
        <w:t xml:space="preserve">család együttélése jellemző, </w:t>
      </w:r>
      <w:r>
        <w:rPr>
          <w:rFonts w:ascii="Times New Roman" w:hAnsi="Times New Roman"/>
          <w:sz w:val="24"/>
          <w:szCs w:val="24"/>
          <w:lang w:eastAsia="hu-HU"/>
        </w:rPr>
        <w:t>de szükséges lenne meg</w:t>
      </w:r>
      <w:r w:rsidRPr="00EB1768">
        <w:rPr>
          <w:rFonts w:ascii="Times New Roman" w:hAnsi="Times New Roman"/>
          <w:sz w:val="24"/>
          <w:szCs w:val="24"/>
          <w:lang w:eastAsia="hu-HU"/>
        </w:rPr>
        <w:t>erősíteni az idősek,</w:t>
      </w:r>
      <w:r>
        <w:rPr>
          <w:rFonts w:ascii="Times New Roman" w:hAnsi="Times New Roman"/>
          <w:sz w:val="24"/>
          <w:szCs w:val="24"/>
          <w:lang w:eastAsia="hu-HU"/>
        </w:rPr>
        <w:t xml:space="preserve"> mint</w:t>
      </w:r>
      <w:r w:rsidRPr="00EB1768">
        <w:rPr>
          <w:rFonts w:ascii="Times New Roman" w:hAnsi="Times New Roman"/>
          <w:sz w:val="24"/>
          <w:szCs w:val="24"/>
          <w:lang w:eastAsia="hu-HU"/>
        </w:rPr>
        <w:t xml:space="preserve"> a család természetes támaszainak a szerepét is. </w:t>
      </w:r>
    </w:p>
    <w:p w:rsidR="001B4454" w:rsidRDefault="001B4454" w:rsidP="00AA438C">
      <w:pPr>
        <w:spacing w:after="0" w:line="360" w:lineRule="auto"/>
        <w:jc w:val="both"/>
        <w:rPr>
          <w:rFonts w:ascii="Times New Roman" w:hAnsi="Times New Roman"/>
          <w:sz w:val="24"/>
          <w:szCs w:val="24"/>
          <w:lang w:eastAsia="hu-HU"/>
        </w:rPr>
      </w:pPr>
      <w:r w:rsidRPr="00EB1768">
        <w:rPr>
          <w:rFonts w:ascii="Times New Roman" w:hAnsi="Times New Roman"/>
          <w:sz w:val="24"/>
          <w:szCs w:val="24"/>
          <w:lang w:eastAsia="hu-HU"/>
        </w:rPr>
        <w:lastRenderedPageBreak/>
        <w:t>A drogprobléma a közösségben alakul ki, íg</w:t>
      </w:r>
      <w:r>
        <w:rPr>
          <w:rFonts w:ascii="Times New Roman" w:hAnsi="Times New Roman"/>
          <w:sz w:val="24"/>
          <w:szCs w:val="24"/>
          <w:lang w:eastAsia="hu-HU"/>
        </w:rPr>
        <w:t xml:space="preserve">y annak megoldása is </w:t>
      </w:r>
      <w:r w:rsidRPr="00EB1768">
        <w:rPr>
          <w:rFonts w:ascii="Times New Roman" w:hAnsi="Times New Roman"/>
          <w:sz w:val="24"/>
          <w:szCs w:val="24"/>
          <w:lang w:eastAsia="hu-HU"/>
        </w:rPr>
        <w:t>a közösség</w:t>
      </w:r>
      <w:r>
        <w:rPr>
          <w:rFonts w:ascii="Times New Roman" w:hAnsi="Times New Roman"/>
          <w:sz w:val="24"/>
          <w:szCs w:val="24"/>
          <w:lang w:eastAsia="hu-HU"/>
        </w:rPr>
        <w:t xml:space="preserve"> feladata, és</w:t>
      </w:r>
      <w:r w:rsidRPr="00EB1768">
        <w:rPr>
          <w:rFonts w:ascii="Times New Roman" w:hAnsi="Times New Roman"/>
          <w:sz w:val="24"/>
          <w:szCs w:val="24"/>
          <w:lang w:eastAsia="hu-HU"/>
        </w:rPr>
        <w:t xml:space="preserve"> </w:t>
      </w:r>
      <w:r>
        <w:rPr>
          <w:rFonts w:ascii="Times New Roman" w:hAnsi="Times New Roman"/>
          <w:sz w:val="24"/>
          <w:szCs w:val="24"/>
          <w:lang w:eastAsia="hu-HU"/>
        </w:rPr>
        <w:t xml:space="preserve">ebben mindenki </w:t>
      </w:r>
      <w:r w:rsidRPr="00EB1768">
        <w:rPr>
          <w:rFonts w:ascii="Times New Roman" w:hAnsi="Times New Roman"/>
          <w:sz w:val="24"/>
          <w:szCs w:val="24"/>
          <w:lang w:eastAsia="hu-HU"/>
        </w:rPr>
        <w:t>számára kijelöl feladatokat.</w:t>
      </w:r>
    </w:p>
    <w:p w:rsidR="001B4454" w:rsidRDefault="001B4454" w:rsidP="00AA438C">
      <w:pPr>
        <w:spacing w:after="0" w:line="360" w:lineRule="auto"/>
        <w:jc w:val="both"/>
        <w:rPr>
          <w:rFonts w:ascii="Times New Roman" w:hAnsi="Times New Roman"/>
          <w:sz w:val="24"/>
          <w:szCs w:val="24"/>
          <w:lang w:eastAsia="hu-HU"/>
        </w:rPr>
      </w:pPr>
    </w:p>
    <w:p w:rsidR="001B4454" w:rsidRPr="0006211B" w:rsidRDefault="001B4454" w:rsidP="00AA438C">
      <w:pPr>
        <w:spacing w:after="0" w:line="360" w:lineRule="auto"/>
        <w:jc w:val="both"/>
        <w:rPr>
          <w:rFonts w:ascii="Times New Roman" w:hAnsi="Times New Roman"/>
          <w:b/>
          <w:sz w:val="28"/>
          <w:szCs w:val="28"/>
          <w:lang w:eastAsia="hu-HU"/>
        </w:rPr>
      </w:pPr>
      <w:r w:rsidRPr="0006211B">
        <w:rPr>
          <w:rFonts w:ascii="Times New Roman" w:hAnsi="Times New Roman"/>
          <w:b/>
          <w:sz w:val="28"/>
          <w:szCs w:val="28"/>
          <w:lang w:eastAsia="hu-HU"/>
        </w:rPr>
        <w:t>II. Helyzetképek és következtetések</w:t>
      </w:r>
    </w:p>
    <w:p w:rsidR="001B4454" w:rsidRPr="0006211B" w:rsidRDefault="001B4454" w:rsidP="00AA438C">
      <w:pPr>
        <w:spacing w:after="0" w:line="360" w:lineRule="auto"/>
        <w:jc w:val="both"/>
        <w:rPr>
          <w:rFonts w:ascii="Times New Roman" w:hAnsi="Times New Roman"/>
          <w:b/>
          <w:sz w:val="24"/>
          <w:szCs w:val="24"/>
          <w:lang w:eastAsia="hu-HU"/>
        </w:rPr>
      </w:pPr>
      <w:r w:rsidRPr="0006211B">
        <w:rPr>
          <w:rFonts w:ascii="Times New Roman" w:hAnsi="Times New Roman"/>
          <w:b/>
          <w:sz w:val="24"/>
          <w:szCs w:val="24"/>
          <w:lang w:eastAsia="hu-HU"/>
        </w:rPr>
        <w:t>II.1. Hajdúszoboszlóról általában</w:t>
      </w:r>
    </w:p>
    <w:p w:rsidR="001B4454"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Fürdőkomplexumának köszönhetően Hajdúszoboszló az Alföld legkedveltebb üdülővárosa.</w:t>
      </w:r>
    </w:p>
    <w:p w:rsidR="001B4454"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Néhány évtizeddel ezelőtt télen főleg az idősebb korosztály kereste fel a szállodákat - a termálvíz gyógyító hatását kihasználva - míg az Aqua Palace átadásával egész évben kedvelt szórakozási hely lett a város a családok számára is. </w:t>
      </w:r>
    </w:p>
    <w:p w:rsidR="001B4454"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Nyáron, az üdülőszezonban szinte megkétszereződik a településen tartózkodók száma, ami jótékony hatással van a gazdaságra, de a sok „bulizni” vágyó fiatal időnkénti féktelensége problémát jelenthet közbiztonsági szempontból.</w:t>
      </w:r>
    </w:p>
    <w:p w:rsidR="001B4454" w:rsidRDefault="001B4454" w:rsidP="00AA438C">
      <w:pPr>
        <w:spacing w:after="0" w:line="360" w:lineRule="auto"/>
        <w:jc w:val="both"/>
        <w:rPr>
          <w:rFonts w:ascii="Times New Roman" w:hAnsi="Times New Roman"/>
          <w:sz w:val="24"/>
          <w:szCs w:val="24"/>
          <w:lang w:eastAsia="hu-HU"/>
        </w:rPr>
      </w:pPr>
    </w:p>
    <w:p w:rsidR="001B4454"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A helyi lakosok vonatkozásában az alábbi szempontokat érdemes figyelembe venni:</w:t>
      </w:r>
    </w:p>
    <w:p w:rsidR="001B4454"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A 2017-es adatok alapján 24 ezer lakosból közel 3000 fő az alapfokú és középfokú oktatási intézménybe járók száma. </w:t>
      </w:r>
    </w:p>
    <w:p w:rsidR="001B4454" w:rsidRPr="00272F6E"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Öt általános iskola működik a városban, melyből az </w:t>
      </w:r>
      <w:r w:rsidRPr="00272F6E">
        <w:rPr>
          <w:rFonts w:ascii="Times New Roman" w:hAnsi="Times New Roman"/>
          <w:sz w:val="24"/>
          <w:szCs w:val="24"/>
          <w:lang w:eastAsia="hu-HU"/>
        </w:rPr>
        <w:t xml:space="preserve">Éltes Mátyás </w:t>
      </w:r>
      <w:r w:rsidRPr="00272F6E">
        <w:rPr>
          <w:rFonts w:ascii="Times New Roman" w:hAnsi="Times New Roman"/>
          <w:sz w:val="24"/>
          <w:szCs w:val="24"/>
        </w:rPr>
        <w:t xml:space="preserve">Általános Iskola és Kollégium, EGYMI </w:t>
      </w:r>
      <w:r w:rsidRPr="00272F6E">
        <w:rPr>
          <w:rFonts w:ascii="Times New Roman" w:hAnsi="Times New Roman"/>
          <w:sz w:val="24"/>
          <w:szCs w:val="24"/>
          <w:lang w:eastAsia="hu-HU"/>
        </w:rPr>
        <w:t>sajátos nevelési igénnyel rendelkező diákok oktatását, nevelését látja el.</w:t>
      </w:r>
    </w:p>
    <w:p w:rsidR="001B4454" w:rsidRPr="005E0707" w:rsidRDefault="001B4454" w:rsidP="00AA438C">
      <w:pPr>
        <w:spacing w:after="0" w:line="360" w:lineRule="auto"/>
        <w:jc w:val="both"/>
        <w:rPr>
          <w:rFonts w:ascii="Times New Roman" w:hAnsi="Times New Roman"/>
          <w:sz w:val="8"/>
          <w:szCs w:val="8"/>
          <w:lang w:eastAsia="hu-HU"/>
        </w:rPr>
      </w:pPr>
    </w:p>
    <w:p w:rsidR="001B4454"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Három középiskola fogadja a tanulókat nemcsak a városból, hanem a környező településekről is, viszont sok fiatal tanul tovább főleg Debrecenben, illetve a környék szakképzést adó középfokú intézményeiben.</w:t>
      </w:r>
    </w:p>
    <w:p w:rsidR="001B4454" w:rsidRPr="005E0707" w:rsidRDefault="001B4454" w:rsidP="00AA438C">
      <w:pPr>
        <w:spacing w:after="0" w:line="360" w:lineRule="auto"/>
        <w:jc w:val="both"/>
        <w:rPr>
          <w:rFonts w:ascii="Times New Roman" w:hAnsi="Times New Roman"/>
          <w:sz w:val="8"/>
          <w:szCs w:val="8"/>
          <w:lang w:eastAsia="hu-HU"/>
        </w:rPr>
      </w:pPr>
    </w:p>
    <w:p w:rsidR="001B4454"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A város nem rendelkezik felsőfokú oktatási intézménnyel, mely következtében a 18-19 éves korosztálytól felfelé nagy számban elhagyják a várost, s csak „hétvégén” térnek haza. Közülük sokan diplomaszerzés után is más városban, országban keresik boldogulásukat.</w:t>
      </w:r>
    </w:p>
    <w:p w:rsidR="001B4454" w:rsidRPr="005E0707" w:rsidRDefault="001B4454" w:rsidP="008B5726">
      <w:pPr>
        <w:spacing w:after="0" w:line="360" w:lineRule="auto"/>
        <w:jc w:val="both"/>
        <w:rPr>
          <w:rFonts w:ascii="Times New Roman" w:hAnsi="Times New Roman"/>
          <w:sz w:val="8"/>
          <w:szCs w:val="8"/>
          <w:lang w:eastAsia="hu-HU"/>
        </w:rPr>
      </w:pPr>
    </w:p>
    <w:p w:rsidR="001B4454" w:rsidRDefault="001B4454" w:rsidP="008B5726">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A Szép Ernő Középiskolai Kollégium a távol lakó diákoknak nyújt hét közben lakóhelyet, segítséget a tanulásban, pihenést, szórakozást és remélhetőleg nyugalmat a stresszes hétköznapokban.</w:t>
      </w:r>
    </w:p>
    <w:p w:rsidR="001B4454" w:rsidRPr="005E0707" w:rsidRDefault="001B4454" w:rsidP="00AA438C">
      <w:pPr>
        <w:spacing w:after="0" w:line="360" w:lineRule="auto"/>
        <w:jc w:val="both"/>
        <w:rPr>
          <w:rFonts w:ascii="Times New Roman" w:hAnsi="Times New Roman"/>
          <w:sz w:val="8"/>
          <w:szCs w:val="8"/>
          <w:lang w:eastAsia="hu-HU"/>
        </w:rPr>
      </w:pPr>
    </w:p>
    <w:p w:rsidR="001B4454" w:rsidRPr="005E0707"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Meg kell viszont említeni a helyi lakásotthonokat, ahová súlyos élethelyzetből kerülnek kiemelésre gyermekek, fiatalok. Halmozottan problémás előéletük miatt oktatásuk és nevelésük kihívást jelent nemcsak az ott dolgozó szakembereknek, de - a gyermekvédelmi beszámolók adatai alapján - a rendőrségnek is. Sajnos, gyakori körükben az engedély nélküli lakóhelyelhagyás, a deviáns magatartás, garázdaság, szabálysértések, </w:t>
      </w:r>
      <w:r w:rsidRPr="005E0707">
        <w:rPr>
          <w:rFonts w:ascii="Times New Roman" w:hAnsi="Times New Roman"/>
          <w:sz w:val="24"/>
          <w:szCs w:val="24"/>
          <w:lang w:eastAsia="hu-HU"/>
        </w:rPr>
        <w:t>ritkábban az illegális szerfogyasztás és a lopás gyanúja is.</w:t>
      </w:r>
    </w:p>
    <w:p w:rsidR="001B4454" w:rsidRPr="005E0707" w:rsidRDefault="001B4454" w:rsidP="00AA438C">
      <w:pPr>
        <w:spacing w:after="0" w:line="360" w:lineRule="auto"/>
        <w:jc w:val="both"/>
        <w:rPr>
          <w:rFonts w:ascii="Times New Roman" w:hAnsi="Times New Roman"/>
          <w:sz w:val="12"/>
          <w:szCs w:val="12"/>
          <w:lang w:eastAsia="hu-HU"/>
        </w:rPr>
      </w:pPr>
    </w:p>
    <w:p w:rsidR="001B4454"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A településen élők lakókörülményei elég szélsőségesek. A legdrágább luxuslakástól a külterületen élők mély szegénységéig minden megtalálható a városban. Ezt azért fontos megemlíteni, mivel a nehéz életkörülmények, a szegénység, az ingerszegény környezet, a javaktól történő megfosztottság érzése melegágya lehet az agy „eltompításának”, a különböző szerfogyasztásnak. </w:t>
      </w:r>
    </w:p>
    <w:p w:rsidR="001B4454" w:rsidRPr="00BD7091" w:rsidRDefault="001B4454" w:rsidP="009C704C">
      <w:pPr>
        <w:spacing w:line="360" w:lineRule="auto"/>
        <w:jc w:val="both"/>
        <w:rPr>
          <w:rFonts w:ascii="Times New Roman" w:hAnsi="Times New Roman"/>
          <w:b/>
          <w:noProof/>
          <w:sz w:val="24"/>
          <w:szCs w:val="24"/>
          <w:lang w:eastAsia="hu-HU"/>
        </w:rPr>
      </w:pPr>
    </w:p>
    <w:p w:rsidR="001B4454" w:rsidRPr="00BD7091" w:rsidRDefault="001B4454" w:rsidP="009C704C">
      <w:pPr>
        <w:spacing w:line="360" w:lineRule="auto"/>
        <w:jc w:val="both"/>
        <w:rPr>
          <w:rFonts w:ascii="Times New Roman" w:hAnsi="Times New Roman"/>
          <w:b/>
          <w:noProof/>
          <w:sz w:val="24"/>
          <w:szCs w:val="24"/>
          <w:lang w:eastAsia="hu-HU"/>
        </w:rPr>
      </w:pPr>
      <w:r w:rsidRPr="00BD7091">
        <w:rPr>
          <w:rFonts w:ascii="Times New Roman" w:hAnsi="Times New Roman"/>
          <w:b/>
          <w:noProof/>
          <w:sz w:val="24"/>
          <w:szCs w:val="24"/>
          <w:lang w:eastAsia="hu-HU"/>
        </w:rPr>
        <w:t>II.2. Hazai helyzetkép – következtetések</w:t>
      </w:r>
    </w:p>
    <w:p w:rsidR="001B4454" w:rsidRPr="00BD7091" w:rsidRDefault="001B4454" w:rsidP="009C704C">
      <w:pPr>
        <w:spacing w:line="360" w:lineRule="auto"/>
        <w:jc w:val="both"/>
        <w:rPr>
          <w:rFonts w:ascii="Times New Roman" w:hAnsi="Times New Roman"/>
          <w:noProof/>
          <w:sz w:val="24"/>
          <w:szCs w:val="24"/>
          <w:u w:val="single"/>
          <w:lang w:eastAsia="hu-HU"/>
        </w:rPr>
      </w:pPr>
      <w:r w:rsidRPr="00BD7091">
        <w:rPr>
          <w:rFonts w:ascii="Times New Roman" w:hAnsi="Times New Roman"/>
          <w:noProof/>
          <w:sz w:val="24"/>
          <w:szCs w:val="24"/>
          <w:u w:val="single"/>
          <w:lang w:eastAsia="hu-HU"/>
        </w:rPr>
        <w:t xml:space="preserve">2015-ben, a hatodik alkalommal elvégzett ESPAD kutatássorozat bemutatása </w:t>
      </w:r>
    </w:p>
    <w:p w:rsidR="001B4454" w:rsidRPr="00BD7091" w:rsidRDefault="001B4454" w:rsidP="004F0FBC">
      <w:pPr>
        <w:shd w:val="clear" w:color="auto" w:fill="FFFFFF"/>
        <w:spacing w:after="0" w:line="360" w:lineRule="auto"/>
        <w:jc w:val="both"/>
        <w:rPr>
          <w:rFonts w:ascii="Times New Roman" w:hAnsi="Times New Roman"/>
          <w:sz w:val="24"/>
          <w:szCs w:val="24"/>
          <w:lang w:eastAsia="hu-HU"/>
        </w:rPr>
      </w:pPr>
      <w:r w:rsidRPr="00BD7091">
        <w:rPr>
          <w:rFonts w:ascii="Times New Roman" w:hAnsi="Times New Roman"/>
          <w:sz w:val="24"/>
          <w:szCs w:val="24"/>
          <w:lang w:eastAsia="hu-HU"/>
        </w:rPr>
        <w:t>A megkérdezett 9-10. évfolyamos diákok 26,8%-a vallotta, hogy fogyasztott már életében valamilyen tiltott vagy legális drogot. A fiúk 25,9%-a, a lányoknak pedig 27,6%-a fogyasztott már valamilyen visszaélésre alkalmas szert élete során. Csaknem minden ötödik diák próbált már tiltott szert, minden hatodik vett be gyógyszert orvosi javaslat nélkül, és minden tizedik kipróbált már valamilyen, a piacon újonnan megjelenő designer drogot.</w:t>
      </w:r>
    </w:p>
    <w:p w:rsidR="001B4454" w:rsidRPr="00BD7091" w:rsidRDefault="008F6291" w:rsidP="004F0FBC">
      <w:pPr>
        <w:shd w:val="clear" w:color="auto" w:fill="FFFFFF"/>
        <w:spacing w:before="100" w:beforeAutospacing="1" w:after="342" w:line="240" w:lineRule="auto"/>
        <w:jc w:val="both"/>
        <w:rPr>
          <w:rFonts w:ascii="Times New Roman" w:hAnsi="Times New Roman"/>
          <w:sz w:val="24"/>
          <w:szCs w:val="24"/>
          <w:lang w:eastAsia="hu-HU"/>
        </w:rPr>
      </w:pPr>
      <w:r>
        <w:rPr>
          <w:rFonts w:ascii="Times New Roman" w:hAnsi="Times New Roman"/>
          <w:b/>
          <w:noProof/>
          <w:sz w:val="24"/>
          <w:szCs w:val="24"/>
          <w:lang w:eastAsia="hu-HU"/>
        </w:rPr>
        <w:drawing>
          <wp:inline distT="0" distB="0" distL="0" distR="0">
            <wp:extent cx="5010150" cy="2847975"/>
            <wp:effectExtent l="0" t="0" r="0" b="0"/>
            <wp:docPr id="1" name="Kép 3" descr="gps_2016_hu_01">
              <a:hlinkClick xmlns:a="http://schemas.openxmlformats.org/drawingml/2006/main" r:id="rId8" tooltip="&quot;Tények és szám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gps_2016_hu_01">
                      <a:hlinkClick r:id="rId8" tooltip="&quot;Tények és számo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2847975"/>
                    </a:xfrm>
                    <a:prstGeom prst="rect">
                      <a:avLst/>
                    </a:prstGeom>
                    <a:noFill/>
                    <a:ln>
                      <a:noFill/>
                    </a:ln>
                  </pic:spPr>
                </pic:pic>
              </a:graphicData>
            </a:graphic>
          </wp:inline>
        </w:drawing>
      </w:r>
    </w:p>
    <w:p w:rsidR="001B4454" w:rsidRPr="00BD7091" w:rsidRDefault="001B4454" w:rsidP="00B60AB6">
      <w:pPr>
        <w:shd w:val="clear" w:color="auto" w:fill="FFFFFF"/>
        <w:spacing w:after="0" w:line="360" w:lineRule="auto"/>
        <w:jc w:val="both"/>
        <w:rPr>
          <w:rFonts w:ascii="Times New Roman" w:hAnsi="Times New Roman"/>
          <w:sz w:val="24"/>
          <w:szCs w:val="24"/>
          <w:lang w:eastAsia="hu-HU"/>
        </w:rPr>
      </w:pPr>
      <w:r w:rsidRPr="00BD7091">
        <w:rPr>
          <w:rFonts w:ascii="Times New Roman" w:hAnsi="Times New Roman"/>
          <w:sz w:val="24"/>
          <w:szCs w:val="24"/>
          <w:lang w:eastAsia="hu-HU"/>
        </w:rPr>
        <w:t xml:space="preserve">Az ESPAD felmérés alapján az iskoláskorúak körében a legelterjedtebb kábítószer 2015-ben (is) a marihuána volt a 9-10. évfolyamon. A második helyen új pszichoaktív szer áll, a 2015-ben először kérdezett szintetikus kannabinoidok szercsoport, majd az orvosi javaslat nélkül szedett nyugtatók/altatók, ezek alkohollal történő együttes fogyasztása következik. </w:t>
      </w:r>
    </w:p>
    <w:p w:rsidR="001B4454" w:rsidRPr="008F18B9" w:rsidRDefault="001B4454" w:rsidP="00B60AB6">
      <w:pPr>
        <w:shd w:val="clear" w:color="auto" w:fill="FFFFFF"/>
        <w:spacing w:after="0" w:line="360" w:lineRule="auto"/>
        <w:jc w:val="both"/>
        <w:rPr>
          <w:rFonts w:ascii="Times New Roman" w:hAnsi="Times New Roman"/>
          <w:sz w:val="24"/>
          <w:szCs w:val="24"/>
          <w:lang w:eastAsia="hu-HU"/>
        </w:rPr>
      </w:pPr>
      <w:r w:rsidRPr="008F18B9">
        <w:rPr>
          <w:rFonts w:ascii="Times New Roman" w:hAnsi="Times New Roman"/>
          <w:sz w:val="24"/>
          <w:szCs w:val="24"/>
          <w:lang w:eastAsia="hu-HU"/>
        </w:rPr>
        <w:t xml:space="preserve">A szintén először kérdezett, hangulatjavító szándékkal bevett fájdalomcsillapítók is hasonlóan népszerűek a tanulók körében. Hatodik helyen a szerves oldószerek belélegzése szerepel. A következő kábítószer az amfetamin, amely így a hetedik helyre került. Hasonlóan elterjedt még </w:t>
      </w:r>
      <w:r w:rsidRPr="008F18B9">
        <w:rPr>
          <w:rFonts w:ascii="Times New Roman" w:hAnsi="Times New Roman"/>
          <w:sz w:val="24"/>
          <w:szCs w:val="24"/>
          <w:lang w:eastAsia="hu-HU"/>
        </w:rPr>
        <w:lastRenderedPageBreak/>
        <w:t>az ecstasy, a kokain és az LSD fogyasztása. A többi kérdezett szer életprevalencia értéke 2% körüli. A designer drogok másik nagy csoportjának, a szintetikus katinonoknak a fogyasztása kevéssé elterjedt a középiskolások körében.</w:t>
      </w:r>
    </w:p>
    <w:p w:rsidR="001B4454" w:rsidRDefault="008F6291" w:rsidP="00B60AB6">
      <w:pPr>
        <w:shd w:val="clear" w:color="auto" w:fill="FFFFFF"/>
        <w:spacing w:before="100" w:beforeAutospacing="1" w:after="288" w:line="336" w:lineRule="atLeast"/>
        <w:jc w:val="both"/>
        <w:outlineLvl w:val="3"/>
        <w:rPr>
          <w:rFonts w:ascii="Times New Roman" w:hAnsi="Times New Roman"/>
          <w:b/>
          <w:bCs/>
          <w:sz w:val="24"/>
          <w:szCs w:val="24"/>
          <w:lang w:eastAsia="hu-HU"/>
        </w:rPr>
      </w:pPr>
      <w:r>
        <w:rPr>
          <w:rFonts w:ascii="Times New Roman" w:hAnsi="Times New Roman"/>
          <w:b/>
          <w:noProof/>
          <w:sz w:val="24"/>
          <w:szCs w:val="24"/>
          <w:lang w:eastAsia="hu-HU"/>
        </w:rPr>
        <w:drawing>
          <wp:inline distT="0" distB="0" distL="0" distR="0">
            <wp:extent cx="5105400" cy="3133725"/>
            <wp:effectExtent l="0" t="0" r="0" b="0"/>
            <wp:docPr id="2" name="Kép 2" descr="gps_2016_hu_02">
              <a:hlinkClick xmlns:a="http://schemas.openxmlformats.org/drawingml/2006/main" r:id="rId8" tooltip="&quot;Tények és szám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gps_2016_hu_02">
                      <a:hlinkClick r:id="rId8" tooltip="&quot;Tények és számo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3133725"/>
                    </a:xfrm>
                    <a:prstGeom prst="rect">
                      <a:avLst/>
                    </a:prstGeom>
                    <a:noFill/>
                    <a:ln>
                      <a:noFill/>
                    </a:ln>
                  </pic:spPr>
                </pic:pic>
              </a:graphicData>
            </a:graphic>
          </wp:inline>
        </w:drawing>
      </w:r>
    </w:p>
    <w:p w:rsidR="001B4454" w:rsidRPr="008F18B9" w:rsidRDefault="001B4454" w:rsidP="00B60AB6">
      <w:pPr>
        <w:shd w:val="clear" w:color="auto" w:fill="FFFFFF"/>
        <w:spacing w:after="0" w:line="360" w:lineRule="auto"/>
        <w:jc w:val="both"/>
        <w:rPr>
          <w:rFonts w:ascii="Times New Roman" w:hAnsi="Times New Roman"/>
          <w:sz w:val="24"/>
          <w:szCs w:val="24"/>
          <w:lang w:eastAsia="hu-HU"/>
        </w:rPr>
      </w:pPr>
      <w:r w:rsidRPr="008F18B9">
        <w:rPr>
          <w:rFonts w:ascii="Times New Roman" w:hAnsi="Times New Roman"/>
          <w:sz w:val="24"/>
          <w:szCs w:val="24"/>
          <w:lang w:eastAsia="hu-HU"/>
        </w:rPr>
        <w:t>A kutatási adatok alapján a 18-64 éves népességben minden tizedik (9,9%), a 18-34 éves fiatal felnőtt populációban csaknem minden ötödik személy (17,7%) fogyasztott az élete során valamilyen tiltott drogot. A tiltott drogok éves prevalencia értéke a felnőtt népességben 2,3%, a fiatal felnőtt népességben pedig 5,3%.</w:t>
      </w:r>
    </w:p>
    <w:p w:rsidR="001B4454" w:rsidRPr="008F18B9" w:rsidRDefault="001B4454" w:rsidP="00B60AB6">
      <w:pPr>
        <w:shd w:val="clear" w:color="auto" w:fill="FFFFFF"/>
        <w:spacing w:after="0" w:line="360" w:lineRule="auto"/>
        <w:jc w:val="both"/>
        <w:rPr>
          <w:rFonts w:ascii="Times New Roman" w:hAnsi="Times New Roman"/>
          <w:sz w:val="24"/>
          <w:szCs w:val="24"/>
          <w:lang w:eastAsia="hu-HU"/>
        </w:rPr>
      </w:pPr>
      <w:r w:rsidRPr="008F18B9">
        <w:rPr>
          <w:rFonts w:ascii="Times New Roman" w:hAnsi="Times New Roman"/>
          <w:sz w:val="24"/>
          <w:szCs w:val="24"/>
          <w:lang w:eastAsia="hu-HU"/>
        </w:rPr>
        <w:t>A felnőtt népességben a legtöbben marihuánát vagy hasist próbáltak (7,4%), illetve közel fele ekkora, de a többi szerhez képest kimagasló az ecstasy (4%) életprevalencia értéke. A két legnépszerűbb szert – azoktól jelentősen elmaradva – követik a szintetikus kannabinoidok (1,9%), az amfetamin (1,7%) és a designer stimulánsok (1,3%). A szintetikus kannabinoidok és a designer stimulánsok fontossága a közelmúltbeli droghasználat alapján még inkább megmutatkozik: az elmúlt havi prevalencia értékek alapján a szintetikus kannabinoidok a második, a stimulánsok pedig a negyedik helyen szerepelnek.</w:t>
      </w:r>
    </w:p>
    <w:p w:rsidR="001B4454" w:rsidRPr="008F18B9" w:rsidRDefault="001B4454" w:rsidP="00B60AB6">
      <w:pPr>
        <w:shd w:val="clear" w:color="auto" w:fill="FFFFFF"/>
        <w:spacing w:after="0" w:line="360" w:lineRule="auto"/>
        <w:jc w:val="both"/>
        <w:rPr>
          <w:rFonts w:ascii="Times New Roman" w:hAnsi="Times New Roman"/>
          <w:sz w:val="24"/>
          <w:szCs w:val="24"/>
          <w:lang w:eastAsia="hu-HU"/>
        </w:rPr>
      </w:pPr>
      <w:r w:rsidRPr="008F18B9">
        <w:rPr>
          <w:rFonts w:ascii="Times New Roman" w:hAnsi="Times New Roman"/>
          <w:sz w:val="24"/>
          <w:szCs w:val="24"/>
          <w:lang w:eastAsia="hu-HU"/>
        </w:rPr>
        <w:t>A fiatal felnőtt népesség szerpreferencia sorrendje megegyezik a felnőtt lakosságéval.</w:t>
      </w:r>
    </w:p>
    <w:p w:rsidR="001B4454" w:rsidRDefault="008F6291" w:rsidP="00B60AB6">
      <w:pPr>
        <w:shd w:val="clear" w:color="auto" w:fill="FFFFFF"/>
        <w:spacing w:before="100" w:beforeAutospacing="1" w:after="342" w:line="240" w:lineRule="auto"/>
        <w:jc w:val="both"/>
        <w:rPr>
          <w:rFonts w:ascii="Times New Roman" w:hAnsi="Times New Roman"/>
          <w:sz w:val="24"/>
          <w:szCs w:val="24"/>
          <w:lang w:eastAsia="hu-HU"/>
        </w:rPr>
      </w:pPr>
      <w:r>
        <w:rPr>
          <w:rFonts w:ascii="Times New Roman" w:hAnsi="Times New Roman"/>
          <w:b/>
          <w:noProof/>
          <w:sz w:val="24"/>
          <w:szCs w:val="24"/>
          <w:lang w:eastAsia="hu-HU"/>
        </w:rPr>
        <w:lastRenderedPageBreak/>
        <w:drawing>
          <wp:inline distT="0" distB="0" distL="0" distR="0">
            <wp:extent cx="5048250" cy="4686300"/>
            <wp:effectExtent l="0" t="0" r="0" b="0"/>
            <wp:docPr id="3" name="Kép 1" descr="gps_2016_hu_03">
              <a:hlinkClick xmlns:a="http://schemas.openxmlformats.org/drawingml/2006/main" r:id="rId8" tooltip="&quot;Tények és szám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gps_2016_hu_03">
                      <a:hlinkClick r:id="rId8" tooltip="&quot;Tények és számo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4686300"/>
                    </a:xfrm>
                    <a:prstGeom prst="rect">
                      <a:avLst/>
                    </a:prstGeom>
                    <a:noFill/>
                    <a:ln>
                      <a:noFill/>
                    </a:ln>
                  </pic:spPr>
                </pic:pic>
              </a:graphicData>
            </a:graphic>
          </wp:inline>
        </w:drawing>
      </w:r>
    </w:p>
    <w:p w:rsidR="001B4454" w:rsidRPr="008F18B9" w:rsidRDefault="001B4454" w:rsidP="00B60AB6">
      <w:pPr>
        <w:shd w:val="clear" w:color="auto" w:fill="FFFFFF"/>
        <w:spacing w:after="0" w:line="360" w:lineRule="auto"/>
        <w:jc w:val="both"/>
        <w:rPr>
          <w:rFonts w:ascii="Times New Roman" w:hAnsi="Times New Roman"/>
          <w:sz w:val="24"/>
          <w:szCs w:val="24"/>
          <w:lang w:eastAsia="hu-HU"/>
        </w:rPr>
      </w:pPr>
      <w:r w:rsidRPr="008F18B9">
        <w:rPr>
          <w:rFonts w:ascii="Times New Roman" w:hAnsi="Times New Roman"/>
          <w:sz w:val="24"/>
          <w:szCs w:val="24"/>
          <w:lang w:eastAsia="hu-HU"/>
        </w:rPr>
        <w:t>2015 nyarán terepkutatás (Szécsi, Sik 2016) készült az észak-alföldi régió egyik járásában, három kiválasztott település szegregátumaiban, a mélyszegénységben élők droghasználati mintázatainak feltárását célozva, különös tekintettel az újfajta pszichoaktív szerhasználatra.</w:t>
      </w:r>
    </w:p>
    <w:p w:rsidR="001B4454" w:rsidRPr="008F18B9" w:rsidRDefault="001B4454" w:rsidP="00B60AB6">
      <w:pPr>
        <w:spacing w:after="0" w:line="360" w:lineRule="auto"/>
        <w:jc w:val="both"/>
        <w:rPr>
          <w:rFonts w:ascii="Times New Roman" w:hAnsi="Times New Roman"/>
          <w:sz w:val="24"/>
          <w:szCs w:val="24"/>
          <w:lang w:eastAsia="hu-HU"/>
        </w:rPr>
      </w:pPr>
      <w:r w:rsidRPr="008F18B9">
        <w:rPr>
          <w:rFonts w:ascii="Times New Roman" w:hAnsi="Times New Roman"/>
          <w:sz w:val="24"/>
          <w:szCs w:val="24"/>
          <w:lang w:eastAsia="hu-HU"/>
        </w:rPr>
        <w:t xml:space="preserve">Az eredmények az mutatják, hogy az idősebb generáció az alkohol és cigaretta mellett gyógyszereket fogyaszt visszaélésszerűen, míg a fiatalok, egészen korai időszaktól inkább az új pszichoaktív szereket (szintetikus kannabinoidokat) használják. A szintetikus kannabinoidokról azt mondják, hogy olcsó, gyorsabban és intenzívebben hat, könnyű hozzáférni és legálisnak vélik. Az interjúalanyok szerint az újfajta pszichoaktív szereket elsősorban a fiatalok használják, már 12–13 éves kortól. Az ő becslésük szerint a településrészen lakó fiatalok több mint fele. Elsősorban a szerhasználat rekreációs módja jellemző, ugyanakkor a napi droghasználat sem ritka. </w:t>
      </w:r>
    </w:p>
    <w:p w:rsidR="001B4454" w:rsidRPr="008F18B9" w:rsidRDefault="001B4454" w:rsidP="00B60AB6">
      <w:pPr>
        <w:spacing w:after="0" w:line="360" w:lineRule="auto"/>
        <w:jc w:val="both"/>
        <w:rPr>
          <w:rFonts w:ascii="Times New Roman" w:hAnsi="Times New Roman"/>
          <w:sz w:val="24"/>
          <w:szCs w:val="24"/>
          <w:lang w:eastAsia="hu-HU"/>
        </w:rPr>
      </w:pPr>
      <w:r w:rsidRPr="008F18B9">
        <w:rPr>
          <w:rFonts w:ascii="Times New Roman" w:hAnsi="Times New Roman"/>
          <w:sz w:val="24"/>
          <w:szCs w:val="24"/>
          <w:lang w:eastAsia="hu-HU"/>
        </w:rPr>
        <w:t xml:space="preserve">A szerválasztás okaként a klasszikus okokat sorolták: elfelejtik a problémákat, csökkenti a magányérzést, menő, unalom ellen. A drogokkal és a függőség természetével kapcsolatos minden tudás és áltudás, illetve tudatlanság meglehetősen kollektív. Ezekben a közösségekben nem maradhat titokban semmi. </w:t>
      </w:r>
    </w:p>
    <w:p w:rsidR="001B4454" w:rsidRPr="008F18B9" w:rsidRDefault="001B4454" w:rsidP="00B60AB6">
      <w:pPr>
        <w:spacing w:after="0" w:line="360" w:lineRule="auto"/>
        <w:jc w:val="both"/>
        <w:rPr>
          <w:rFonts w:ascii="Times New Roman" w:hAnsi="Times New Roman"/>
          <w:noProof/>
          <w:sz w:val="24"/>
          <w:szCs w:val="24"/>
          <w:lang w:eastAsia="hu-HU"/>
        </w:rPr>
      </w:pPr>
    </w:p>
    <w:p w:rsidR="001B4454" w:rsidRPr="00644A3C" w:rsidRDefault="001B4454" w:rsidP="00E04B9F">
      <w:pPr>
        <w:spacing w:after="0" w:line="360" w:lineRule="auto"/>
        <w:jc w:val="both"/>
        <w:rPr>
          <w:rFonts w:ascii="Times New Roman" w:hAnsi="Times New Roman"/>
          <w:b/>
          <w:sz w:val="24"/>
          <w:szCs w:val="24"/>
          <w:lang w:eastAsia="hu-HU"/>
        </w:rPr>
      </w:pPr>
      <w:r w:rsidRPr="00644A3C">
        <w:rPr>
          <w:rFonts w:ascii="Times New Roman" w:hAnsi="Times New Roman"/>
          <w:b/>
          <w:sz w:val="24"/>
          <w:szCs w:val="24"/>
          <w:lang w:eastAsia="hu-HU"/>
        </w:rPr>
        <w:lastRenderedPageBreak/>
        <w:t>II.3. A fiatalok, mint az egyik legveszélyeztetettebb korosztály jellemzői</w:t>
      </w:r>
    </w:p>
    <w:p w:rsidR="001B4454" w:rsidRPr="006062DA" w:rsidRDefault="001B4454" w:rsidP="00E04B9F">
      <w:pPr>
        <w:spacing w:after="0" w:line="360" w:lineRule="auto"/>
        <w:jc w:val="both"/>
        <w:rPr>
          <w:rFonts w:ascii="Times New Roman" w:hAnsi="Times New Roman"/>
          <w:sz w:val="24"/>
          <w:szCs w:val="24"/>
          <w:lang w:eastAsia="hu-HU"/>
        </w:rPr>
      </w:pPr>
      <w:r w:rsidRPr="006062DA">
        <w:rPr>
          <w:rFonts w:ascii="Times New Roman" w:hAnsi="Times New Roman"/>
          <w:sz w:val="24"/>
          <w:szCs w:val="24"/>
          <w:lang w:eastAsia="hu-HU"/>
        </w:rPr>
        <w:t>Ugyanakkor az egyik legveszélyeztetettebb korosztályhoz tartoznak a serdülők, fiatalok.</w:t>
      </w:r>
    </w:p>
    <w:p w:rsidR="001B4454" w:rsidRPr="006062DA" w:rsidRDefault="001B4454" w:rsidP="00E04B9F">
      <w:pPr>
        <w:spacing w:after="0" w:line="360" w:lineRule="auto"/>
        <w:jc w:val="both"/>
        <w:rPr>
          <w:rFonts w:ascii="Times New Roman" w:hAnsi="Times New Roman"/>
          <w:noProof/>
          <w:sz w:val="24"/>
          <w:szCs w:val="24"/>
          <w:lang w:eastAsia="hu-HU"/>
        </w:rPr>
      </w:pPr>
      <w:r w:rsidRPr="006062DA">
        <w:rPr>
          <w:rFonts w:ascii="Times New Roman" w:hAnsi="Times New Roman"/>
          <w:noProof/>
          <w:sz w:val="24"/>
          <w:szCs w:val="24"/>
          <w:lang w:eastAsia="hu-HU"/>
        </w:rPr>
        <w:t>A serdülőkor a gyermekkorból a felnőttkorba való átmenet időszaka. Az identitás kialakítása a serdülőkor központi problémája. A felnőttéválásnak lehetnek viharos, konfliktusos szakaszai, melyben kialakulhatnak deviáns megnyilvánulások, melyek között jelentős típust képvi</w:t>
      </w:r>
      <w:r>
        <w:rPr>
          <w:rFonts w:ascii="Times New Roman" w:hAnsi="Times New Roman"/>
          <w:noProof/>
          <w:sz w:val="24"/>
          <w:szCs w:val="24"/>
          <w:lang w:eastAsia="hu-HU"/>
        </w:rPr>
        <w:t>s</w:t>
      </w:r>
      <w:r w:rsidRPr="006062DA">
        <w:rPr>
          <w:rFonts w:ascii="Times New Roman" w:hAnsi="Times New Roman"/>
          <w:noProof/>
          <w:sz w:val="24"/>
          <w:szCs w:val="24"/>
          <w:lang w:eastAsia="hu-HU"/>
        </w:rPr>
        <w:t>el</w:t>
      </w:r>
      <w:r>
        <w:rPr>
          <w:rFonts w:ascii="Times New Roman" w:hAnsi="Times New Roman"/>
          <w:noProof/>
          <w:sz w:val="24"/>
          <w:szCs w:val="24"/>
          <w:lang w:eastAsia="hu-HU"/>
        </w:rPr>
        <w:t>nek a különböző</w:t>
      </w:r>
      <w:r w:rsidRPr="006062DA">
        <w:rPr>
          <w:rFonts w:ascii="Times New Roman" w:hAnsi="Times New Roman"/>
          <w:noProof/>
          <w:sz w:val="24"/>
          <w:szCs w:val="24"/>
          <w:lang w:eastAsia="hu-HU"/>
        </w:rPr>
        <w:t xml:space="preserve"> a szenvedélybetegség</w:t>
      </w:r>
      <w:r>
        <w:rPr>
          <w:rFonts w:ascii="Times New Roman" w:hAnsi="Times New Roman"/>
          <w:noProof/>
          <w:sz w:val="24"/>
          <w:szCs w:val="24"/>
          <w:lang w:eastAsia="hu-HU"/>
        </w:rPr>
        <w:t>ek</w:t>
      </w:r>
      <w:r w:rsidRPr="006062DA">
        <w:rPr>
          <w:rFonts w:ascii="Times New Roman" w:hAnsi="Times New Roman"/>
          <w:noProof/>
          <w:sz w:val="24"/>
          <w:szCs w:val="24"/>
          <w:lang w:eastAsia="hu-HU"/>
        </w:rPr>
        <w:t>: alkohol</w:t>
      </w:r>
      <w:r>
        <w:rPr>
          <w:rFonts w:ascii="Times New Roman" w:hAnsi="Times New Roman"/>
          <w:noProof/>
          <w:sz w:val="24"/>
          <w:szCs w:val="24"/>
          <w:lang w:eastAsia="hu-HU"/>
        </w:rPr>
        <w:t xml:space="preserve"> </w:t>
      </w:r>
      <w:r w:rsidRPr="006062DA">
        <w:rPr>
          <w:rFonts w:ascii="Times New Roman" w:hAnsi="Times New Roman"/>
          <w:noProof/>
          <w:sz w:val="24"/>
          <w:szCs w:val="24"/>
          <w:lang w:eastAsia="hu-HU"/>
        </w:rPr>
        <w:t xml:space="preserve">- és drogfogyasztás, játékszenvedély, </w:t>
      </w:r>
      <w:r>
        <w:rPr>
          <w:rFonts w:ascii="Times New Roman" w:hAnsi="Times New Roman"/>
          <w:noProof/>
          <w:sz w:val="24"/>
          <w:szCs w:val="24"/>
          <w:lang w:eastAsia="hu-HU"/>
        </w:rPr>
        <w:t xml:space="preserve">számítógép-, internetfüggőség, </w:t>
      </w:r>
      <w:r w:rsidRPr="006062DA">
        <w:rPr>
          <w:rFonts w:ascii="Times New Roman" w:hAnsi="Times New Roman"/>
          <w:noProof/>
          <w:sz w:val="24"/>
          <w:szCs w:val="24"/>
          <w:lang w:eastAsia="hu-HU"/>
        </w:rPr>
        <w:t>valamint a dohányzás.</w:t>
      </w:r>
    </w:p>
    <w:p w:rsidR="001B4454" w:rsidRPr="00603CBE" w:rsidRDefault="001B4454" w:rsidP="00E04B9F">
      <w:pPr>
        <w:spacing w:after="0" w:line="360" w:lineRule="auto"/>
        <w:jc w:val="both"/>
        <w:rPr>
          <w:rFonts w:ascii="Times New Roman" w:hAnsi="Times New Roman"/>
          <w:noProof/>
          <w:sz w:val="12"/>
          <w:szCs w:val="12"/>
          <w:lang w:eastAsia="hu-HU"/>
        </w:rPr>
      </w:pPr>
    </w:p>
    <w:p w:rsidR="001B4454" w:rsidRPr="006062DA" w:rsidRDefault="001B4454" w:rsidP="00E04B9F">
      <w:pPr>
        <w:spacing w:after="0" w:line="360" w:lineRule="auto"/>
        <w:jc w:val="both"/>
        <w:rPr>
          <w:rFonts w:ascii="Times New Roman" w:hAnsi="Times New Roman"/>
          <w:noProof/>
          <w:sz w:val="24"/>
          <w:szCs w:val="24"/>
          <w:lang w:eastAsia="hu-HU"/>
        </w:rPr>
      </w:pPr>
      <w:r w:rsidRPr="006062DA">
        <w:rPr>
          <w:rFonts w:ascii="Times New Roman" w:hAnsi="Times New Roman"/>
          <w:noProof/>
          <w:sz w:val="24"/>
          <w:szCs w:val="24"/>
          <w:lang w:eastAsia="hu-HU"/>
        </w:rPr>
        <w:t>Hazánkban a serdülők körében a kilencvenes évektől vannak rendszeres országos drog-epidemiológiai kutatások.</w:t>
      </w:r>
    </w:p>
    <w:p w:rsidR="001B4454" w:rsidRPr="00F051FF" w:rsidRDefault="001B4454" w:rsidP="00E04B9F">
      <w:pPr>
        <w:spacing w:after="0" w:line="360" w:lineRule="auto"/>
        <w:jc w:val="both"/>
        <w:rPr>
          <w:rFonts w:ascii="Times New Roman" w:hAnsi="Times New Roman"/>
          <w:noProof/>
          <w:sz w:val="24"/>
          <w:szCs w:val="24"/>
          <w:lang w:eastAsia="hu-HU"/>
        </w:rPr>
      </w:pPr>
      <w:r w:rsidRPr="006062DA">
        <w:rPr>
          <w:rFonts w:ascii="Times New Roman" w:hAnsi="Times New Roman"/>
          <w:noProof/>
          <w:sz w:val="24"/>
          <w:szCs w:val="24"/>
          <w:lang w:eastAsia="hu-HU"/>
        </w:rPr>
        <w:t>Sok fiatal gondolja úgy, hogy a drogfogya</w:t>
      </w:r>
      <w:r>
        <w:rPr>
          <w:rFonts w:ascii="Times New Roman" w:hAnsi="Times New Roman"/>
          <w:noProof/>
          <w:sz w:val="24"/>
          <w:szCs w:val="24"/>
          <w:lang w:eastAsia="hu-HU"/>
        </w:rPr>
        <w:t xml:space="preserve">sztásnak pozitív hatásai vannak </w:t>
      </w:r>
      <w:r w:rsidRPr="00F051FF">
        <w:rPr>
          <w:rFonts w:ascii="Times New Roman" w:hAnsi="Times New Roman"/>
          <w:noProof/>
          <w:sz w:val="24"/>
          <w:szCs w:val="24"/>
          <w:lang w:eastAsia="hu-HU"/>
        </w:rPr>
        <w:t>– ami b</w:t>
      </w:r>
      <w:r>
        <w:rPr>
          <w:rFonts w:ascii="Times New Roman" w:hAnsi="Times New Roman"/>
          <w:noProof/>
          <w:sz w:val="24"/>
          <w:szCs w:val="24"/>
          <w:lang w:eastAsia="hu-HU"/>
        </w:rPr>
        <w:t>izonyos mértékben valós</w:t>
      </w:r>
      <w:r w:rsidRPr="00F051FF">
        <w:rPr>
          <w:rFonts w:ascii="Times New Roman" w:hAnsi="Times New Roman"/>
          <w:noProof/>
          <w:sz w:val="24"/>
          <w:szCs w:val="24"/>
          <w:lang w:eastAsia="hu-HU"/>
        </w:rPr>
        <w:t xml:space="preserve"> is, ezért nem működik igazán csak a negatív elrettentés -  például javítja a hangulatot, ellazítanak, élvezetesebbé teszik  a partizást, szórakozást. </w:t>
      </w:r>
    </w:p>
    <w:p w:rsidR="001B4454" w:rsidRPr="006062DA" w:rsidRDefault="001B4454" w:rsidP="00E04B9F">
      <w:pPr>
        <w:spacing w:after="0" w:line="360" w:lineRule="auto"/>
        <w:jc w:val="both"/>
        <w:rPr>
          <w:rFonts w:ascii="Times New Roman" w:hAnsi="Times New Roman"/>
          <w:noProof/>
          <w:sz w:val="24"/>
          <w:szCs w:val="24"/>
          <w:lang w:eastAsia="hu-HU"/>
        </w:rPr>
      </w:pPr>
      <w:r w:rsidRPr="006062DA">
        <w:rPr>
          <w:rFonts w:ascii="Times New Roman" w:hAnsi="Times New Roman"/>
          <w:noProof/>
          <w:sz w:val="24"/>
          <w:szCs w:val="24"/>
          <w:lang w:eastAsia="hu-HU"/>
        </w:rPr>
        <w:t xml:space="preserve">A függőség kialakulásának veszélye annál nagyobb, minél korábbi a kipróbálás ideje. A fiatalabb korban történő gyakori szerhasználat eredménye lehet a korai iskolaelhagyás, a védekezés nélküli szexuális kapcsolat, vagy a bűnözés. </w:t>
      </w:r>
    </w:p>
    <w:p w:rsidR="001B4454" w:rsidRPr="006062DA" w:rsidRDefault="001B4454" w:rsidP="00E04B9F">
      <w:pPr>
        <w:spacing w:after="0" w:line="360" w:lineRule="auto"/>
        <w:jc w:val="both"/>
        <w:rPr>
          <w:rFonts w:ascii="Times New Roman" w:hAnsi="Times New Roman"/>
          <w:noProof/>
          <w:sz w:val="24"/>
          <w:szCs w:val="24"/>
          <w:lang w:eastAsia="hu-HU"/>
        </w:rPr>
      </w:pPr>
      <w:r w:rsidRPr="006062DA">
        <w:rPr>
          <w:rFonts w:ascii="Times New Roman" w:hAnsi="Times New Roman"/>
          <w:noProof/>
          <w:sz w:val="24"/>
          <w:szCs w:val="24"/>
          <w:lang w:eastAsia="hu-HU"/>
        </w:rPr>
        <w:t>A droghasználat növekedésében szerepet játszhat az is, hogy a rekreációs droghasználat deviáns magatartásból egyre inkább normalizált viselkedéssé, kulturálisan elfogadottá válik a fiatalok, kortárscsoportok</w:t>
      </w:r>
      <w:r>
        <w:rPr>
          <w:rFonts w:ascii="Times New Roman" w:hAnsi="Times New Roman"/>
          <w:noProof/>
          <w:sz w:val="24"/>
          <w:szCs w:val="24"/>
          <w:lang w:eastAsia="hu-HU"/>
        </w:rPr>
        <w:t>, de sajnos az idősebb korosztály</w:t>
      </w:r>
      <w:r w:rsidRPr="006062DA">
        <w:rPr>
          <w:rFonts w:ascii="Times New Roman" w:hAnsi="Times New Roman"/>
          <w:noProof/>
          <w:sz w:val="24"/>
          <w:szCs w:val="24"/>
          <w:lang w:eastAsia="hu-HU"/>
        </w:rPr>
        <w:t xml:space="preserve"> számára</w:t>
      </w:r>
      <w:r>
        <w:rPr>
          <w:rFonts w:ascii="Times New Roman" w:hAnsi="Times New Roman"/>
          <w:noProof/>
          <w:sz w:val="24"/>
          <w:szCs w:val="24"/>
          <w:lang w:eastAsia="hu-HU"/>
        </w:rPr>
        <w:t xml:space="preserve"> is</w:t>
      </w:r>
      <w:r w:rsidRPr="006062DA">
        <w:rPr>
          <w:rFonts w:ascii="Times New Roman" w:hAnsi="Times New Roman"/>
          <w:noProof/>
          <w:sz w:val="24"/>
          <w:szCs w:val="24"/>
          <w:lang w:eastAsia="hu-HU"/>
        </w:rPr>
        <w:t>.</w:t>
      </w:r>
    </w:p>
    <w:p w:rsidR="001B4454" w:rsidRPr="006062DA" w:rsidRDefault="001B4454" w:rsidP="00E04B9F">
      <w:pPr>
        <w:spacing w:after="0" w:line="360" w:lineRule="auto"/>
        <w:jc w:val="both"/>
        <w:rPr>
          <w:rFonts w:ascii="Times New Roman" w:hAnsi="Times New Roman"/>
          <w:noProof/>
          <w:sz w:val="24"/>
          <w:szCs w:val="24"/>
          <w:lang w:eastAsia="hu-HU"/>
        </w:rPr>
      </w:pPr>
    </w:p>
    <w:p w:rsidR="001B4454" w:rsidRDefault="001B4454" w:rsidP="00E04B9F">
      <w:pPr>
        <w:spacing w:after="0" w:line="360" w:lineRule="auto"/>
        <w:jc w:val="both"/>
        <w:rPr>
          <w:rFonts w:ascii="Times New Roman" w:hAnsi="Times New Roman"/>
          <w:noProof/>
          <w:sz w:val="24"/>
          <w:szCs w:val="24"/>
          <w:lang w:eastAsia="hu-HU"/>
        </w:rPr>
      </w:pPr>
      <w:r w:rsidRPr="006062DA">
        <w:rPr>
          <w:rFonts w:ascii="Times New Roman" w:hAnsi="Times New Roman"/>
          <w:noProof/>
          <w:sz w:val="24"/>
          <w:szCs w:val="24"/>
          <w:lang w:eastAsia="hu-HU"/>
        </w:rPr>
        <w:t xml:space="preserve">A pszichodinamikus elméletek szerint a szerhasználat szempontjából rizikótényezőt jelenthetnek az egyes személyiségjellemzők, mint például az antiszociális és agresszív késztetések, a depressziós szorongásos tünetek, az alacsony önértékelés, a normakövetés, orientáció nagyobb mértékű hiánya. </w:t>
      </w:r>
    </w:p>
    <w:p w:rsidR="001B4454" w:rsidRPr="00CA459A" w:rsidRDefault="001B4454" w:rsidP="00E04B9F">
      <w:pPr>
        <w:spacing w:after="0" w:line="360" w:lineRule="auto"/>
        <w:jc w:val="both"/>
        <w:rPr>
          <w:rFonts w:ascii="Times New Roman" w:hAnsi="Times New Roman"/>
          <w:b/>
          <w:noProof/>
          <w:sz w:val="24"/>
          <w:szCs w:val="24"/>
          <w:lang w:eastAsia="hu-HU"/>
        </w:rPr>
      </w:pPr>
      <w:r w:rsidRPr="006062DA">
        <w:rPr>
          <w:rFonts w:ascii="Times New Roman" w:hAnsi="Times New Roman"/>
          <w:b/>
          <w:noProof/>
          <w:sz w:val="24"/>
          <w:szCs w:val="24"/>
          <w:lang w:eastAsia="hu-HU"/>
        </w:rPr>
        <w:t>A droghasználat felfogható úgy is, mint az elfogadhatatlan érzésekkel szemben alkalmazott belső elhárítás mechanizmusa, az énfunkció gyengesége, az önszabályozás zavara.</w:t>
      </w:r>
    </w:p>
    <w:p w:rsidR="001B4454" w:rsidRPr="006062DA" w:rsidRDefault="001B4454" w:rsidP="00E04B9F">
      <w:pPr>
        <w:spacing w:after="0" w:line="360" w:lineRule="auto"/>
        <w:jc w:val="both"/>
        <w:rPr>
          <w:rFonts w:ascii="Times New Roman" w:hAnsi="Times New Roman"/>
          <w:noProof/>
          <w:sz w:val="24"/>
          <w:szCs w:val="24"/>
          <w:lang w:eastAsia="hu-HU"/>
        </w:rPr>
      </w:pPr>
      <w:r w:rsidRPr="006062DA">
        <w:rPr>
          <w:rFonts w:ascii="Times New Roman" w:hAnsi="Times New Roman"/>
          <w:noProof/>
          <w:sz w:val="24"/>
          <w:szCs w:val="24"/>
          <w:lang w:eastAsia="hu-HU"/>
        </w:rPr>
        <w:t>A pszichoszociális elméletek között nagy jelentőséggel bírnak a családdinamikai magyarázatok. Az autokrata, ellenséges, visszautasító, érzelemmentes, illetve a túlságosan engedékeny nevelés, a nem megfelelő szülői gondoskodás, és nevelési elvek, a családi melegség hiánya, a személyes kommunikáció, a gyenge szülői kontroll, a szülőkkel való rossz kapcsolat, a nagyobb szülői anyagi támogatás, és a szülői bántalmazás, mind rizikótényezőt jelenthetnek.</w:t>
      </w:r>
      <w:r w:rsidRPr="006062DA">
        <w:rPr>
          <w:rStyle w:val="Lbjegyzet-hivatkozs"/>
          <w:rFonts w:ascii="Times New Roman" w:hAnsi="Times New Roman"/>
          <w:noProof/>
          <w:sz w:val="24"/>
          <w:szCs w:val="24"/>
          <w:lang w:eastAsia="hu-HU"/>
        </w:rPr>
        <w:footnoteReference w:id="1"/>
      </w:r>
    </w:p>
    <w:p w:rsidR="001B4454" w:rsidRDefault="001B4454" w:rsidP="00E04B9F">
      <w:pPr>
        <w:spacing w:line="360" w:lineRule="auto"/>
        <w:jc w:val="both"/>
        <w:rPr>
          <w:rFonts w:ascii="Times New Roman" w:hAnsi="Times New Roman"/>
          <w:noProof/>
          <w:sz w:val="24"/>
          <w:szCs w:val="24"/>
          <w:lang w:eastAsia="hu-HU"/>
        </w:rPr>
      </w:pPr>
      <w:r w:rsidRPr="006062DA">
        <w:rPr>
          <w:rFonts w:ascii="Times New Roman" w:hAnsi="Times New Roman"/>
          <w:noProof/>
          <w:sz w:val="24"/>
          <w:szCs w:val="24"/>
          <w:lang w:eastAsia="hu-HU"/>
        </w:rPr>
        <w:lastRenderedPageBreak/>
        <w:t xml:space="preserve">Az </w:t>
      </w:r>
      <w:r w:rsidRPr="006062DA">
        <w:rPr>
          <w:rFonts w:ascii="Times New Roman" w:hAnsi="Times New Roman"/>
          <w:b/>
          <w:noProof/>
          <w:sz w:val="24"/>
          <w:szCs w:val="24"/>
          <w:lang w:eastAsia="hu-HU"/>
        </w:rPr>
        <w:t>Egészségjelentés 2016</w:t>
      </w:r>
      <w:r w:rsidRPr="006062DA">
        <w:rPr>
          <w:rFonts w:ascii="Times New Roman" w:hAnsi="Times New Roman"/>
          <w:noProof/>
          <w:sz w:val="24"/>
          <w:szCs w:val="24"/>
          <w:lang w:eastAsia="hu-HU"/>
        </w:rPr>
        <w:t>, az informált döntéshozatal támogatására készült, a hazai népegészségügyi rendszert helyezi fókuszába, a nem fertőző betegségek és az egészségmagatartási mutatók elemzésével. A jelentésben a legnagyobb súlyt képviselő egészségkockázatok között szerepel a dohányzás, az alkohol</w:t>
      </w:r>
      <w:r>
        <w:rPr>
          <w:rFonts w:ascii="Times New Roman" w:hAnsi="Times New Roman"/>
          <w:noProof/>
          <w:sz w:val="24"/>
          <w:szCs w:val="24"/>
          <w:lang w:eastAsia="hu-HU"/>
        </w:rPr>
        <w:t xml:space="preserve"> </w:t>
      </w:r>
      <w:r w:rsidRPr="006062DA">
        <w:rPr>
          <w:rFonts w:ascii="Times New Roman" w:hAnsi="Times New Roman"/>
          <w:noProof/>
          <w:sz w:val="24"/>
          <w:szCs w:val="24"/>
          <w:lang w:eastAsia="hu-HU"/>
        </w:rPr>
        <w:t>- és kábítószer fogyasztás, melyek kialakulásában kiemelt szerepet játszik az egyén egészségmagatartása.</w:t>
      </w:r>
    </w:p>
    <w:p w:rsidR="001B4454" w:rsidRPr="00375C7F" w:rsidRDefault="001B4454" w:rsidP="00B60AB6">
      <w:pPr>
        <w:spacing w:after="0" w:line="360" w:lineRule="auto"/>
        <w:jc w:val="both"/>
        <w:rPr>
          <w:rFonts w:ascii="Times New Roman" w:hAnsi="Times New Roman"/>
          <w:b/>
          <w:noProof/>
          <w:sz w:val="16"/>
          <w:szCs w:val="16"/>
          <w:lang w:eastAsia="hu-HU"/>
        </w:rPr>
      </w:pPr>
    </w:p>
    <w:p w:rsidR="001B4454" w:rsidRPr="00E04B9F" w:rsidRDefault="001B4454" w:rsidP="00B60AB6">
      <w:pPr>
        <w:spacing w:after="0" w:line="360" w:lineRule="auto"/>
        <w:jc w:val="both"/>
        <w:rPr>
          <w:rFonts w:ascii="Times New Roman" w:hAnsi="Times New Roman"/>
          <w:b/>
          <w:noProof/>
          <w:sz w:val="24"/>
          <w:szCs w:val="24"/>
          <w:lang w:eastAsia="hu-HU"/>
        </w:rPr>
      </w:pPr>
      <w:r>
        <w:rPr>
          <w:rFonts w:ascii="Times New Roman" w:hAnsi="Times New Roman"/>
          <w:b/>
          <w:noProof/>
          <w:sz w:val="24"/>
          <w:szCs w:val="24"/>
          <w:lang w:eastAsia="hu-HU"/>
        </w:rPr>
        <w:t>II.4</w:t>
      </w:r>
      <w:r w:rsidRPr="00E04B9F">
        <w:rPr>
          <w:rFonts w:ascii="Times New Roman" w:hAnsi="Times New Roman"/>
          <w:b/>
          <w:noProof/>
          <w:sz w:val="24"/>
          <w:szCs w:val="24"/>
          <w:lang w:eastAsia="hu-HU"/>
        </w:rPr>
        <w:t>. Helyi felmérések és következtetések</w:t>
      </w:r>
    </w:p>
    <w:p w:rsidR="001B4454" w:rsidRDefault="001B4454" w:rsidP="00B60AB6">
      <w:pPr>
        <w:spacing w:after="0" w:line="360" w:lineRule="auto"/>
        <w:jc w:val="both"/>
        <w:rPr>
          <w:rFonts w:ascii="Times New Roman" w:hAnsi="Times New Roman"/>
          <w:noProof/>
          <w:sz w:val="24"/>
          <w:szCs w:val="24"/>
          <w:lang w:eastAsia="hu-HU"/>
        </w:rPr>
      </w:pPr>
      <w:r w:rsidRPr="006062DA">
        <w:rPr>
          <w:rFonts w:ascii="Times New Roman" w:hAnsi="Times New Roman"/>
          <w:noProof/>
          <w:sz w:val="24"/>
          <w:szCs w:val="24"/>
          <w:lang w:eastAsia="hu-HU"/>
        </w:rPr>
        <w:t xml:space="preserve">A </w:t>
      </w:r>
      <w:r>
        <w:rPr>
          <w:rFonts w:ascii="Times New Roman" w:hAnsi="Times New Roman"/>
          <w:noProof/>
          <w:sz w:val="24"/>
          <w:szCs w:val="24"/>
          <w:lang w:eastAsia="hu-HU"/>
        </w:rPr>
        <w:t xml:space="preserve">helyi </w:t>
      </w:r>
      <w:r w:rsidRPr="006062DA">
        <w:rPr>
          <w:rFonts w:ascii="Times New Roman" w:hAnsi="Times New Roman"/>
          <w:noProof/>
          <w:sz w:val="24"/>
          <w:szCs w:val="24"/>
          <w:lang w:eastAsia="hu-HU"/>
        </w:rPr>
        <w:t>stratégia elké</w:t>
      </w:r>
      <w:r>
        <w:rPr>
          <w:rFonts w:ascii="Times New Roman" w:hAnsi="Times New Roman"/>
          <w:noProof/>
          <w:sz w:val="24"/>
          <w:szCs w:val="24"/>
          <w:lang w:eastAsia="hu-HU"/>
        </w:rPr>
        <w:t>szítése előtt széleskörű kutatómunkát végeztünk településünkön.</w:t>
      </w:r>
    </w:p>
    <w:p w:rsidR="001B4454" w:rsidRDefault="001B4454" w:rsidP="00B60AB6">
      <w:pPr>
        <w:spacing w:after="0" w:line="360" w:lineRule="auto"/>
        <w:jc w:val="both"/>
        <w:rPr>
          <w:rFonts w:ascii="Times New Roman" w:hAnsi="Times New Roman"/>
          <w:noProof/>
          <w:sz w:val="24"/>
          <w:szCs w:val="24"/>
          <w:lang w:eastAsia="hu-HU"/>
        </w:rPr>
      </w:pPr>
      <w:r w:rsidRPr="006062DA">
        <w:rPr>
          <w:rFonts w:ascii="Times New Roman" w:hAnsi="Times New Roman"/>
          <w:noProof/>
          <w:sz w:val="24"/>
          <w:szCs w:val="24"/>
          <w:lang w:eastAsia="hu-HU"/>
        </w:rPr>
        <w:t xml:space="preserve">Írásban megkerestük az ellátórendszer intézményeit Hajdúszoboszlón (Arany Középút Egyesület, JEC pszichiátriai szakrendelése), valamint Debrecenben és </w:t>
      </w:r>
      <w:r>
        <w:rPr>
          <w:rFonts w:ascii="Times New Roman" w:hAnsi="Times New Roman"/>
          <w:noProof/>
          <w:sz w:val="24"/>
          <w:szCs w:val="24"/>
          <w:lang w:eastAsia="hu-HU"/>
        </w:rPr>
        <w:t xml:space="preserve">a </w:t>
      </w:r>
      <w:r w:rsidRPr="006062DA">
        <w:rPr>
          <w:rFonts w:ascii="Times New Roman" w:hAnsi="Times New Roman"/>
          <w:noProof/>
          <w:sz w:val="24"/>
          <w:szCs w:val="24"/>
          <w:lang w:eastAsia="hu-HU"/>
        </w:rPr>
        <w:t>vonzáskörzetében található szakrendeléseket, civil szervezeteket, rehabilitációs intézményeket.</w:t>
      </w:r>
      <w:r>
        <w:rPr>
          <w:rFonts w:ascii="Times New Roman" w:hAnsi="Times New Roman"/>
          <w:noProof/>
          <w:sz w:val="24"/>
          <w:szCs w:val="24"/>
          <w:lang w:eastAsia="hu-HU"/>
        </w:rPr>
        <w:t xml:space="preserve"> </w:t>
      </w:r>
    </w:p>
    <w:p w:rsidR="001B4454" w:rsidRPr="006062DA" w:rsidRDefault="001B4454" w:rsidP="00B60AB6">
      <w:pPr>
        <w:spacing w:after="0" w:line="360" w:lineRule="auto"/>
        <w:jc w:val="both"/>
        <w:rPr>
          <w:rFonts w:ascii="Times New Roman" w:hAnsi="Times New Roman"/>
          <w:noProof/>
          <w:sz w:val="24"/>
          <w:szCs w:val="24"/>
          <w:lang w:eastAsia="hu-HU"/>
        </w:rPr>
      </w:pPr>
      <w:r>
        <w:rPr>
          <w:rFonts w:ascii="Times New Roman" w:hAnsi="Times New Roman"/>
          <w:noProof/>
          <w:sz w:val="24"/>
          <w:szCs w:val="24"/>
          <w:lang w:eastAsia="hu-HU"/>
        </w:rPr>
        <w:t>A KEF tagok, pedagógusok, az ellátórendszer és a rendőrség munkatársai bevonásával fókuszcsoportos megbeszéléseket tartottunk, ahol elmondhatták véleményüket, tapasztalataikat, javaslataikat a függőségekkel kapcsolatban.</w:t>
      </w:r>
    </w:p>
    <w:p w:rsidR="001B4454" w:rsidRDefault="001B4454" w:rsidP="00AA438C">
      <w:pPr>
        <w:spacing w:after="0" w:line="360" w:lineRule="auto"/>
        <w:jc w:val="both"/>
        <w:rPr>
          <w:rFonts w:ascii="Times New Roman" w:hAnsi="Times New Roman"/>
          <w:sz w:val="24"/>
          <w:szCs w:val="24"/>
          <w:lang w:eastAsia="hu-HU"/>
        </w:rPr>
      </w:pPr>
    </w:p>
    <w:p w:rsidR="001B4454"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A város Család- és Gyermekjóléti Központjának volt Gyermekjóléti Szolgálata lassan két évtizede rendszeresen megkérdezte a városban tanuló középiskolásokat, illetve a 7-8. osztályos tanulókat egyrészt az alkohol és dohányzási szokásaikról, esetleges szerhasználatukról, valamint szórakozási lehetőségeikről, családi kapcsolataikról, a törvénnyel való összeütközésükről.</w:t>
      </w:r>
    </w:p>
    <w:p w:rsidR="001B4454" w:rsidRPr="00375C7F" w:rsidRDefault="001B4454" w:rsidP="00AA438C">
      <w:pPr>
        <w:spacing w:after="0" w:line="360" w:lineRule="auto"/>
        <w:jc w:val="both"/>
        <w:rPr>
          <w:rFonts w:ascii="Times New Roman" w:hAnsi="Times New Roman"/>
          <w:sz w:val="16"/>
          <w:szCs w:val="16"/>
          <w:lang w:eastAsia="hu-HU"/>
        </w:rPr>
      </w:pPr>
    </w:p>
    <w:p w:rsidR="001B4454" w:rsidRDefault="001B4454" w:rsidP="00AA438C">
      <w:pPr>
        <w:spacing w:after="0" w:line="360" w:lineRule="auto"/>
        <w:jc w:val="both"/>
        <w:rPr>
          <w:rFonts w:ascii="Times New Roman" w:hAnsi="Times New Roman"/>
          <w:sz w:val="24"/>
          <w:szCs w:val="24"/>
          <w:lang w:eastAsia="hu-HU"/>
        </w:rPr>
      </w:pPr>
      <w:r>
        <w:rPr>
          <w:rFonts w:ascii="Times New Roman" w:hAnsi="Times New Roman"/>
          <w:sz w:val="24"/>
          <w:szCs w:val="24"/>
          <w:lang w:eastAsia="hu-HU"/>
        </w:rPr>
        <w:t>2017-ben a KEF felkérésére a szociális szakemberek kibővített tartalommal végezték el a kérdőívezést.</w:t>
      </w:r>
    </w:p>
    <w:p w:rsidR="001B4454" w:rsidRPr="00375C7F" w:rsidRDefault="001B4454" w:rsidP="00375C7F">
      <w:pPr>
        <w:spacing w:after="0" w:line="360" w:lineRule="auto"/>
        <w:jc w:val="both"/>
        <w:rPr>
          <w:rFonts w:ascii="Times New Roman" w:hAnsi="Times New Roman"/>
          <w:sz w:val="24"/>
          <w:szCs w:val="24"/>
          <w:lang w:eastAsia="hu-HU"/>
        </w:rPr>
      </w:pPr>
      <w:r w:rsidRPr="00375C7F">
        <w:rPr>
          <w:rFonts w:ascii="Times New Roman" w:hAnsi="Times New Roman"/>
          <w:sz w:val="24"/>
          <w:szCs w:val="24"/>
          <w:lang w:eastAsia="hu-HU"/>
        </w:rPr>
        <w:t xml:space="preserve">A tapasztalatokat – összehasonlítva az előző évek adatbázisával – az alábbiak tartalmazzák: </w:t>
      </w:r>
    </w:p>
    <w:p w:rsidR="001B4454" w:rsidRPr="00375C7F" w:rsidRDefault="001B4454" w:rsidP="00BF2868">
      <w:pPr>
        <w:pStyle w:val="Szvegtrzs"/>
        <w:spacing w:after="0" w:line="360" w:lineRule="auto"/>
        <w:jc w:val="both"/>
        <w:rPr>
          <w:rFonts w:ascii="Times New Roman" w:hAnsi="Times New Roman"/>
          <w:sz w:val="24"/>
          <w:szCs w:val="24"/>
        </w:rPr>
      </w:pPr>
      <w:r w:rsidRPr="00375C7F">
        <w:rPr>
          <w:rFonts w:ascii="Times New Roman" w:hAnsi="Times New Roman"/>
          <w:sz w:val="24"/>
          <w:szCs w:val="24"/>
        </w:rPr>
        <w:t xml:space="preserve">A vizsgálat kérdőíves módon Hajdúszoboszló Város általános iskoláiban, 7-8. osztályokban, valamint a Hőgyes Endre Gimnázium, Közgazdasági Szakközépiskola és a Bocskai Szakképző Iskola valamint az Éltes Mátyás Általános és Speciális Szakiskola, Kollégium és Gyermekotthon 9-10. osztályos tanulói körében történt. </w:t>
      </w:r>
    </w:p>
    <w:p w:rsidR="001B4454" w:rsidRPr="00375C7F" w:rsidRDefault="001B4454" w:rsidP="00BF2868">
      <w:pPr>
        <w:pStyle w:val="Szvegtrzs"/>
        <w:spacing w:after="0" w:line="360" w:lineRule="auto"/>
        <w:jc w:val="both"/>
        <w:rPr>
          <w:rFonts w:ascii="Times New Roman" w:hAnsi="Times New Roman"/>
          <w:sz w:val="24"/>
          <w:szCs w:val="24"/>
        </w:rPr>
      </w:pPr>
      <w:r w:rsidRPr="00375C7F">
        <w:rPr>
          <w:rFonts w:ascii="Times New Roman" w:hAnsi="Times New Roman"/>
          <w:sz w:val="24"/>
          <w:szCs w:val="24"/>
        </w:rPr>
        <w:t>A kérdőívet online módon lehetett kitölteni egy számítógépes program segítségével.</w:t>
      </w:r>
    </w:p>
    <w:p w:rsidR="001B4454" w:rsidRPr="00375C7F" w:rsidRDefault="001B4454" w:rsidP="004E33CD">
      <w:pPr>
        <w:pStyle w:val="Szvegtrzs"/>
        <w:jc w:val="both"/>
        <w:rPr>
          <w:rFonts w:ascii="Times New Roman" w:hAnsi="Times New Roman"/>
          <w:b/>
          <w:sz w:val="16"/>
          <w:szCs w:val="16"/>
        </w:rPr>
      </w:pPr>
    </w:p>
    <w:p w:rsidR="001B4454" w:rsidRPr="00375C7F" w:rsidRDefault="001B4454" w:rsidP="004E33CD">
      <w:pPr>
        <w:pStyle w:val="Szvegtrzs"/>
        <w:jc w:val="both"/>
        <w:rPr>
          <w:rFonts w:ascii="Times New Roman" w:hAnsi="Times New Roman"/>
          <w:b/>
          <w:sz w:val="24"/>
          <w:szCs w:val="24"/>
        </w:rPr>
      </w:pPr>
      <w:r w:rsidRPr="00375C7F">
        <w:rPr>
          <w:rFonts w:ascii="Times New Roman" w:hAnsi="Times New Roman"/>
          <w:b/>
          <w:sz w:val="24"/>
          <w:szCs w:val="24"/>
        </w:rPr>
        <w:t>A megkérdezett és válaszadó diákok száma:</w:t>
      </w:r>
    </w:p>
    <w:p w:rsidR="001B4454" w:rsidRDefault="001B4454" w:rsidP="004E33CD">
      <w:pPr>
        <w:pStyle w:val="Szvegtrzs"/>
        <w:jc w:val="both"/>
        <w:rPr>
          <w:rFonts w:ascii="Times New Roman" w:hAnsi="Times New Roman"/>
          <w:sz w:val="24"/>
          <w:szCs w:val="24"/>
        </w:rPr>
      </w:pPr>
      <w:r>
        <w:rPr>
          <w:rFonts w:ascii="Times New Roman" w:hAnsi="Times New Roman"/>
          <w:sz w:val="24"/>
          <w:szCs w:val="24"/>
        </w:rPr>
        <w:t>2007-ben:</w:t>
      </w:r>
      <w:r>
        <w:rPr>
          <w:rFonts w:ascii="Times New Roman" w:hAnsi="Times New Roman"/>
          <w:sz w:val="24"/>
          <w:szCs w:val="24"/>
        </w:rPr>
        <w:tab/>
        <w:t>1611 fő</w:t>
      </w:r>
    </w:p>
    <w:p w:rsidR="001B4454" w:rsidRDefault="001B4454" w:rsidP="004E33CD">
      <w:pPr>
        <w:pStyle w:val="Szvegtrzs"/>
        <w:jc w:val="both"/>
        <w:rPr>
          <w:rFonts w:ascii="Times New Roman" w:hAnsi="Times New Roman"/>
          <w:sz w:val="24"/>
          <w:szCs w:val="24"/>
        </w:rPr>
      </w:pPr>
      <w:r>
        <w:rPr>
          <w:rFonts w:ascii="Times New Roman" w:hAnsi="Times New Roman"/>
          <w:sz w:val="24"/>
          <w:szCs w:val="24"/>
        </w:rPr>
        <w:t>2010-ben:</w:t>
      </w:r>
      <w:r>
        <w:rPr>
          <w:rFonts w:ascii="Times New Roman" w:hAnsi="Times New Roman"/>
          <w:sz w:val="24"/>
          <w:szCs w:val="24"/>
        </w:rPr>
        <w:tab/>
        <w:t xml:space="preserve">  901 fő</w:t>
      </w:r>
    </w:p>
    <w:p w:rsidR="001B4454" w:rsidRDefault="001B4454" w:rsidP="004E33CD">
      <w:pPr>
        <w:pStyle w:val="Szvegtrzs"/>
        <w:jc w:val="both"/>
        <w:rPr>
          <w:rFonts w:ascii="Times New Roman" w:hAnsi="Times New Roman"/>
          <w:sz w:val="24"/>
          <w:szCs w:val="24"/>
        </w:rPr>
      </w:pPr>
      <w:r>
        <w:rPr>
          <w:rFonts w:ascii="Times New Roman" w:hAnsi="Times New Roman"/>
          <w:sz w:val="24"/>
          <w:szCs w:val="24"/>
        </w:rPr>
        <w:t>2013-ban:</w:t>
      </w:r>
      <w:r>
        <w:rPr>
          <w:rFonts w:ascii="Times New Roman" w:hAnsi="Times New Roman"/>
          <w:sz w:val="24"/>
          <w:szCs w:val="24"/>
        </w:rPr>
        <w:tab/>
        <w:t>1232 Fő</w:t>
      </w:r>
    </w:p>
    <w:p w:rsidR="001B4454" w:rsidRPr="00E4296E" w:rsidRDefault="001B4454" w:rsidP="004E33CD">
      <w:pPr>
        <w:pStyle w:val="Szvegtrzs"/>
        <w:jc w:val="both"/>
        <w:rPr>
          <w:rFonts w:ascii="Times New Roman" w:hAnsi="Times New Roman"/>
          <w:sz w:val="24"/>
          <w:szCs w:val="24"/>
        </w:rPr>
      </w:pPr>
      <w:r>
        <w:rPr>
          <w:rFonts w:ascii="Times New Roman" w:hAnsi="Times New Roman"/>
          <w:sz w:val="24"/>
          <w:szCs w:val="24"/>
        </w:rPr>
        <w:t>2017-ben:</w:t>
      </w:r>
      <w:r>
        <w:rPr>
          <w:rFonts w:ascii="Times New Roman" w:hAnsi="Times New Roman"/>
          <w:sz w:val="24"/>
          <w:szCs w:val="24"/>
        </w:rPr>
        <w:tab/>
        <w:t>1081 fő volt.</w:t>
      </w:r>
    </w:p>
    <w:p w:rsidR="001B4454" w:rsidRPr="005D48B5" w:rsidRDefault="001B4454" w:rsidP="00BF2868">
      <w:pPr>
        <w:spacing w:after="0" w:line="360" w:lineRule="auto"/>
        <w:jc w:val="both"/>
        <w:rPr>
          <w:rFonts w:ascii="Times New Roman" w:hAnsi="Times New Roman"/>
          <w:sz w:val="24"/>
          <w:szCs w:val="24"/>
        </w:rPr>
      </w:pPr>
      <w:r w:rsidRPr="005D48B5">
        <w:rPr>
          <w:rFonts w:ascii="Times New Roman" w:hAnsi="Times New Roman"/>
          <w:sz w:val="24"/>
          <w:szCs w:val="24"/>
        </w:rPr>
        <w:lastRenderedPageBreak/>
        <w:t xml:space="preserve">A kérdőívben több kérdést tettünk fel a dohányzással, alkoholfogyasztással, szerhasználattal, családi élettel kapcsolatosan, melyből rövid kivonatot ismertetünk. </w:t>
      </w:r>
    </w:p>
    <w:p w:rsidR="001B4454" w:rsidRDefault="001B4454" w:rsidP="00BF2868">
      <w:pPr>
        <w:spacing w:after="0" w:line="360" w:lineRule="auto"/>
        <w:jc w:val="both"/>
        <w:rPr>
          <w:rFonts w:ascii="Times New Roman" w:hAnsi="Times New Roman"/>
          <w:b/>
          <w:sz w:val="24"/>
          <w:szCs w:val="24"/>
        </w:rPr>
      </w:pPr>
    </w:p>
    <w:p w:rsidR="001B4454" w:rsidRPr="005D48B5" w:rsidRDefault="001B4454" w:rsidP="00BF2868">
      <w:pPr>
        <w:spacing w:after="0" w:line="360" w:lineRule="auto"/>
        <w:jc w:val="both"/>
        <w:rPr>
          <w:rFonts w:ascii="Times New Roman" w:hAnsi="Times New Roman"/>
          <w:b/>
          <w:sz w:val="24"/>
          <w:szCs w:val="24"/>
        </w:rPr>
      </w:pPr>
      <w:r w:rsidRPr="005D48B5">
        <w:rPr>
          <w:rFonts w:ascii="Times New Roman" w:hAnsi="Times New Roman"/>
          <w:b/>
          <w:sz w:val="24"/>
          <w:szCs w:val="24"/>
        </w:rPr>
        <w:t xml:space="preserve">Dohányzás: </w:t>
      </w:r>
    </w:p>
    <w:p w:rsidR="001B4454" w:rsidRPr="005D48B5" w:rsidRDefault="001B4454" w:rsidP="00BF2868">
      <w:pPr>
        <w:spacing w:after="0" w:line="360" w:lineRule="auto"/>
        <w:jc w:val="both"/>
        <w:rPr>
          <w:rFonts w:ascii="Times New Roman" w:hAnsi="Times New Roman"/>
          <w:sz w:val="24"/>
          <w:szCs w:val="24"/>
        </w:rPr>
      </w:pPr>
      <w:r w:rsidRPr="005D48B5">
        <w:rPr>
          <w:rFonts w:ascii="Times New Roman" w:hAnsi="Times New Roman"/>
          <w:sz w:val="24"/>
          <w:szCs w:val="24"/>
        </w:rPr>
        <w:t>A megkérdezett fiatalok 30</w:t>
      </w:r>
      <w:r>
        <w:rPr>
          <w:rFonts w:ascii="Times New Roman" w:hAnsi="Times New Roman"/>
          <w:sz w:val="24"/>
          <w:szCs w:val="24"/>
        </w:rPr>
        <w:t>,4</w:t>
      </w:r>
      <w:r w:rsidRPr="005D48B5">
        <w:rPr>
          <w:rFonts w:ascii="Times New Roman" w:hAnsi="Times New Roman"/>
          <w:sz w:val="24"/>
          <w:szCs w:val="24"/>
        </w:rPr>
        <w:t>% -a (329 fő) dohányzik. Az összes megkérdezett kb. 10%-a rendszeres dohányzóvá vált.</w:t>
      </w:r>
    </w:p>
    <w:p w:rsidR="001B4454" w:rsidRPr="005D48B5" w:rsidRDefault="001B4454" w:rsidP="00BF2868">
      <w:pPr>
        <w:spacing w:after="0" w:line="360" w:lineRule="auto"/>
        <w:jc w:val="both"/>
        <w:rPr>
          <w:rFonts w:ascii="Times New Roman" w:hAnsi="Times New Roman"/>
          <w:sz w:val="24"/>
          <w:szCs w:val="24"/>
        </w:rPr>
      </w:pPr>
      <w:r w:rsidRPr="005D48B5">
        <w:rPr>
          <w:rFonts w:ascii="Times New Roman" w:hAnsi="Times New Roman"/>
          <w:sz w:val="24"/>
          <w:szCs w:val="24"/>
        </w:rPr>
        <w:t xml:space="preserve">A dohányzást kipróbálók közül alsó tagozatban 10,6 %, felső tagozatban 47,1 %, középiskolás korban 42,2 % gyújtott rá először. </w:t>
      </w:r>
      <w:r w:rsidRPr="005D48B5">
        <w:rPr>
          <w:rFonts w:ascii="Times New Roman" w:hAnsi="Times New Roman"/>
          <w:sz w:val="24"/>
          <w:szCs w:val="24"/>
          <w:u w:val="single"/>
        </w:rPr>
        <w:t xml:space="preserve">Közülük 44,1 % </w:t>
      </w:r>
      <w:r>
        <w:rPr>
          <w:rFonts w:ascii="Times New Roman" w:hAnsi="Times New Roman"/>
          <w:sz w:val="24"/>
          <w:szCs w:val="24"/>
          <w:u w:val="single"/>
        </w:rPr>
        <w:t>vált rendszeres dohányzóvá</w:t>
      </w:r>
      <w:r w:rsidRPr="005D48B5">
        <w:rPr>
          <w:rFonts w:ascii="Times New Roman" w:hAnsi="Times New Roman"/>
          <w:sz w:val="24"/>
          <w:szCs w:val="24"/>
          <w:u w:val="single"/>
        </w:rPr>
        <w:t>.</w:t>
      </w:r>
      <w:r w:rsidRPr="005D48B5">
        <w:rPr>
          <w:rFonts w:ascii="Times New Roman" w:hAnsi="Times New Roman"/>
          <w:sz w:val="24"/>
          <w:szCs w:val="24"/>
        </w:rPr>
        <w:t xml:space="preserve"> </w:t>
      </w:r>
    </w:p>
    <w:p w:rsidR="001B4454" w:rsidRDefault="001B4454" w:rsidP="004E33CD">
      <w:pPr>
        <w:jc w:val="both"/>
        <w:rPr>
          <w:rFonts w:ascii="Times New Roman" w:hAnsi="Times New Roman"/>
          <w:color w:val="FF0000"/>
          <w:sz w:val="24"/>
          <w:szCs w:val="24"/>
        </w:rPr>
      </w:pPr>
    </w:p>
    <w:p w:rsidR="001B4454" w:rsidRDefault="008F6291" w:rsidP="004E33CD">
      <w:pPr>
        <w:jc w:val="both"/>
        <w:rPr>
          <w:rFonts w:ascii="Times New Roman" w:hAnsi="Times New Roman"/>
          <w:bCs/>
          <w:color w:val="FF0000"/>
          <w:sz w:val="24"/>
          <w:szCs w:val="24"/>
        </w:rPr>
      </w:pPr>
      <w:r w:rsidRPr="005E196D">
        <w:rPr>
          <w:noProof/>
          <w:lang w:eastAsia="hu-HU"/>
        </w:rPr>
        <w:drawing>
          <wp:inline distT="0" distB="0" distL="0" distR="0">
            <wp:extent cx="5524500" cy="2438400"/>
            <wp:effectExtent l="0" t="0" r="0" b="0"/>
            <wp:docPr id="4" name="Objektu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4454" w:rsidRPr="00644A3C" w:rsidRDefault="001B4454" w:rsidP="00BF2868">
      <w:pPr>
        <w:spacing w:after="0" w:line="360" w:lineRule="auto"/>
        <w:jc w:val="both"/>
        <w:rPr>
          <w:rFonts w:ascii="Times New Roman" w:hAnsi="Times New Roman"/>
          <w:b/>
          <w:bCs/>
          <w:sz w:val="24"/>
          <w:szCs w:val="24"/>
        </w:rPr>
      </w:pPr>
      <w:r w:rsidRPr="00644A3C">
        <w:rPr>
          <w:rFonts w:ascii="Times New Roman" w:hAnsi="Times New Roman"/>
          <w:b/>
          <w:bCs/>
          <w:sz w:val="24"/>
          <w:szCs w:val="24"/>
        </w:rPr>
        <w:t>Kábítószer-fogyasztás:</w:t>
      </w:r>
    </w:p>
    <w:p w:rsidR="001B4454" w:rsidRPr="00AE2878" w:rsidRDefault="001B4454" w:rsidP="00BF2868">
      <w:pPr>
        <w:pStyle w:val="Szvegtrzs3"/>
        <w:spacing w:after="0" w:line="360" w:lineRule="auto"/>
        <w:jc w:val="both"/>
        <w:rPr>
          <w:rFonts w:ascii="Times New Roman" w:hAnsi="Times New Roman"/>
          <w:sz w:val="24"/>
          <w:szCs w:val="24"/>
        </w:rPr>
      </w:pPr>
      <w:r w:rsidRPr="00AE2878">
        <w:rPr>
          <w:rFonts w:ascii="Times New Roman" w:hAnsi="Times New Roman"/>
          <w:sz w:val="24"/>
          <w:szCs w:val="24"/>
        </w:rPr>
        <w:t xml:space="preserve">A kábítószerek kipróbálása, rendszeres szedése nehezen mérhető, vélelmezhető. Előfordulhat, hogy a diákok az anonim kérdőív ellenére sem voltak teljesen őszinték, vagy </w:t>
      </w:r>
      <w:r>
        <w:rPr>
          <w:rFonts w:ascii="Times New Roman" w:hAnsi="Times New Roman"/>
          <w:sz w:val="24"/>
          <w:szCs w:val="24"/>
        </w:rPr>
        <w:t>épp az ellenkezője történt, mert</w:t>
      </w:r>
      <w:r w:rsidRPr="00AE2878">
        <w:rPr>
          <w:rFonts w:ascii="Times New Roman" w:hAnsi="Times New Roman"/>
          <w:sz w:val="24"/>
          <w:szCs w:val="24"/>
        </w:rPr>
        <w:t xml:space="preserve"> a névtelenség lehetőséget adott „balhéból” történő behúzogatásokra. </w:t>
      </w:r>
    </w:p>
    <w:p w:rsidR="001B4454" w:rsidRDefault="001B4454" w:rsidP="00BF2868">
      <w:pPr>
        <w:pStyle w:val="Szvegtrzs3"/>
        <w:spacing w:after="0" w:line="360" w:lineRule="auto"/>
        <w:jc w:val="both"/>
        <w:rPr>
          <w:rFonts w:ascii="Times New Roman" w:hAnsi="Times New Roman"/>
          <w:sz w:val="24"/>
          <w:szCs w:val="24"/>
        </w:rPr>
      </w:pPr>
      <w:r w:rsidRPr="00AE2878">
        <w:rPr>
          <w:rFonts w:ascii="Times New Roman" w:hAnsi="Times New Roman"/>
          <w:sz w:val="24"/>
          <w:szCs w:val="24"/>
        </w:rPr>
        <w:t>A felmérés mindenképpen azt mutatja, hogy a diákok nagyo</w:t>
      </w:r>
      <w:r>
        <w:rPr>
          <w:rFonts w:ascii="Times New Roman" w:hAnsi="Times New Roman"/>
          <w:sz w:val="24"/>
          <w:szCs w:val="24"/>
        </w:rPr>
        <w:t>n nagy többsége ismeri a</w:t>
      </w:r>
      <w:r w:rsidRPr="00AE2878">
        <w:rPr>
          <w:rFonts w:ascii="Times New Roman" w:hAnsi="Times New Roman"/>
          <w:sz w:val="24"/>
          <w:szCs w:val="24"/>
        </w:rPr>
        <w:t xml:space="preserve"> kábítószer fajtá</w:t>
      </w:r>
      <w:r>
        <w:rPr>
          <w:rFonts w:ascii="Times New Roman" w:hAnsi="Times New Roman"/>
          <w:sz w:val="24"/>
          <w:szCs w:val="24"/>
        </w:rPr>
        <w:t>ka</w:t>
      </w:r>
      <w:r w:rsidRPr="00AE2878">
        <w:rPr>
          <w:rFonts w:ascii="Times New Roman" w:hAnsi="Times New Roman"/>
          <w:sz w:val="24"/>
          <w:szCs w:val="24"/>
        </w:rPr>
        <w:t>t, sőt az egyéb kategóriában olyan vegyületeket, keveré</w:t>
      </w:r>
      <w:r>
        <w:rPr>
          <w:rFonts w:ascii="Times New Roman" w:hAnsi="Times New Roman"/>
          <w:sz w:val="24"/>
          <w:szCs w:val="24"/>
        </w:rPr>
        <w:t>keket írtak le, melyekkel bennünket</w:t>
      </w:r>
      <w:r w:rsidRPr="00AE2878">
        <w:rPr>
          <w:rFonts w:ascii="Times New Roman" w:hAnsi="Times New Roman"/>
          <w:sz w:val="24"/>
          <w:szCs w:val="24"/>
        </w:rPr>
        <w:t xml:space="preserve">, felmérést végzőket is megleptek.  </w:t>
      </w:r>
    </w:p>
    <w:p w:rsidR="001B4454" w:rsidRPr="00AE2878" w:rsidRDefault="001B4454" w:rsidP="00BF2868">
      <w:pPr>
        <w:pStyle w:val="Szvegtrzs3"/>
        <w:spacing w:after="0" w:line="360" w:lineRule="auto"/>
        <w:jc w:val="both"/>
        <w:rPr>
          <w:rFonts w:ascii="Times New Roman" w:hAnsi="Times New Roman"/>
          <w:sz w:val="24"/>
          <w:szCs w:val="24"/>
        </w:rPr>
      </w:pPr>
      <w:r>
        <w:rPr>
          <w:rFonts w:ascii="Times New Roman" w:hAnsi="Times New Roman"/>
          <w:sz w:val="24"/>
          <w:szCs w:val="24"/>
        </w:rPr>
        <w:t>Az internet sajnos számtalan lehetőséget nyújt nyílt vagy burkolt formában különböző tudatmódosító szerek előállítására.</w:t>
      </w:r>
    </w:p>
    <w:p w:rsidR="001B4454" w:rsidRDefault="001B4454" w:rsidP="00D57460">
      <w:pPr>
        <w:spacing w:after="0" w:line="360" w:lineRule="auto"/>
        <w:jc w:val="both"/>
        <w:rPr>
          <w:rFonts w:ascii="Times New Roman" w:hAnsi="Times New Roman"/>
          <w:bCs/>
          <w:sz w:val="24"/>
          <w:szCs w:val="24"/>
        </w:rPr>
      </w:pPr>
    </w:p>
    <w:p w:rsidR="001B4454" w:rsidRPr="00FB46D7" w:rsidRDefault="001B4454" w:rsidP="00FB46D7">
      <w:pPr>
        <w:spacing w:after="0" w:line="360" w:lineRule="auto"/>
        <w:jc w:val="both"/>
        <w:rPr>
          <w:rFonts w:ascii="Times New Roman" w:hAnsi="Times New Roman"/>
          <w:bCs/>
          <w:sz w:val="24"/>
          <w:szCs w:val="24"/>
        </w:rPr>
      </w:pPr>
      <w:r>
        <w:rPr>
          <w:rFonts w:ascii="Times New Roman" w:hAnsi="Times New Roman"/>
          <w:bCs/>
          <w:sz w:val="24"/>
          <w:szCs w:val="24"/>
        </w:rPr>
        <w:t>Felmérésünkben a</w:t>
      </w:r>
      <w:r w:rsidRPr="005D48B5">
        <w:rPr>
          <w:rFonts w:ascii="Times New Roman" w:hAnsi="Times New Roman"/>
          <w:bCs/>
          <w:sz w:val="24"/>
          <w:szCs w:val="24"/>
        </w:rPr>
        <w:t xml:space="preserve"> megkér</w:t>
      </w:r>
      <w:r>
        <w:rPr>
          <w:rFonts w:ascii="Times New Roman" w:hAnsi="Times New Roman"/>
          <w:bCs/>
          <w:sz w:val="24"/>
          <w:szCs w:val="24"/>
        </w:rPr>
        <w:t>dezettek összlétszámához viszonyítva 5,1%-uk</w:t>
      </w:r>
      <w:r w:rsidRPr="005D48B5">
        <w:rPr>
          <w:rFonts w:ascii="Times New Roman" w:hAnsi="Times New Roman"/>
          <w:bCs/>
          <w:sz w:val="24"/>
          <w:szCs w:val="24"/>
        </w:rPr>
        <w:t xml:space="preserve"> vallotta, hogy fogyasztott már valamilyen kábítószert. Létszámra vetítve </w:t>
      </w:r>
      <w:r>
        <w:rPr>
          <w:rFonts w:ascii="Times New Roman" w:hAnsi="Times New Roman"/>
          <w:bCs/>
          <w:sz w:val="24"/>
          <w:szCs w:val="24"/>
        </w:rPr>
        <w:t xml:space="preserve">ez </w:t>
      </w:r>
      <w:r w:rsidRPr="005D48B5">
        <w:rPr>
          <w:rFonts w:ascii="Times New Roman" w:hAnsi="Times New Roman"/>
          <w:bCs/>
          <w:sz w:val="24"/>
          <w:szCs w:val="24"/>
        </w:rPr>
        <w:t>55 fő</w:t>
      </w:r>
      <w:r>
        <w:rPr>
          <w:rFonts w:ascii="Times New Roman" w:hAnsi="Times New Roman"/>
          <w:bCs/>
          <w:sz w:val="24"/>
          <w:szCs w:val="24"/>
        </w:rPr>
        <w:t xml:space="preserve">t jelent, mely </w:t>
      </w:r>
      <w:r w:rsidRPr="005D48B5">
        <w:rPr>
          <w:rFonts w:ascii="Times New Roman" w:hAnsi="Times New Roman"/>
          <w:bCs/>
          <w:sz w:val="24"/>
          <w:szCs w:val="24"/>
        </w:rPr>
        <w:t>csökkenést mutat az előző évi adatokhoz viszonyítva.</w:t>
      </w:r>
      <w:r w:rsidRPr="005D48B5">
        <w:rPr>
          <w:rFonts w:ascii="Times New Roman" w:hAnsi="Times New Roman"/>
          <w:sz w:val="24"/>
          <w:szCs w:val="24"/>
        </w:rPr>
        <w:t xml:space="preserve"> </w:t>
      </w:r>
    </w:p>
    <w:p w:rsidR="001B4454" w:rsidRDefault="008F6291" w:rsidP="004E33CD">
      <w:pPr>
        <w:jc w:val="both"/>
        <w:rPr>
          <w:rFonts w:ascii="Times New Roman" w:hAnsi="Times New Roman"/>
          <w:bCs/>
          <w:color w:val="FF0000"/>
          <w:sz w:val="24"/>
          <w:szCs w:val="24"/>
        </w:rPr>
      </w:pPr>
      <w:r w:rsidRPr="005E196D">
        <w:rPr>
          <w:noProof/>
          <w:lang w:eastAsia="hu-HU"/>
        </w:rPr>
        <w:lastRenderedPageBreak/>
        <w:drawing>
          <wp:inline distT="0" distB="0" distL="0" distR="0">
            <wp:extent cx="5581650" cy="2600325"/>
            <wp:effectExtent l="0" t="0" r="0" b="0"/>
            <wp:docPr id="5"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4454" w:rsidRDefault="001B4454" w:rsidP="004E33CD">
      <w:pPr>
        <w:jc w:val="both"/>
        <w:rPr>
          <w:rFonts w:ascii="Times New Roman" w:hAnsi="Times New Roman"/>
          <w:bCs/>
          <w:sz w:val="24"/>
          <w:szCs w:val="24"/>
        </w:rPr>
      </w:pPr>
      <w:r w:rsidRPr="005D48B5">
        <w:rPr>
          <w:rFonts w:ascii="Times New Roman" w:hAnsi="Times New Roman"/>
          <w:bCs/>
          <w:sz w:val="24"/>
          <w:szCs w:val="24"/>
        </w:rPr>
        <w:t xml:space="preserve">A </w:t>
      </w:r>
      <w:r>
        <w:rPr>
          <w:rFonts w:ascii="Times New Roman" w:hAnsi="Times New Roman"/>
          <w:bCs/>
          <w:sz w:val="24"/>
          <w:szCs w:val="24"/>
        </w:rPr>
        <w:t>kipróbálók közel 49 %-a</w:t>
      </w:r>
      <w:r w:rsidRPr="005D48B5">
        <w:rPr>
          <w:rFonts w:ascii="Times New Roman" w:hAnsi="Times New Roman"/>
          <w:bCs/>
          <w:sz w:val="24"/>
          <w:szCs w:val="24"/>
        </w:rPr>
        <w:t xml:space="preserve"> füves cigit szívott, </w:t>
      </w:r>
      <w:r>
        <w:rPr>
          <w:rFonts w:ascii="Times New Roman" w:hAnsi="Times New Roman"/>
          <w:bCs/>
          <w:sz w:val="24"/>
          <w:szCs w:val="24"/>
        </w:rPr>
        <w:t xml:space="preserve"> 15% h</w:t>
      </w:r>
      <w:r w:rsidRPr="005D48B5">
        <w:rPr>
          <w:rFonts w:ascii="Times New Roman" w:hAnsi="Times New Roman"/>
          <w:bCs/>
          <w:sz w:val="24"/>
          <w:szCs w:val="24"/>
        </w:rPr>
        <w:t>erbál</w:t>
      </w:r>
      <w:r>
        <w:rPr>
          <w:rFonts w:ascii="Times New Roman" w:hAnsi="Times New Roman"/>
          <w:bCs/>
          <w:sz w:val="24"/>
          <w:szCs w:val="24"/>
        </w:rPr>
        <w:t>t,</w:t>
      </w:r>
      <w:r w:rsidRPr="005D48B5">
        <w:rPr>
          <w:rFonts w:ascii="Times New Roman" w:hAnsi="Times New Roman"/>
          <w:bCs/>
          <w:sz w:val="24"/>
          <w:szCs w:val="24"/>
        </w:rPr>
        <w:t xml:space="preserve"> </w:t>
      </w:r>
      <w:r>
        <w:rPr>
          <w:rFonts w:ascii="Times New Roman" w:hAnsi="Times New Roman"/>
          <w:bCs/>
          <w:sz w:val="24"/>
          <w:szCs w:val="24"/>
        </w:rPr>
        <w:t xml:space="preserve"> 2% ginát,</w:t>
      </w:r>
      <w:r w:rsidRPr="005D48B5">
        <w:rPr>
          <w:rFonts w:ascii="Times New Roman" w:hAnsi="Times New Roman"/>
          <w:bCs/>
          <w:sz w:val="24"/>
          <w:szCs w:val="24"/>
        </w:rPr>
        <w:t xml:space="preserve"> </w:t>
      </w:r>
      <w:r>
        <w:rPr>
          <w:rFonts w:ascii="Times New Roman" w:hAnsi="Times New Roman"/>
          <w:bCs/>
          <w:sz w:val="24"/>
          <w:szCs w:val="24"/>
        </w:rPr>
        <w:t xml:space="preserve"> 10% s</w:t>
      </w:r>
      <w:r w:rsidRPr="005D48B5">
        <w:rPr>
          <w:rFonts w:ascii="Times New Roman" w:hAnsi="Times New Roman"/>
          <w:bCs/>
          <w:sz w:val="24"/>
          <w:szCs w:val="24"/>
        </w:rPr>
        <w:t>peed</w:t>
      </w:r>
      <w:r>
        <w:rPr>
          <w:rFonts w:ascii="Times New Roman" w:hAnsi="Times New Roman"/>
          <w:bCs/>
          <w:sz w:val="24"/>
          <w:szCs w:val="24"/>
        </w:rPr>
        <w:t>et</w:t>
      </w:r>
      <w:r w:rsidRPr="005D48B5">
        <w:rPr>
          <w:rFonts w:ascii="Times New Roman" w:hAnsi="Times New Roman"/>
          <w:bCs/>
          <w:sz w:val="24"/>
          <w:szCs w:val="24"/>
        </w:rPr>
        <w:t xml:space="preserve">, </w:t>
      </w:r>
    </w:p>
    <w:p w:rsidR="001B4454" w:rsidRPr="005D48B5" w:rsidRDefault="001B4454" w:rsidP="004E33CD">
      <w:pPr>
        <w:jc w:val="both"/>
        <w:rPr>
          <w:rFonts w:ascii="Times New Roman" w:hAnsi="Times New Roman"/>
          <w:bCs/>
          <w:sz w:val="24"/>
          <w:szCs w:val="24"/>
        </w:rPr>
      </w:pPr>
      <w:r>
        <w:rPr>
          <w:rFonts w:ascii="Times New Roman" w:hAnsi="Times New Roman"/>
          <w:bCs/>
          <w:sz w:val="24"/>
          <w:szCs w:val="24"/>
        </w:rPr>
        <w:t>3% ec</w:t>
      </w:r>
      <w:r w:rsidRPr="005D48B5">
        <w:rPr>
          <w:rFonts w:ascii="Times New Roman" w:hAnsi="Times New Roman"/>
          <w:bCs/>
          <w:sz w:val="24"/>
          <w:szCs w:val="24"/>
        </w:rPr>
        <w:t>stasy</w:t>
      </w:r>
      <w:r>
        <w:rPr>
          <w:rFonts w:ascii="Times New Roman" w:hAnsi="Times New Roman"/>
          <w:bCs/>
          <w:sz w:val="24"/>
          <w:szCs w:val="24"/>
        </w:rPr>
        <w:t>t</w:t>
      </w:r>
      <w:r w:rsidRPr="005D48B5">
        <w:rPr>
          <w:rFonts w:ascii="Times New Roman" w:hAnsi="Times New Roman"/>
          <w:bCs/>
          <w:sz w:val="24"/>
          <w:szCs w:val="24"/>
        </w:rPr>
        <w:t>,</w:t>
      </w:r>
      <w:r>
        <w:rPr>
          <w:rFonts w:ascii="Times New Roman" w:hAnsi="Times New Roman"/>
          <w:bCs/>
          <w:sz w:val="24"/>
          <w:szCs w:val="24"/>
        </w:rPr>
        <w:t xml:space="preserve">  6 % k</w:t>
      </w:r>
      <w:r w:rsidRPr="005D48B5">
        <w:rPr>
          <w:rFonts w:ascii="Times New Roman" w:hAnsi="Times New Roman"/>
          <w:bCs/>
          <w:sz w:val="24"/>
          <w:szCs w:val="24"/>
        </w:rPr>
        <w:t>okain</w:t>
      </w:r>
      <w:r>
        <w:rPr>
          <w:rFonts w:ascii="Times New Roman" w:hAnsi="Times New Roman"/>
          <w:bCs/>
          <w:sz w:val="24"/>
          <w:szCs w:val="24"/>
        </w:rPr>
        <w:t>t, 4,5% h</w:t>
      </w:r>
      <w:r w:rsidRPr="005D48B5">
        <w:rPr>
          <w:rFonts w:ascii="Times New Roman" w:hAnsi="Times New Roman"/>
          <w:bCs/>
          <w:sz w:val="24"/>
          <w:szCs w:val="24"/>
        </w:rPr>
        <w:t>eroin</w:t>
      </w:r>
      <w:r>
        <w:rPr>
          <w:rFonts w:ascii="Times New Roman" w:hAnsi="Times New Roman"/>
          <w:bCs/>
          <w:sz w:val="24"/>
          <w:szCs w:val="24"/>
        </w:rPr>
        <w:t>t</w:t>
      </w:r>
      <w:r w:rsidRPr="005D48B5">
        <w:rPr>
          <w:rFonts w:ascii="Times New Roman" w:hAnsi="Times New Roman"/>
          <w:bCs/>
          <w:sz w:val="24"/>
          <w:szCs w:val="24"/>
        </w:rPr>
        <w:t>, és 4,5% LSD</w:t>
      </w:r>
      <w:r>
        <w:rPr>
          <w:rFonts w:ascii="Times New Roman" w:hAnsi="Times New Roman"/>
          <w:bCs/>
          <w:sz w:val="24"/>
          <w:szCs w:val="24"/>
        </w:rPr>
        <w:t xml:space="preserve">-t fogyasztott, míg </w:t>
      </w:r>
      <w:r w:rsidRPr="005D48B5">
        <w:rPr>
          <w:rFonts w:ascii="Times New Roman" w:hAnsi="Times New Roman"/>
          <w:bCs/>
          <w:sz w:val="24"/>
          <w:szCs w:val="24"/>
        </w:rPr>
        <w:t>6% szipu</w:t>
      </w:r>
      <w:r>
        <w:rPr>
          <w:rFonts w:ascii="Times New Roman" w:hAnsi="Times New Roman"/>
          <w:bCs/>
          <w:sz w:val="24"/>
          <w:szCs w:val="24"/>
        </w:rPr>
        <w:t>zott.</w:t>
      </w:r>
    </w:p>
    <w:p w:rsidR="001B4454" w:rsidRPr="00BF2868" w:rsidRDefault="001B4454" w:rsidP="004E33CD">
      <w:pPr>
        <w:jc w:val="both"/>
        <w:rPr>
          <w:rFonts w:ascii="Times New Roman" w:hAnsi="Times New Roman"/>
          <w:bCs/>
          <w:sz w:val="24"/>
          <w:szCs w:val="24"/>
          <w:u w:val="single"/>
        </w:rPr>
      </w:pPr>
      <w:r w:rsidRPr="005D48B5">
        <w:rPr>
          <w:rFonts w:ascii="Times New Roman" w:hAnsi="Times New Roman"/>
          <w:bCs/>
          <w:sz w:val="24"/>
          <w:szCs w:val="24"/>
          <w:u w:val="single"/>
        </w:rPr>
        <w:t>A kipróbálók 62 %-a középiskolás, 20% -a felső tagozatos</w:t>
      </w:r>
      <w:r>
        <w:rPr>
          <w:rFonts w:ascii="Times New Roman" w:hAnsi="Times New Roman"/>
          <w:bCs/>
          <w:sz w:val="24"/>
          <w:szCs w:val="24"/>
          <w:u w:val="single"/>
        </w:rPr>
        <w:t>,</w:t>
      </w:r>
      <w:r w:rsidRPr="005D48B5">
        <w:rPr>
          <w:rFonts w:ascii="Times New Roman" w:hAnsi="Times New Roman"/>
          <w:bCs/>
          <w:sz w:val="24"/>
          <w:szCs w:val="24"/>
          <w:u w:val="single"/>
        </w:rPr>
        <w:t xml:space="preserve"> és 20% az alsó tagozatosok aránya. </w:t>
      </w:r>
    </w:p>
    <w:p w:rsidR="001B4454" w:rsidRPr="005D48B5" w:rsidRDefault="001B4454" w:rsidP="004E33CD">
      <w:pPr>
        <w:jc w:val="both"/>
        <w:rPr>
          <w:rFonts w:ascii="Times New Roman" w:hAnsi="Times New Roman"/>
          <w:b/>
          <w:bCs/>
          <w:sz w:val="24"/>
          <w:szCs w:val="24"/>
          <w:u w:val="single"/>
        </w:rPr>
      </w:pPr>
      <w:r w:rsidRPr="005D48B5">
        <w:rPr>
          <w:rFonts w:ascii="Times New Roman" w:hAnsi="Times New Roman"/>
          <w:b/>
          <w:sz w:val="24"/>
          <w:szCs w:val="24"/>
        </w:rPr>
        <w:t>Rendszeres fogyasztók a kipróbálók százalékában</w:t>
      </w:r>
    </w:p>
    <w:p w:rsidR="001B4454" w:rsidRPr="008123C4" w:rsidRDefault="008F6291" w:rsidP="004E33CD">
      <w:pPr>
        <w:jc w:val="both"/>
        <w:rPr>
          <w:rFonts w:ascii="Times New Roman" w:hAnsi="Times New Roman"/>
          <w:bCs/>
          <w:color w:val="FF0000"/>
          <w:sz w:val="24"/>
          <w:szCs w:val="24"/>
        </w:rPr>
      </w:pPr>
      <w:r w:rsidRPr="005E196D">
        <w:rPr>
          <w:noProof/>
          <w:lang w:eastAsia="hu-HU"/>
        </w:rPr>
        <w:drawing>
          <wp:inline distT="0" distB="0" distL="0" distR="0">
            <wp:extent cx="5629275" cy="1885950"/>
            <wp:effectExtent l="0" t="0" r="0" b="0"/>
            <wp:docPr id="6" name="Diagram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4454" w:rsidRDefault="001B4454" w:rsidP="00BF2868">
      <w:pPr>
        <w:spacing w:after="0" w:line="360" w:lineRule="auto"/>
        <w:jc w:val="both"/>
        <w:rPr>
          <w:rFonts w:ascii="Times New Roman" w:hAnsi="Times New Roman"/>
          <w:bCs/>
          <w:sz w:val="24"/>
          <w:szCs w:val="24"/>
        </w:rPr>
      </w:pPr>
    </w:p>
    <w:p w:rsidR="001B4454" w:rsidRPr="006062DA" w:rsidRDefault="001B4454" w:rsidP="00BF2868">
      <w:pPr>
        <w:spacing w:after="0" w:line="360" w:lineRule="auto"/>
        <w:jc w:val="both"/>
        <w:rPr>
          <w:rFonts w:ascii="Times New Roman" w:hAnsi="Times New Roman"/>
          <w:bCs/>
          <w:sz w:val="24"/>
          <w:szCs w:val="24"/>
        </w:rPr>
      </w:pPr>
      <w:r w:rsidRPr="006062DA">
        <w:rPr>
          <w:rFonts w:ascii="Times New Roman" w:hAnsi="Times New Roman"/>
          <w:bCs/>
          <w:sz w:val="24"/>
          <w:szCs w:val="24"/>
        </w:rPr>
        <w:t>A válaszadó fiatalok 36,4 %-a ismer olyan személyt, aki szenvedélybetegséggel küzd, és több, mint 60%-a a megkérdezetteknek szeretne is segíteni ismerősének, hogy szakemberhez fordulhasson.</w:t>
      </w:r>
    </w:p>
    <w:p w:rsidR="001B4454" w:rsidRPr="006062DA" w:rsidRDefault="001B4454" w:rsidP="00BF2868">
      <w:pPr>
        <w:spacing w:after="0" w:line="360" w:lineRule="auto"/>
        <w:jc w:val="both"/>
        <w:rPr>
          <w:rFonts w:ascii="Times New Roman" w:hAnsi="Times New Roman"/>
          <w:sz w:val="24"/>
          <w:szCs w:val="24"/>
        </w:rPr>
      </w:pPr>
      <w:r w:rsidRPr="006062DA">
        <w:rPr>
          <w:rFonts w:ascii="Times New Roman" w:hAnsi="Times New Roman"/>
          <w:sz w:val="24"/>
          <w:szCs w:val="24"/>
        </w:rPr>
        <w:t xml:space="preserve">Előző felmérések adatai: </w:t>
      </w:r>
    </w:p>
    <w:p w:rsidR="001B4454" w:rsidRPr="006062DA" w:rsidRDefault="001B4454" w:rsidP="00BF2868">
      <w:pPr>
        <w:spacing w:after="0" w:line="360" w:lineRule="auto"/>
        <w:jc w:val="both"/>
        <w:rPr>
          <w:rFonts w:ascii="Times New Roman" w:hAnsi="Times New Roman"/>
          <w:bCs/>
          <w:i/>
          <w:sz w:val="24"/>
          <w:szCs w:val="24"/>
        </w:rPr>
      </w:pPr>
      <w:r w:rsidRPr="006062DA">
        <w:rPr>
          <w:rFonts w:ascii="Times New Roman" w:hAnsi="Times New Roman"/>
          <w:bCs/>
          <w:i/>
          <w:sz w:val="24"/>
          <w:szCs w:val="24"/>
        </w:rPr>
        <w:t>2007-ben a diákok 10,4%-a, 2010-ben 5,5%-a, 2013-ban 9,8%-a nyilatkozta azt, hogy már kipróbált valamilyen kábítószert. Ez létszámra kivetítve: 2010-ben 901 gyermekből 50 főt, 2013-ban 1232 főből 121 gyermeket jelentett.</w:t>
      </w:r>
    </w:p>
    <w:p w:rsidR="001B4454" w:rsidRPr="006062DA" w:rsidRDefault="001B4454" w:rsidP="00BF2868">
      <w:pPr>
        <w:spacing w:after="0" w:line="360" w:lineRule="auto"/>
        <w:jc w:val="both"/>
        <w:rPr>
          <w:rFonts w:ascii="Times New Roman" w:hAnsi="Times New Roman"/>
          <w:bCs/>
          <w:sz w:val="24"/>
          <w:szCs w:val="24"/>
          <w:u w:val="single"/>
        </w:rPr>
      </w:pPr>
      <w:r w:rsidRPr="006062DA">
        <w:rPr>
          <w:rFonts w:ascii="Times New Roman" w:hAnsi="Times New Roman"/>
          <w:bCs/>
          <w:sz w:val="24"/>
          <w:szCs w:val="24"/>
        </w:rPr>
        <w:t xml:space="preserve">Összehasonlítva az utolsó felmérések adatait az előzőekkel elmondhatjuk, hogy szerencsésen alakultak a számok, hiszen nem mutat emelkedést, sőt a 2013. évihez képest közel felére </w:t>
      </w:r>
      <w:r w:rsidRPr="006062DA">
        <w:rPr>
          <w:rFonts w:ascii="Times New Roman" w:hAnsi="Times New Roman"/>
          <w:bCs/>
          <w:sz w:val="24"/>
          <w:szCs w:val="24"/>
          <w:u w:val="single"/>
        </w:rPr>
        <w:t>csökkent a szerfogyasztók száma a felmérés alapján.</w:t>
      </w:r>
    </w:p>
    <w:p w:rsidR="001B4454" w:rsidRPr="008123C4" w:rsidRDefault="001B4454" w:rsidP="00BF2868">
      <w:pPr>
        <w:spacing w:after="0" w:line="360" w:lineRule="auto"/>
        <w:jc w:val="both"/>
        <w:rPr>
          <w:rFonts w:ascii="Times New Roman" w:hAnsi="Times New Roman"/>
          <w:bCs/>
          <w:sz w:val="24"/>
          <w:szCs w:val="24"/>
        </w:rPr>
      </w:pPr>
      <w:r w:rsidRPr="006062DA">
        <w:rPr>
          <w:rFonts w:ascii="Times New Roman" w:hAnsi="Times New Roman"/>
          <w:bCs/>
          <w:sz w:val="24"/>
          <w:szCs w:val="24"/>
        </w:rPr>
        <w:lastRenderedPageBreak/>
        <w:t xml:space="preserve">Az előző felmérések adatai azt mutatták, hogy a </w:t>
      </w:r>
      <w:r w:rsidRPr="006062DA">
        <w:rPr>
          <w:rFonts w:ascii="Times New Roman" w:hAnsi="Times New Roman"/>
          <w:bCs/>
          <w:sz w:val="24"/>
          <w:szCs w:val="24"/>
          <w:u w:val="single"/>
        </w:rPr>
        <w:t>kipróbálás időszaka egyre inkább eltolódott</w:t>
      </w:r>
      <w:r w:rsidRPr="006062DA">
        <w:rPr>
          <w:rFonts w:ascii="Times New Roman" w:hAnsi="Times New Roman"/>
          <w:bCs/>
          <w:sz w:val="24"/>
          <w:szCs w:val="24"/>
        </w:rPr>
        <w:t xml:space="preserve"> </w:t>
      </w:r>
      <w:r w:rsidRPr="006062DA">
        <w:rPr>
          <w:rFonts w:ascii="Times New Roman" w:hAnsi="Times New Roman"/>
          <w:bCs/>
          <w:sz w:val="24"/>
          <w:szCs w:val="24"/>
          <w:u w:val="single"/>
        </w:rPr>
        <w:t>az általános iskolás időszakra</w:t>
      </w:r>
      <w:r w:rsidRPr="006062DA">
        <w:rPr>
          <w:rFonts w:ascii="Times New Roman" w:hAnsi="Times New Roman"/>
          <w:bCs/>
          <w:sz w:val="24"/>
          <w:szCs w:val="24"/>
        </w:rPr>
        <w:t>. A két utolsó felmérés ezen adatai viszont hasonló arányokat mutatnak. Jelenleg úgy tűnik, hogy megállt a folyamat.</w:t>
      </w:r>
    </w:p>
    <w:p w:rsidR="001B4454" w:rsidRDefault="001B4454" w:rsidP="00BF2868">
      <w:pPr>
        <w:spacing w:after="0" w:line="360" w:lineRule="auto"/>
        <w:jc w:val="both"/>
        <w:rPr>
          <w:rFonts w:ascii="Times New Roman" w:hAnsi="Times New Roman"/>
          <w:b/>
          <w:bCs/>
          <w:sz w:val="24"/>
          <w:szCs w:val="24"/>
        </w:rPr>
      </w:pPr>
    </w:p>
    <w:p w:rsidR="001B4454" w:rsidRDefault="001B4454" w:rsidP="00BF2868">
      <w:pPr>
        <w:spacing w:after="0" w:line="360" w:lineRule="auto"/>
        <w:jc w:val="both"/>
        <w:rPr>
          <w:rFonts w:ascii="Times New Roman" w:hAnsi="Times New Roman"/>
          <w:b/>
          <w:bCs/>
          <w:sz w:val="24"/>
          <w:szCs w:val="24"/>
        </w:rPr>
      </w:pPr>
      <w:r w:rsidRPr="006062DA">
        <w:rPr>
          <w:rFonts w:ascii="Times New Roman" w:hAnsi="Times New Roman"/>
          <w:b/>
          <w:bCs/>
          <w:sz w:val="24"/>
          <w:szCs w:val="24"/>
        </w:rPr>
        <w:t xml:space="preserve">Alkohol: </w:t>
      </w:r>
    </w:p>
    <w:p w:rsidR="001B4454" w:rsidRPr="00A77980" w:rsidRDefault="001B4454" w:rsidP="00BF2868">
      <w:pPr>
        <w:spacing w:after="0" w:line="360" w:lineRule="auto"/>
        <w:jc w:val="both"/>
        <w:rPr>
          <w:rFonts w:ascii="Times New Roman" w:hAnsi="Times New Roman"/>
          <w:bCs/>
          <w:sz w:val="24"/>
          <w:szCs w:val="24"/>
        </w:rPr>
      </w:pPr>
      <w:r w:rsidRPr="00A77980">
        <w:rPr>
          <w:rFonts w:ascii="Times New Roman" w:hAnsi="Times New Roman"/>
          <w:bCs/>
          <w:sz w:val="24"/>
          <w:szCs w:val="24"/>
        </w:rPr>
        <w:t xml:space="preserve">A megkérdezettek 69,5 %-a (751 fő) fogyasztott már alkoholt és a kipróbálók közel fele saját bevallása szerint is volt már részeg. </w:t>
      </w:r>
    </w:p>
    <w:p w:rsidR="001B4454" w:rsidRPr="00A77980" w:rsidRDefault="001B4454" w:rsidP="00BF2868">
      <w:pPr>
        <w:spacing w:after="0" w:line="360" w:lineRule="auto"/>
        <w:jc w:val="both"/>
        <w:rPr>
          <w:rFonts w:ascii="Times New Roman" w:hAnsi="Times New Roman"/>
          <w:bCs/>
          <w:sz w:val="24"/>
          <w:szCs w:val="24"/>
        </w:rPr>
      </w:pPr>
      <w:r w:rsidRPr="00A77980">
        <w:rPr>
          <w:rFonts w:ascii="Times New Roman" w:hAnsi="Times New Roman"/>
          <w:bCs/>
          <w:sz w:val="24"/>
          <w:szCs w:val="24"/>
        </w:rPr>
        <w:t xml:space="preserve">Az alkoholt </w:t>
      </w:r>
      <w:r w:rsidRPr="00DE2CE6">
        <w:rPr>
          <w:rFonts w:ascii="Times New Roman" w:hAnsi="Times New Roman"/>
          <w:bCs/>
          <w:sz w:val="24"/>
          <w:szCs w:val="24"/>
          <w:u w:val="single"/>
        </w:rPr>
        <w:t>leginkább</w:t>
      </w:r>
      <w:r w:rsidRPr="00A77980">
        <w:rPr>
          <w:rFonts w:ascii="Times New Roman" w:hAnsi="Times New Roman"/>
          <w:bCs/>
          <w:sz w:val="24"/>
          <w:szCs w:val="24"/>
        </w:rPr>
        <w:t xml:space="preserve"> az </w:t>
      </w:r>
      <w:r w:rsidRPr="00DE2CE6">
        <w:rPr>
          <w:rFonts w:ascii="Times New Roman" w:hAnsi="Times New Roman"/>
          <w:bCs/>
          <w:sz w:val="24"/>
          <w:szCs w:val="24"/>
          <w:u w:val="single"/>
        </w:rPr>
        <w:t>általános iskola felső tagozatos éveiben próbálják ki először</w:t>
      </w:r>
      <w:r w:rsidRPr="00A77980">
        <w:rPr>
          <w:rFonts w:ascii="Times New Roman" w:hAnsi="Times New Roman"/>
          <w:bCs/>
          <w:sz w:val="24"/>
          <w:szCs w:val="24"/>
        </w:rPr>
        <w:t xml:space="preserve"> a felmérés adatai alapján. Ezek az adatok közel azonosak az előző felmérések adataihoz, sem számottevő javulás, sem romlás nem mutatható ki. Inkább egy kis javulás mutatható ki az utolsó felmérésben az alkoholt kipróbálók viszonyában.</w:t>
      </w:r>
    </w:p>
    <w:p w:rsidR="001B4454" w:rsidRDefault="008F6291" w:rsidP="00BF2868">
      <w:pPr>
        <w:spacing w:after="0" w:line="360" w:lineRule="auto"/>
        <w:jc w:val="both"/>
        <w:rPr>
          <w:rFonts w:ascii="Times New Roman" w:hAnsi="Times New Roman"/>
          <w:bCs/>
          <w:color w:val="FF0000"/>
          <w:sz w:val="24"/>
          <w:szCs w:val="24"/>
        </w:rPr>
      </w:pPr>
      <w:r w:rsidRPr="006659B2">
        <w:rPr>
          <w:rFonts w:ascii="Times New Roman" w:hAnsi="Times New Roman"/>
          <w:noProof/>
          <w:color w:val="FF0000"/>
          <w:sz w:val="24"/>
          <w:szCs w:val="24"/>
          <w:lang w:eastAsia="hu-HU"/>
        </w:rPr>
        <w:drawing>
          <wp:inline distT="0" distB="0" distL="0" distR="0">
            <wp:extent cx="5505450" cy="3209925"/>
            <wp:effectExtent l="0" t="0" r="0" b="0"/>
            <wp:docPr id="7" name="Diagram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4454" w:rsidRPr="00C56911" w:rsidRDefault="001B4454" w:rsidP="00BF2868">
      <w:pPr>
        <w:keepNext/>
        <w:spacing w:after="0" w:line="360" w:lineRule="auto"/>
        <w:rPr>
          <w:rFonts w:ascii="Times New Roman" w:hAnsi="Times New Roman"/>
          <w:b/>
          <w:sz w:val="24"/>
          <w:szCs w:val="24"/>
        </w:rPr>
      </w:pPr>
      <w:r w:rsidRPr="005D48B5">
        <w:rPr>
          <w:rFonts w:ascii="Times New Roman" w:hAnsi="Times New Roman"/>
          <w:b/>
          <w:sz w:val="24"/>
          <w:szCs w:val="24"/>
        </w:rPr>
        <w:t>Alkoholfogyasztók és részegség előfordulása</w:t>
      </w:r>
    </w:p>
    <w:p w:rsidR="001B4454" w:rsidRDefault="001B4454" w:rsidP="004E33CD">
      <w:pPr>
        <w:jc w:val="both"/>
        <w:rPr>
          <w:rFonts w:ascii="Times New Roman" w:hAnsi="Times New Roman"/>
          <w:bCs/>
          <w:color w:val="FF0000"/>
          <w:sz w:val="24"/>
          <w:szCs w:val="24"/>
        </w:rPr>
      </w:pPr>
    </w:p>
    <w:p w:rsidR="001B4454" w:rsidRDefault="001B4454" w:rsidP="004E33CD">
      <w:pPr>
        <w:jc w:val="both"/>
        <w:rPr>
          <w:rFonts w:ascii="Times New Roman" w:hAnsi="Times New Roman"/>
          <w:bCs/>
          <w:color w:val="FF0000"/>
          <w:sz w:val="24"/>
          <w:szCs w:val="24"/>
        </w:rPr>
      </w:pPr>
    </w:p>
    <w:p w:rsidR="001B4454" w:rsidRDefault="001B4454" w:rsidP="004E33CD">
      <w:pPr>
        <w:jc w:val="both"/>
        <w:rPr>
          <w:rFonts w:ascii="Times New Roman" w:hAnsi="Times New Roman"/>
          <w:bCs/>
          <w:color w:val="FF0000"/>
          <w:sz w:val="24"/>
          <w:szCs w:val="24"/>
        </w:rPr>
      </w:pPr>
    </w:p>
    <w:p w:rsidR="001B4454" w:rsidRDefault="001B4454" w:rsidP="004E33CD">
      <w:pPr>
        <w:jc w:val="both"/>
        <w:rPr>
          <w:rFonts w:ascii="Times New Roman" w:hAnsi="Times New Roman"/>
          <w:bCs/>
          <w:color w:val="FF0000"/>
          <w:sz w:val="24"/>
          <w:szCs w:val="24"/>
        </w:rPr>
      </w:pPr>
    </w:p>
    <w:p w:rsidR="001B4454" w:rsidRDefault="001B4454" w:rsidP="004E33CD">
      <w:pPr>
        <w:jc w:val="both"/>
        <w:rPr>
          <w:rFonts w:ascii="Times New Roman" w:hAnsi="Times New Roman"/>
          <w:bCs/>
          <w:color w:val="FF0000"/>
          <w:sz w:val="24"/>
          <w:szCs w:val="24"/>
        </w:rPr>
      </w:pPr>
    </w:p>
    <w:p w:rsidR="001B4454" w:rsidRDefault="001B4454" w:rsidP="004E33CD">
      <w:pPr>
        <w:jc w:val="both"/>
        <w:rPr>
          <w:rFonts w:ascii="Times New Roman" w:hAnsi="Times New Roman"/>
          <w:bCs/>
          <w:color w:val="FF0000"/>
          <w:sz w:val="24"/>
          <w:szCs w:val="24"/>
        </w:rPr>
      </w:pPr>
    </w:p>
    <w:p w:rsidR="001B4454" w:rsidRDefault="001B4454" w:rsidP="004E33CD">
      <w:pPr>
        <w:jc w:val="both"/>
        <w:rPr>
          <w:rFonts w:ascii="Times New Roman" w:hAnsi="Times New Roman"/>
          <w:bCs/>
          <w:color w:val="FF0000"/>
          <w:sz w:val="24"/>
          <w:szCs w:val="24"/>
        </w:rPr>
      </w:pPr>
    </w:p>
    <w:p w:rsidR="001B4454" w:rsidRDefault="001B4454" w:rsidP="004E33CD">
      <w:pPr>
        <w:jc w:val="both"/>
        <w:rPr>
          <w:rFonts w:ascii="Times New Roman" w:hAnsi="Times New Roman"/>
          <w:bCs/>
          <w:color w:val="FF0000"/>
          <w:sz w:val="24"/>
          <w:szCs w:val="24"/>
        </w:rPr>
      </w:pPr>
    </w:p>
    <w:p w:rsidR="001B4454" w:rsidRDefault="001B4454" w:rsidP="004E33CD">
      <w:pPr>
        <w:jc w:val="both"/>
        <w:rPr>
          <w:rFonts w:ascii="Times New Roman" w:hAnsi="Times New Roman"/>
          <w:b/>
          <w:sz w:val="24"/>
          <w:szCs w:val="24"/>
        </w:rPr>
      </w:pPr>
    </w:p>
    <w:p w:rsidR="001B4454" w:rsidRPr="00FE5722" w:rsidRDefault="001B4454" w:rsidP="00BF2868">
      <w:pPr>
        <w:spacing w:after="0" w:line="360" w:lineRule="auto"/>
        <w:jc w:val="both"/>
        <w:rPr>
          <w:rFonts w:ascii="Times New Roman" w:hAnsi="Times New Roman"/>
          <w:b/>
          <w:sz w:val="24"/>
          <w:szCs w:val="24"/>
        </w:rPr>
      </w:pPr>
      <w:r w:rsidRPr="00FE5722">
        <w:rPr>
          <w:rFonts w:ascii="Times New Roman" w:hAnsi="Times New Roman"/>
          <w:b/>
          <w:sz w:val="24"/>
          <w:szCs w:val="24"/>
        </w:rPr>
        <w:lastRenderedPageBreak/>
        <w:t>Szórakozás:</w:t>
      </w:r>
    </w:p>
    <w:p w:rsidR="001B4454" w:rsidRPr="00FE5722" w:rsidRDefault="001B4454" w:rsidP="00BF2868">
      <w:pPr>
        <w:spacing w:after="0" w:line="360" w:lineRule="auto"/>
        <w:jc w:val="both"/>
        <w:rPr>
          <w:rFonts w:ascii="Times New Roman" w:hAnsi="Times New Roman"/>
          <w:sz w:val="24"/>
          <w:szCs w:val="24"/>
        </w:rPr>
      </w:pPr>
      <w:r w:rsidRPr="00FE5722">
        <w:rPr>
          <w:rFonts w:ascii="Times New Roman" w:hAnsi="Times New Roman"/>
          <w:sz w:val="24"/>
          <w:szCs w:val="24"/>
        </w:rPr>
        <w:t xml:space="preserve"> A megkérdezett fiatalok 44%-a (477 fő) válaszolta, hogy jár szórakozni, s ez az adat nagymértékű csökkenést mutat az előző felmérésekhez képest. </w:t>
      </w:r>
    </w:p>
    <w:p w:rsidR="001B4454" w:rsidRPr="00FE5722" w:rsidRDefault="001B4454" w:rsidP="00BF2868">
      <w:pPr>
        <w:spacing w:after="0" w:line="360" w:lineRule="auto"/>
        <w:jc w:val="both"/>
        <w:rPr>
          <w:rFonts w:ascii="Times New Roman" w:hAnsi="Times New Roman"/>
          <w:sz w:val="24"/>
          <w:szCs w:val="24"/>
          <w:u w:val="single"/>
        </w:rPr>
      </w:pPr>
      <w:r w:rsidRPr="00FE5722">
        <w:rPr>
          <w:rFonts w:ascii="Times New Roman" w:hAnsi="Times New Roman"/>
          <w:sz w:val="24"/>
          <w:szCs w:val="24"/>
        </w:rPr>
        <w:t xml:space="preserve">A fiatalok </w:t>
      </w:r>
      <w:r>
        <w:rPr>
          <w:rFonts w:ascii="Times New Roman" w:hAnsi="Times New Roman"/>
          <w:sz w:val="24"/>
          <w:szCs w:val="24"/>
        </w:rPr>
        <w:t>egy része most is megfogalmazta -</w:t>
      </w:r>
      <w:r w:rsidRPr="00FE5722">
        <w:rPr>
          <w:rFonts w:ascii="Times New Roman" w:hAnsi="Times New Roman"/>
          <w:sz w:val="24"/>
          <w:szCs w:val="24"/>
        </w:rPr>
        <w:t xml:space="preserve"> ami igényt már szinte minden felmérés eredményében megmutatkozott</w:t>
      </w:r>
      <w:r>
        <w:rPr>
          <w:rFonts w:ascii="Times New Roman" w:hAnsi="Times New Roman"/>
          <w:sz w:val="24"/>
          <w:szCs w:val="24"/>
        </w:rPr>
        <w:t xml:space="preserve"> -</w:t>
      </w:r>
      <w:r w:rsidRPr="00FE5722">
        <w:rPr>
          <w:rFonts w:ascii="Times New Roman" w:hAnsi="Times New Roman"/>
          <w:sz w:val="24"/>
          <w:szCs w:val="24"/>
        </w:rPr>
        <w:t xml:space="preserve">, hogy </w:t>
      </w:r>
      <w:r w:rsidRPr="00FE5722">
        <w:rPr>
          <w:rFonts w:ascii="Times New Roman" w:hAnsi="Times New Roman"/>
          <w:sz w:val="24"/>
          <w:szCs w:val="24"/>
          <w:u w:val="single"/>
        </w:rPr>
        <w:t>igényük lenne egy olyan szórakozási lehetőségre, ahol tudnak beszélgetni, alkohol és szermentesen társalogni, egymással baráti kapcsolatokat ápolni. Lehetőség lenne étkezésre, kávézásra, alkoholmentes italok fogyasztására, esetleg valamilyen szórakozási-játéktevékenységre.</w:t>
      </w:r>
    </w:p>
    <w:p w:rsidR="001B4454" w:rsidRPr="00FE5722" w:rsidRDefault="001B4454" w:rsidP="00BF2868">
      <w:pPr>
        <w:pStyle w:val="Szvegtrzs2"/>
        <w:spacing w:after="0" w:line="360" w:lineRule="auto"/>
        <w:jc w:val="both"/>
        <w:rPr>
          <w:rFonts w:ascii="Times New Roman" w:hAnsi="Times New Roman"/>
          <w:bCs/>
          <w:sz w:val="24"/>
          <w:szCs w:val="24"/>
        </w:rPr>
      </w:pPr>
      <w:r w:rsidRPr="00FE5722">
        <w:rPr>
          <w:rFonts w:ascii="Times New Roman" w:hAnsi="Times New Roman"/>
          <w:bCs/>
          <w:sz w:val="24"/>
          <w:szCs w:val="24"/>
        </w:rPr>
        <w:t>Ezt a részt összegezve az derül ki a felmérésből, hogy a fiatalok nagy többségénél a családi rendezvényeken való részvétel hiányos, vagy nem is töltik együtt az idejüket és nem, vagy csak ritkán beszélgetnek egymással. Sajnos a szülői jutalmazás egyértelműen eltolódott a pénz és a „valamit megveszek a gyereknek” dologra.</w:t>
      </w:r>
    </w:p>
    <w:p w:rsidR="001B4454" w:rsidRPr="00BF2868" w:rsidRDefault="001B4454" w:rsidP="00BF2868">
      <w:pPr>
        <w:pStyle w:val="Szvegtrzs2"/>
        <w:spacing w:after="0" w:line="360" w:lineRule="auto"/>
        <w:jc w:val="both"/>
        <w:rPr>
          <w:rFonts w:ascii="Times New Roman" w:hAnsi="Times New Roman"/>
          <w:bCs/>
          <w:sz w:val="16"/>
          <w:szCs w:val="16"/>
        </w:rPr>
      </w:pPr>
    </w:p>
    <w:p w:rsidR="001B4454" w:rsidRDefault="001B4454" w:rsidP="00BF2868">
      <w:pPr>
        <w:pStyle w:val="Szvegtrzs2"/>
        <w:spacing w:after="0" w:line="360" w:lineRule="auto"/>
        <w:jc w:val="both"/>
        <w:rPr>
          <w:rFonts w:ascii="Times New Roman" w:hAnsi="Times New Roman"/>
          <w:sz w:val="24"/>
          <w:szCs w:val="24"/>
        </w:rPr>
      </w:pPr>
      <w:r w:rsidRPr="00BF2868">
        <w:rPr>
          <w:rFonts w:ascii="Times New Roman" w:hAnsi="Times New Roman"/>
          <w:b/>
          <w:sz w:val="24"/>
          <w:szCs w:val="24"/>
        </w:rPr>
        <w:t>A bűncselekményt, szabálysértést elkövetők</w:t>
      </w:r>
      <w:r w:rsidRPr="00BF2868">
        <w:rPr>
          <w:rFonts w:ascii="Times New Roman" w:hAnsi="Times New Roman"/>
          <w:sz w:val="24"/>
          <w:szCs w:val="24"/>
        </w:rPr>
        <w:t xml:space="preserve"> aránya pozitív változást mutat az előző felmérés adataihoz képest.  Az előző felmérések 15 és 13 %-aihoz képest a jelenlegi </w:t>
      </w:r>
      <w:r>
        <w:rPr>
          <w:rFonts w:ascii="Times New Roman" w:hAnsi="Times New Roman"/>
          <w:sz w:val="24"/>
          <w:szCs w:val="24"/>
        </w:rPr>
        <w:t xml:space="preserve"> </w:t>
      </w:r>
      <w:r w:rsidRPr="00BF2868">
        <w:rPr>
          <w:rFonts w:ascii="Times New Roman" w:hAnsi="Times New Roman"/>
          <w:sz w:val="24"/>
          <w:szCs w:val="24"/>
        </w:rPr>
        <w:t xml:space="preserve">„csak” </w:t>
      </w:r>
    </w:p>
    <w:p w:rsidR="001B4454" w:rsidRPr="00BF2868" w:rsidRDefault="001B4454" w:rsidP="00BF2868">
      <w:pPr>
        <w:pStyle w:val="Szvegtrzs2"/>
        <w:spacing w:after="0" w:line="360" w:lineRule="auto"/>
        <w:jc w:val="both"/>
        <w:rPr>
          <w:rFonts w:ascii="Times New Roman" w:hAnsi="Times New Roman"/>
          <w:bCs/>
          <w:sz w:val="24"/>
          <w:szCs w:val="24"/>
        </w:rPr>
      </w:pPr>
      <w:r w:rsidRPr="00BF2868">
        <w:rPr>
          <w:rFonts w:ascii="Times New Roman" w:hAnsi="Times New Roman"/>
          <w:sz w:val="24"/>
          <w:szCs w:val="24"/>
        </w:rPr>
        <w:t>8 %-os érintettséget mutat.</w:t>
      </w:r>
    </w:p>
    <w:p w:rsidR="001B4454" w:rsidRDefault="001B4454" w:rsidP="00BF2868">
      <w:pPr>
        <w:spacing w:after="0" w:line="360" w:lineRule="auto"/>
        <w:jc w:val="both"/>
        <w:rPr>
          <w:rFonts w:ascii="Times New Roman" w:hAnsi="Times New Roman"/>
          <w:b/>
          <w:sz w:val="24"/>
          <w:szCs w:val="24"/>
        </w:rPr>
      </w:pPr>
    </w:p>
    <w:p w:rsidR="001B4454" w:rsidRDefault="001B4454" w:rsidP="00BF2868">
      <w:pPr>
        <w:spacing w:after="0" w:line="360" w:lineRule="auto"/>
        <w:jc w:val="both"/>
        <w:rPr>
          <w:rFonts w:ascii="Times New Roman" w:hAnsi="Times New Roman"/>
          <w:b/>
          <w:sz w:val="24"/>
          <w:szCs w:val="24"/>
        </w:rPr>
      </w:pPr>
      <w:r w:rsidRPr="008B5726">
        <w:rPr>
          <w:rFonts w:ascii="Times New Roman" w:hAnsi="Times New Roman"/>
          <w:b/>
          <w:sz w:val="24"/>
          <w:szCs w:val="24"/>
        </w:rPr>
        <w:t>In</w:t>
      </w:r>
      <w:r>
        <w:rPr>
          <w:rFonts w:ascii="Times New Roman" w:hAnsi="Times New Roman"/>
          <w:b/>
          <w:sz w:val="24"/>
          <w:szCs w:val="24"/>
        </w:rPr>
        <w:t>t</w:t>
      </w:r>
      <w:r w:rsidRPr="008B5726">
        <w:rPr>
          <w:rFonts w:ascii="Times New Roman" w:hAnsi="Times New Roman"/>
          <w:b/>
          <w:sz w:val="24"/>
          <w:szCs w:val="24"/>
        </w:rPr>
        <w:t xml:space="preserve">ernethasználat </w:t>
      </w:r>
    </w:p>
    <w:p w:rsidR="001B4454" w:rsidRDefault="001B4454" w:rsidP="00BF2868">
      <w:pPr>
        <w:spacing w:after="0" w:line="360" w:lineRule="auto"/>
        <w:jc w:val="both"/>
        <w:rPr>
          <w:rFonts w:ascii="Times New Roman" w:hAnsi="Times New Roman"/>
          <w:sz w:val="24"/>
          <w:szCs w:val="24"/>
        </w:rPr>
      </w:pPr>
      <w:r w:rsidRPr="00FE5722">
        <w:rPr>
          <w:rFonts w:ascii="Times New Roman" w:hAnsi="Times New Roman"/>
          <w:sz w:val="24"/>
          <w:szCs w:val="24"/>
        </w:rPr>
        <w:t xml:space="preserve">Nem szabad viszont szem elől téveszteni a leginkább fiatalokra jellemző, de sajnos a felnőtt korosztálynál is súlyosan jelen lévő </w:t>
      </w:r>
      <w:r>
        <w:rPr>
          <w:rFonts w:ascii="Times New Roman" w:hAnsi="Times New Roman"/>
          <w:sz w:val="24"/>
          <w:szCs w:val="24"/>
        </w:rPr>
        <w:t xml:space="preserve">számítógép-, okos telefon-, </w:t>
      </w:r>
      <w:r w:rsidRPr="00FE5722">
        <w:rPr>
          <w:rFonts w:ascii="Times New Roman" w:hAnsi="Times New Roman"/>
          <w:sz w:val="24"/>
          <w:szCs w:val="24"/>
        </w:rPr>
        <w:t>in</w:t>
      </w:r>
      <w:r>
        <w:rPr>
          <w:rFonts w:ascii="Times New Roman" w:hAnsi="Times New Roman"/>
          <w:sz w:val="24"/>
          <w:szCs w:val="24"/>
        </w:rPr>
        <w:t>ternetfüggőséget.</w:t>
      </w:r>
    </w:p>
    <w:p w:rsidR="001B4454" w:rsidRDefault="001B4454" w:rsidP="00BF2868">
      <w:pPr>
        <w:spacing w:after="0" w:line="360" w:lineRule="auto"/>
        <w:jc w:val="both"/>
        <w:rPr>
          <w:rFonts w:ascii="Times New Roman" w:hAnsi="Times New Roman"/>
          <w:sz w:val="24"/>
          <w:szCs w:val="24"/>
        </w:rPr>
      </w:pPr>
      <w:r>
        <w:rPr>
          <w:rFonts w:ascii="Times New Roman" w:hAnsi="Times New Roman"/>
          <w:sz w:val="24"/>
          <w:szCs w:val="24"/>
        </w:rPr>
        <w:t xml:space="preserve">A médiában már gyakran találkozunk a </w:t>
      </w:r>
      <w:r w:rsidRPr="00FE5722">
        <w:rPr>
          <w:rFonts w:ascii="Times New Roman" w:hAnsi="Times New Roman"/>
          <w:sz w:val="24"/>
          <w:szCs w:val="24"/>
        </w:rPr>
        <w:t>közösségi oldalakon tör</w:t>
      </w:r>
      <w:r>
        <w:rPr>
          <w:rFonts w:ascii="Times New Roman" w:hAnsi="Times New Roman"/>
          <w:sz w:val="24"/>
          <w:szCs w:val="24"/>
        </w:rPr>
        <w:t>ténő zaklatás problémájával, mely, ha nincs megfelelő segítő támasz a gyermek számára, aki észreveszi a problémát, ha ő nem is mer segítséget kérni (családtagok közül, barát által, pedagógus), akkor ez idővel öngyilkossághoz is vezethet.</w:t>
      </w:r>
    </w:p>
    <w:p w:rsidR="001B4454" w:rsidRPr="00BF2868" w:rsidRDefault="001B4454" w:rsidP="00BF2868">
      <w:pPr>
        <w:spacing w:after="0" w:line="360" w:lineRule="auto"/>
        <w:jc w:val="both"/>
        <w:rPr>
          <w:rFonts w:ascii="Times New Roman" w:hAnsi="Times New Roman"/>
          <w:b/>
          <w:sz w:val="24"/>
          <w:szCs w:val="24"/>
        </w:rPr>
      </w:pPr>
      <w:r>
        <w:rPr>
          <w:rFonts w:ascii="Times New Roman" w:hAnsi="Times New Roman"/>
          <w:sz w:val="24"/>
          <w:szCs w:val="24"/>
        </w:rPr>
        <w:t>Szerencsére ilyennel szélsőséges esettel helyi szinten még nem találkoztunk, de internetes zaklatással, kirekesztéssel már nem egyszer szembesültek a helyi szakemberek.</w:t>
      </w:r>
    </w:p>
    <w:p w:rsidR="001B4454" w:rsidRDefault="001B4454" w:rsidP="00BF2868">
      <w:pPr>
        <w:spacing w:after="0" w:line="360" w:lineRule="auto"/>
        <w:jc w:val="both"/>
        <w:rPr>
          <w:rFonts w:ascii="Times New Roman" w:hAnsi="Times New Roman"/>
          <w:b/>
          <w:sz w:val="24"/>
          <w:szCs w:val="24"/>
        </w:rPr>
      </w:pPr>
    </w:p>
    <w:p w:rsidR="001B4454" w:rsidRPr="00FE5722" w:rsidRDefault="001B4454" w:rsidP="00BF2868">
      <w:pPr>
        <w:spacing w:after="0" w:line="360" w:lineRule="auto"/>
        <w:jc w:val="both"/>
        <w:rPr>
          <w:rFonts w:ascii="Times New Roman" w:hAnsi="Times New Roman"/>
          <w:sz w:val="24"/>
          <w:szCs w:val="24"/>
        </w:rPr>
      </w:pPr>
      <w:r w:rsidRPr="00FE5722">
        <w:rPr>
          <w:rFonts w:ascii="Times New Roman" w:hAnsi="Times New Roman"/>
          <w:b/>
          <w:sz w:val="24"/>
          <w:szCs w:val="24"/>
        </w:rPr>
        <w:t xml:space="preserve">Konklúzió: </w:t>
      </w:r>
      <w:r w:rsidRPr="00FE5722">
        <w:rPr>
          <w:rFonts w:ascii="Times New Roman" w:hAnsi="Times New Roman"/>
          <w:sz w:val="24"/>
          <w:szCs w:val="24"/>
        </w:rPr>
        <w:t xml:space="preserve"> </w:t>
      </w:r>
    </w:p>
    <w:p w:rsidR="001B4454" w:rsidRDefault="001B4454" w:rsidP="00BF2868">
      <w:pPr>
        <w:spacing w:after="0" w:line="360" w:lineRule="auto"/>
        <w:jc w:val="both"/>
        <w:rPr>
          <w:rFonts w:ascii="Times New Roman" w:hAnsi="Times New Roman"/>
          <w:sz w:val="24"/>
          <w:szCs w:val="24"/>
        </w:rPr>
      </w:pPr>
      <w:r w:rsidRPr="00FE5722">
        <w:rPr>
          <w:rFonts w:ascii="Times New Roman" w:hAnsi="Times New Roman"/>
          <w:sz w:val="24"/>
          <w:szCs w:val="24"/>
        </w:rPr>
        <w:t xml:space="preserve">Azt láthatjuk a felmérés adataiból, hogy Hajdúszoboszló sem kivétel, itt is dohányoznak, isznak, és szert is fogyasztanak a fiatalok. </w:t>
      </w:r>
    </w:p>
    <w:p w:rsidR="001B4454" w:rsidRPr="00FE5722" w:rsidRDefault="001B4454" w:rsidP="00845503">
      <w:pPr>
        <w:spacing w:after="0" w:line="360" w:lineRule="auto"/>
        <w:jc w:val="both"/>
        <w:rPr>
          <w:rFonts w:ascii="Times New Roman" w:hAnsi="Times New Roman"/>
          <w:sz w:val="24"/>
          <w:szCs w:val="24"/>
        </w:rPr>
      </w:pPr>
      <w:r w:rsidRPr="00FE5722">
        <w:rPr>
          <w:rFonts w:ascii="Times New Roman" w:hAnsi="Times New Roman"/>
          <w:sz w:val="24"/>
          <w:szCs w:val="24"/>
        </w:rPr>
        <w:t>Szerencsésnek mondhatjuk</w:t>
      </w:r>
      <w:r>
        <w:rPr>
          <w:rFonts w:ascii="Times New Roman" w:hAnsi="Times New Roman"/>
          <w:sz w:val="24"/>
          <w:szCs w:val="24"/>
        </w:rPr>
        <w:t xml:space="preserve"> települési szempontból</w:t>
      </w:r>
      <w:r w:rsidRPr="00FE5722">
        <w:rPr>
          <w:rFonts w:ascii="Times New Roman" w:hAnsi="Times New Roman"/>
          <w:sz w:val="24"/>
          <w:szCs w:val="24"/>
        </w:rPr>
        <w:t xml:space="preserve">, hogy a romló tendencia megállt és a szerfogyasztás, valamint az alkoholfogyasztás adataiban pozitív változások mutatkoznak. </w:t>
      </w:r>
    </w:p>
    <w:p w:rsidR="001B4454" w:rsidRPr="00E94154" w:rsidRDefault="001B4454" w:rsidP="00845503">
      <w:pPr>
        <w:spacing w:after="0" w:line="360" w:lineRule="auto"/>
        <w:jc w:val="both"/>
        <w:rPr>
          <w:rFonts w:ascii="Times New Roman" w:hAnsi="Times New Roman"/>
          <w:sz w:val="24"/>
          <w:szCs w:val="24"/>
        </w:rPr>
      </w:pPr>
      <w:r w:rsidRPr="00FE5722">
        <w:rPr>
          <w:rFonts w:ascii="Times New Roman" w:hAnsi="Times New Roman"/>
          <w:sz w:val="24"/>
          <w:szCs w:val="24"/>
        </w:rPr>
        <w:t>Ez remélhetően köszönhető a család mellett az iskolák és a szakemberek nevelő munkájának</w:t>
      </w:r>
      <w:r>
        <w:rPr>
          <w:rFonts w:ascii="Times New Roman" w:hAnsi="Times New Roman"/>
          <w:sz w:val="24"/>
          <w:szCs w:val="24"/>
        </w:rPr>
        <w:t>, a megelőzés érdekében eddig kifejtett tevékenységüknek is.</w:t>
      </w:r>
    </w:p>
    <w:p w:rsidR="001B4454" w:rsidRDefault="001B4454" w:rsidP="00845503">
      <w:pPr>
        <w:pStyle w:val="Listaszerbekezds"/>
        <w:spacing w:line="360" w:lineRule="auto"/>
        <w:ind w:left="0"/>
        <w:jc w:val="both"/>
        <w:rPr>
          <w:rFonts w:ascii="Times New Roman" w:hAnsi="Times New Roman"/>
          <w:sz w:val="24"/>
          <w:szCs w:val="24"/>
        </w:rPr>
      </w:pPr>
    </w:p>
    <w:p w:rsidR="001B4454" w:rsidRPr="00220C15" w:rsidRDefault="001B4454" w:rsidP="00845503">
      <w:pPr>
        <w:pStyle w:val="Listaszerbekezds"/>
        <w:spacing w:line="360" w:lineRule="auto"/>
        <w:ind w:left="0"/>
        <w:jc w:val="both"/>
        <w:rPr>
          <w:rFonts w:ascii="Times New Roman" w:hAnsi="Times New Roman"/>
          <w:sz w:val="24"/>
          <w:szCs w:val="24"/>
        </w:rPr>
      </w:pPr>
      <w:r w:rsidRPr="00220C15">
        <w:rPr>
          <w:rFonts w:ascii="Times New Roman" w:hAnsi="Times New Roman"/>
          <w:sz w:val="24"/>
          <w:szCs w:val="24"/>
        </w:rPr>
        <w:lastRenderedPageBreak/>
        <w:t xml:space="preserve">Ami egyértelműen kitűnik a felmérés adataiból, hogy a fiatalok nagymértékben igénylik a személyes beszélgetéseket, az igazi őszinte, baráti kapcsolatokat, mind a kortárs kapcsolatok terén, mind a családi közegükben. Ennek hiányát, de szükségességét is megfogalmazzák. A stratégiánkban nagy hangsúlyt kell fektetnünk e hiányok és igények kielégítéséhez. </w:t>
      </w:r>
    </w:p>
    <w:p w:rsidR="001B4454" w:rsidRPr="00220C15" w:rsidRDefault="001B4454" w:rsidP="00E94154">
      <w:pPr>
        <w:pStyle w:val="Listaszerbekezds"/>
        <w:ind w:left="0"/>
        <w:jc w:val="both"/>
        <w:rPr>
          <w:rFonts w:ascii="Times New Roman" w:hAnsi="Times New Roman"/>
          <w:sz w:val="24"/>
          <w:szCs w:val="24"/>
        </w:rPr>
      </w:pPr>
    </w:p>
    <w:p w:rsidR="001B4454" w:rsidRPr="00220C15" w:rsidRDefault="001B4454" w:rsidP="00BF2868">
      <w:pPr>
        <w:pStyle w:val="Listaszerbekezds"/>
        <w:spacing w:after="0" w:line="360" w:lineRule="auto"/>
        <w:ind w:left="0"/>
        <w:jc w:val="both"/>
        <w:rPr>
          <w:rFonts w:ascii="Times New Roman" w:hAnsi="Times New Roman"/>
          <w:sz w:val="24"/>
          <w:szCs w:val="24"/>
        </w:rPr>
      </w:pPr>
      <w:r w:rsidRPr="00220C15">
        <w:rPr>
          <w:rFonts w:ascii="Times New Roman" w:hAnsi="Times New Roman"/>
          <w:sz w:val="24"/>
          <w:szCs w:val="24"/>
        </w:rPr>
        <w:t xml:space="preserve">A családtagok egymással való kommunikációja rendkívül fontos. A családi közösségek a társadalmi rend alapjai és az élet egyik legfontosabb alappillérje. Itt növekszünk, itt fejlődünk, itt szocializálódunk, itt kapunk szeretetet, biztonságot, gondoskodás, dicséretet, biztatatást. </w:t>
      </w:r>
    </w:p>
    <w:p w:rsidR="001B4454" w:rsidRPr="00220C15" w:rsidRDefault="001B4454" w:rsidP="00BF2868">
      <w:pPr>
        <w:pStyle w:val="Listaszerbekezds"/>
        <w:spacing w:after="0" w:line="360" w:lineRule="auto"/>
        <w:ind w:left="0"/>
        <w:jc w:val="both"/>
        <w:rPr>
          <w:rFonts w:ascii="Times New Roman" w:hAnsi="Times New Roman"/>
          <w:sz w:val="24"/>
          <w:szCs w:val="24"/>
        </w:rPr>
      </w:pPr>
      <w:r w:rsidRPr="00220C15">
        <w:rPr>
          <w:rFonts w:ascii="Times New Roman" w:hAnsi="Times New Roman"/>
          <w:sz w:val="24"/>
          <w:szCs w:val="24"/>
        </w:rPr>
        <w:t xml:space="preserve">Itt pihenhetünk, itt tanulhatjuk meg a munkálkodást, segítést, gondoskodást, együttélést. Itt lehetünk otthon. </w:t>
      </w:r>
    </w:p>
    <w:p w:rsidR="001B4454" w:rsidRDefault="001B4454" w:rsidP="00BF2868">
      <w:pPr>
        <w:pStyle w:val="Listaszerbekezds"/>
        <w:spacing w:after="0" w:line="360" w:lineRule="auto"/>
        <w:ind w:left="0"/>
        <w:jc w:val="both"/>
        <w:rPr>
          <w:rFonts w:ascii="Times New Roman" w:hAnsi="Times New Roman"/>
          <w:sz w:val="24"/>
          <w:szCs w:val="24"/>
        </w:rPr>
      </w:pPr>
      <w:r w:rsidRPr="00220C15">
        <w:rPr>
          <w:rFonts w:ascii="Times New Roman" w:hAnsi="Times New Roman"/>
          <w:sz w:val="24"/>
          <w:szCs w:val="24"/>
        </w:rPr>
        <w:t xml:space="preserve">Amennyiben nem tudunk őszinte, bizalmon alapuló kommunikációt kialakítani a gyermekeinkkel, akkor nevelni sem tudjuk őket megfelelően. Nem tudunk értékrendet, normarendszert, szabályrendszert egy keretrendszert közvetíteni feléjük. Nem tudunk biztonságot, bizalmat nyújtani. Ilyen esetekben nem érzik azt, hogy meg tudjuk őket védeni, és még azt sem, hogy bizalommal felénk fordulva elmondják félelmeiket, megosszák velünk szorongásaikat, problémáikat. </w:t>
      </w:r>
    </w:p>
    <w:p w:rsidR="001B4454" w:rsidRDefault="001B4454" w:rsidP="00E94154">
      <w:pPr>
        <w:pStyle w:val="Listaszerbekezds"/>
        <w:ind w:left="0"/>
        <w:jc w:val="both"/>
        <w:rPr>
          <w:rFonts w:ascii="Times New Roman" w:hAnsi="Times New Roman"/>
          <w:sz w:val="24"/>
          <w:szCs w:val="24"/>
        </w:rPr>
      </w:pPr>
    </w:p>
    <w:p w:rsidR="001B4454" w:rsidRDefault="001B4454" w:rsidP="00E94154">
      <w:pPr>
        <w:pStyle w:val="Listaszerbekezds"/>
        <w:ind w:left="0"/>
        <w:jc w:val="both"/>
        <w:rPr>
          <w:rFonts w:ascii="Times New Roman" w:hAnsi="Times New Roman"/>
          <w:sz w:val="24"/>
          <w:szCs w:val="24"/>
        </w:rPr>
      </w:pPr>
    </w:p>
    <w:p w:rsidR="001B4454" w:rsidRPr="00AA2277" w:rsidRDefault="001B4454" w:rsidP="00E94154">
      <w:pPr>
        <w:pStyle w:val="Listaszerbekezds"/>
        <w:ind w:left="0"/>
        <w:jc w:val="both"/>
        <w:rPr>
          <w:rFonts w:ascii="Times New Roman" w:hAnsi="Times New Roman"/>
          <w:b/>
          <w:sz w:val="24"/>
          <w:szCs w:val="24"/>
        </w:rPr>
      </w:pPr>
      <w:r>
        <w:rPr>
          <w:rFonts w:ascii="Times New Roman" w:hAnsi="Times New Roman"/>
          <w:b/>
          <w:sz w:val="24"/>
          <w:szCs w:val="24"/>
        </w:rPr>
        <w:t>A f</w:t>
      </w:r>
      <w:r w:rsidRPr="00AA2277">
        <w:rPr>
          <w:rFonts w:ascii="Times New Roman" w:hAnsi="Times New Roman"/>
          <w:b/>
          <w:sz w:val="24"/>
          <w:szCs w:val="24"/>
        </w:rPr>
        <w:t>elnőtt lakosok körében végzett felmérés tapasztalatai</w:t>
      </w:r>
      <w:r>
        <w:rPr>
          <w:rFonts w:ascii="Times New Roman" w:hAnsi="Times New Roman"/>
          <w:b/>
          <w:sz w:val="24"/>
          <w:szCs w:val="24"/>
        </w:rPr>
        <w:t xml:space="preserve"> a városban</w:t>
      </w:r>
    </w:p>
    <w:p w:rsidR="001B4454" w:rsidRPr="00AA2277" w:rsidRDefault="001B4454" w:rsidP="005D2D28">
      <w:pPr>
        <w:pStyle w:val="Szvegtrzs"/>
        <w:spacing w:after="0" w:line="360" w:lineRule="auto"/>
        <w:jc w:val="both"/>
        <w:rPr>
          <w:rFonts w:ascii="Times New Roman" w:hAnsi="Times New Roman"/>
          <w:sz w:val="24"/>
          <w:szCs w:val="24"/>
        </w:rPr>
      </w:pPr>
      <w:r w:rsidRPr="00AA2277">
        <w:rPr>
          <w:rFonts w:ascii="Times New Roman" w:hAnsi="Times New Roman"/>
          <w:sz w:val="24"/>
          <w:szCs w:val="24"/>
        </w:rPr>
        <w:t>A kérdőívet online módon és papírformátumban is ki lehetett tölteni</w:t>
      </w:r>
      <w:r>
        <w:rPr>
          <w:rFonts w:ascii="Times New Roman" w:hAnsi="Times New Roman"/>
          <w:sz w:val="24"/>
          <w:szCs w:val="24"/>
        </w:rPr>
        <w:t xml:space="preserve">. A személyes megkérdezésekre különböző rendezvényeken történő kitelepülések alkalmával került sor, valamint az ellátórendszer intézményi ellátottai körében.  </w:t>
      </w:r>
    </w:p>
    <w:p w:rsidR="001B4454" w:rsidRDefault="001B4454" w:rsidP="005D2D28">
      <w:pPr>
        <w:pStyle w:val="Szvegtrzs"/>
        <w:spacing w:after="0" w:line="360" w:lineRule="auto"/>
        <w:jc w:val="both"/>
        <w:rPr>
          <w:rFonts w:ascii="Times New Roman" w:hAnsi="Times New Roman"/>
          <w:sz w:val="24"/>
          <w:szCs w:val="24"/>
        </w:rPr>
      </w:pPr>
      <w:r>
        <w:rPr>
          <w:rFonts w:ascii="Times New Roman" w:hAnsi="Times New Roman"/>
          <w:sz w:val="24"/>
          <w:szCs w:val="24"/>
        </w:rPr>
        <w:t>Mivel a megkérdezettek száma 116 fő volt csak, így az adatok nem tekinthetőek reprezentatívnak, a következtetések a helyi szakemberek tapasztalatait is tükrözik.</w:t>
      </w:r>
    </w:p>
    <w:p w:rsidR="001B4454" w:rsidRPr="0027255F" w:rsidRDefault="001B4454" w:rsidP="005D2D28">
      <w:pPr>
        <w:pStyle w:val="Szvegtrzs"/>
        <w:spacing w:after="0" w:line="360" w:lineRule="auto"/>
        <w:jc w:val="both"/>
        <w:rPr>
          <w:rFonts w:ascii="Times New Roman" w:hAnsi="Times New Roman"/>
          <w:sz w:val="12"/>
          <w:szCs w:val="12"/>
        </w:rPr>
      </w:pPr>
    </w:p>
    <w:p w:rsidR="001B4454" w:rsidRDefault="008F6291" w:rsidP="00E94154">
      <w:pPr>
        <w:pStyle w:val="Listaszerbekezds"/>
        <w:ind w:left="0"/>
        <w:jc w:val="both"/>
        <w:rPr>
          <w:rFonts w:ascii="Times New Roman" w:hAnsi="Times New Roman"/>
          <w:sz w:val="24"/>
          <w:szCs w:val="24"/>
        </w:rPr>
      </w:pPr>
      <w:r w:rsidRPr="005E196D">
        <w:rPr>
          <w:noProof/>
          <w:lang w:eastAsia="hu-HU"/>
        </w:rPr>
        <w:drawing>
          <wp:inline distT="0" distB="0" distL="0" distR="0">
            <wp:extent cx="5524500" cy="1504950"/>
            <wp:effectExtent l="0" t="0" r="0" b="0"/>
            <wp:docPr id="8" name="Objektum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4454" w:rsidRDefault="008F6291" w:rsidP="00E94154">
      <w:pPr>
        <w:pStyle w:val="Listaszerbekezds"/>
        <w:ind w:left="0"/>
        <w:jc w:val="both"/>
        <w:rPr>
          <w:rFonts w:ascii="Times New Roman" w:hAnsi="Times New Roman"/>
          <w:sz w:val="24"/>
          <w:szCs w:val="24"/>
        </w:rPr>
      </w:pPr>
      <w:r w:rsidRPr="005E196D">
        <w:rPr>
          <w:noProof/>
          <w:lang w:eastAsia="hu-HU"/>
        </w:rPr>
        <w:lastRenderedPageBreak/>
        <w:drawing>
          <wp:inline distT="0" distB="0" distL="0" distR="0">
            <wp:extent cx="5400675" cy="2743200"/>
            <wp:effectExtent l="0" t="0" r="0" b="0"/>
            <wp:docPr id="9" name="Objektum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4454" w:rsidRDefault="001B4454" w:rsidP="00D010FA">
      <w:pPr>
        <w:pStyle w:val="Listaszerbekezds"/>
        <w:spacing w:after="0" w:line="360" w:lineRule="auto"/>
        <w:ind w:left="0"/>
        <w:jc w:val="both"/>
        <w:rPr>
          <w:rFonts w:ascii="Times New Roman" w:hAnsi="Times New Roman"/>
          <w:sz w:val="24"/>
          <w:szCs w:val="24"/>
        </w:rPr>
      </w:pPr>
      <w:r>
        <w:rPr>
          <w:rFonts w:ascii="Times New Roman" w:hAnsi="Times New Roman"/>
          <w:sz w:val="24"/>
          <w:szCs w:val="24"/>
        </w:rPr>
        <w:t xml:space="preserve">Az előző években nem készült felnőttek körében felmérés, így összehasonlító adatokkal sem rendelkezünk. </w:t>
      </w:r>
    </w:p>
    <w:p w:rsidR="001B4454" w:rsidRPr="005D2D28" w:rsidRDefault="001B4454" w:rsidP="005D2D28">
      <w:pPr>
        <w:pStyle w:val="Cmsor4"/>
        <w:numPr>
          <w:ilvl w:val="0"/>
          <w:numId w:val="0"/>
        </w:numPr>
        <w:spacing w:line="360" w:lineRule="auto"/>
        <w:jc w:val="both"/>
        <w:rPr>
          <w:b w:val="0"/>
          <w:bCs/>
          <w:iCs/>
          <w:sz w:val="24"/>
          <w:szCs w:val="24"/>
        </w:rPr>
      </w:pPr>
      <w:r w:rsidRPr="009C7F7C">
        <w:rPr>
          <w:sz w:val="24"/>
          <w:szCs w:val="24"/>
        </w:rPr>
        <w:t>Dohányzás</w:t>
      </w:r>
    </w:p>
    <w:p w:rsidR="001B4454" w:rsidRPr="009C7F7C" w:rsidRDefault="001B4454" w:rsidP="005D2D28">
      <w:pPr>
        <w:pStyle w:val="Szvegtrzs2"/>
        <w:spacing w:after="0" w:line="360" w:lineRule="auto"/>
        <w:rPr>
          <w:rFonts w:ascii="Times New Roman" w:hAnsi="Times New Roman"/>
          <w:sz w:val="24"/>
          <w:szCs w:val="24"/>
        </w:rPr>
      </w:pPr>
      <w:r w:rsidRPr="009C7F7C">
        <w:rPr>
          <w:rFonts w:ascii="Times New Roman" w:hAnsi="Times New Roman"/>
          <w:sz w:val="24"/>
          <w:szCs w:val="24"/>
        </w:rPr>
        <w:t>A dohányzásra 113-an válaszoltak a következő megoszlásban.</w:t>
      </w:r>
    </w:p>
    <w:p w:rsidR="001B4454" w:rsidRDefault="008F6291" w:rsidP="005D2D28">
      <w:pPr>
        <w:pStyle w:val="Szvegtrzs2"/>
        <w:rPr>
          <w:noProof/>
        </w:rPr>
      </w:pPr>
      <w:r w:rsidRPr="006659B2">
        <w:rPr>
          <w:noProof/>
          <w:lang w:eastAsia="hu-HU"/>
        </w:rPr>
        <w:drawing>
          <wp:inline distT="0" distB="0" distL="0" distR="0">
            <wp:extent cx="5781675" cy="2609850"/>
            <wp:effectExtent l="0" t="0" r="0" b="0"/>
            <wp:docPr id="10"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B4454" w:rsidRPr="00101A41" w:rsidRDefault="001B4454" w:rsidP="009D169C">
      <w:pPr>
        <w:pStyle w:val="Szvegtrzs2"/>
        <w:spacing w:after="0" w:line="360" w:lineRule="auto"/>
        <w:jc w:val="both"/>
        <w:rPr>
          <w:rFonts w:ascii="Times New Roman" w:hAnsi="Times New Roman"/>
          <w:noProof/>
          <w:sz w:val="24"/>
          <w:szCs w:val="24"/>
        </w:rPr>
      </w:pPr>
      <w:r w:rsidRPr="00101A41">
        <w:rPr>
          <w:rFonts w:ascii="Times New Roman" w:hAnsi="Times New Roman"/>
          <w:noProof/>
          <w:sz w:val="24"/>
          <w:szCs w:val="24"/>
        </w:rPr>
        <w:t>A kérdőíves válaszok alapján a felnőtt lakosok körében nem túl magas a a rendszeresen dohányzók száma, s közülük arány</w:t>
      </w:r>
      <w:r>
        <w:rPr>
          <w:rFonts w:ascii="Times New Roman" w:hAnsi="Times New Roman"/>
          <w:noProof/>
          <w:sz w:val="24"/>
          <w:szCs w:val="24"/>
        </w:rPr>
        <w:t>á</w:t>
      </w:r>
      <w:r w:rsidRPr="00101A41">
        <w:rPr>
          <w:rFonts w:ascii="Times New Roman" w:hAnsi="Times New Roman"/>
          <w:noProof/>
          <w:sz w:val="24"/>
          <w:szCs w:val="24"/>
        </w:rPr>
        <w:t>ban csekély a na</w:t>
      </w:r>
      <w:r>
        <w:rPr>
          <w:rFonts w:ascii="Times New Roman" w:hAnsi="Times New Roman"/>
          <w:noProof/>
          <w:sz w:val="24"/>
          <w:szCs w:val="24"/>
        </w:rPr>
        <w:t>gyobb mennyiséget elszívók százaléka</w:t>
      </w:r>
      <w:r w:rsidRPr="00101A41">
        <w:rPr>
          <w:rFonts w:ascii="Times New Roman" w:hAnsi="Times New Roman"/>
          <w:noProof/>
          <w:sz w:val="24"/>
          <w:szCs w:val="24"/>
        </w:rPr>
        <w:t>.</w:t>
      </w:r>
    </w:p>
    <w:p w:rsidR="001B4454" w:rsidRPr="00101A41" w:rsidRDefault="001B4454" w:rsidP="009D169C">
      <w:pPr>
        <w:pStyle w:val="Szvegtrzs2"/>
        <w:spacing w:after="0" w:line="360" w:lineRule="auto"/>
        <w:jc w:val="both"/>
        <w:rPr>
          <w:rFonts w:ascii="Times New Roman" w:hAnsi="Times New Roman"/>
          <w:sz w:val="24"/>
          <w:szCs w:val="24"/>
        </w:rPr>
      </w:pPr>
      <w:r w:rsidRPr="00101A41">
        <w:rPr>
          <w:rFonts w:ascii="Times New Roman" w:hAnsi="Times New Roman"/>
          <w:noProof/>
          <w:sz w:val="24"/>
          <w:szCs w:val="24"/>
        </w:rPr>
        <w:t>A helyi tapasztalat viszont azt mutatja, – a hátrányos helyzetű családok, személyek vonatkozásában – hogy nagy számban vannak köztük rendszeresen dohányzók, s nem csak a férfiak köréből. A szegénység nem vet gátat a dohányzásnak, inkább pótcselekvésként jelenik meg a csal</w:t>
      </w:r>
      <w:r>
        <w:rPr>
          <w:rFonts w:ascii="Times New Roman" w:hAnsi="Times New Roman"/>
          <w:noProof/>
          <w:sz w:val="24"/>
          <w:szCs w:val="24"/>
        </w:rPr>
        <w:t>á</w:t>
      </w:r>
      <w:r w:rsidRPr="00101A41">
        <w:rPr>
          <w:rFonts w:ascii="Times New Roman" w:hAnsi="Times New Roman"/>
          <w:noProof/>
          <w:sz w:val="24"/>
          <w:szCs w:val="24"/>
        </w:rPr>
        <w:t xml:space="preserve">dok életében. </w:t>
      </w:r>
      <w:r>
        <w:rPr>
          <w:rFonts w:ascii="Times New Roman" w:hAnsi="Times New Roman"/>
          <w:noProof/>
          <w:sz w:val="24"/>
          <w:szCs w:val="24"/>
        </w:rPr>
        <w:t>Többnyira maguk sodorta filter nélküli olcsóbb dohányt fogyasztanak. Jellemző, hogy a</w:t>
      </w:r>
      <w:r w:rsidRPr="00101A41">
        <w:rPr>
          <w:rFonts w:ascii="Times New Roman" w:hAnsi="Times New Roman"/>
          <w:noProof/>
          <w:sz w:val="24"/>
          <w:szCs w:val="24"/>
        </w:rPr>
        <w:t xml:space="preserve">z erősen dohányzó családokban a gyermekek is korán kipróbálják a cigarettát, s sajnos rendszeres fogyasztóvá </w:t>
      </w:r>
      <w:r>
        <w:rPr>
          <w:rFonts w:ascii="Times New Roman" w:hAnsi="Times New Roman"/>
          <w:noProof/>
          <w:sz w:val="24"/>
          <w:szCs w:val="24"/>
        </w:rPr>
        <w:t xml:space="preserve">is </w:t>
      </w:r>
      <w:r w:rsidRPr="00101A41">
        <w:rPr>
          <w:rFonts w:ascii="Times New Roman" w:hAnsi="Times New Roman"/>
          <w:noProof/>
          <w:sz w:val="24"/>
          <w:szCs w:val="24"/>
        </w:rPr>
        <w:t>válnak.</w:t>
      </w:r>
    </w:p>
    <w:p w:rsidR="001B4454" w:rsidRDefault="008F6291" w:rsidP="00C56911">
      <w:pPr>
        <w:pStyle w:val="Listaszerbekezds"/>
        <w:ind w:left="360" w:hanging="360"/>
        <w:jc w:val="both"/>
        <w:rPr>
          <w:rFonts w:ascii="Times New Roman" w:hAnsi="Times New Roman"/>
          <w:b/>
          <w:color w:val="FF0000"/>
          <w:sz w:val="24"/>
          <w:szCs w:val="24"/>
        </w:rPr>
      </w:pPr>
      <w:r w:rsidRPr="006659B2">
        <w:rPr>
          <w:rFonts w:ascii="Times New Roman" w:hAnsi="Times New Roman"/>
          <w:b/>
          <w:noProof/>
          <w:color w:val="FF0000"/>
          <w:sz w:val="24"/>
          <w:szCs w:val="24"/>
          <w:lang w:eastAsia="hu-HU"/>
        </w:rPr>
        <w:lastRenderedPageBreak/>
        <w:drawing>
          <wp:inline distT="0" distB="0" distL="0" distR="0">
            <wp:extent cx="5419725" cy="2505075"/>
            <wp:effectExtent l="0" t="0" r="0" b="0"/>
            <wp:docPr id="11" name="Objektum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B4454" w:rsidRDefault="001B4454" w:rsidP="00BF2868">
      <w:pPr>
        <w:pStyle w:val="Listaszerbekezds"/>
        <w:spacing w:after="0" w:line="360" w:lineRule="auto"/>
        <w:ind w:left="360" w:hanging="360"/>
        <w:jc w:val="both"/>
        <w:rPr>
          <w:rFonts w:ascii="Times New Roman" w:hAnsi="Times New Roman"/>
          <w:sz w:val="24"/>
          <w:szCs w:val="24"/>
        </w:rPr>
      </w:pPr>
    </w:p>
    <w:p w:rsidR="001B4454" w:rsidRDefault="001B4454" w:rsidP="00BF2868">
      <w:pPr>
        <w:pStyle w:val="Listaszerbekezds"/>
        <w:spacing w:after="0" w:line="360" w:lineRule="auto"/>
        <w:ind w:left="360"/>
        <w:jc w:val="both"/>
        <w:rPr>
          <w:rFonts w:ascii="Times New Roman" w:hAnsi="Times New Roman"/>
          <w:sz w:val="24"/>
          <w:szCs w:val="24"/>
        </w:rPr>
      </w:pPr>
      <w:r>
        <w:rPr>
          <w:rFonts w:ascii="Times New Roman" w:hAnsi="Times New Roman"/>
          <w:sz w:val="24"/>
          <w:szCs w:val="24"/>
        </w:rPr>
        <w:t xml:space="preserve">Rákérdeztünk az italfogyasztás szokásaira. </w:t>
      </w:r>
      <w:r w:rsidRPr="00BC2CFC">
        <w:rPr>
          <w:rFonts w:ascii="Times New Roman" w:hAnsi="Times New Roman"/>
          <w:sz w:val="24"/>
          <w:szCs w:val="24"/>
        </w:rPr>
        <w:t>A</w:t>
      </w:r>
      <w:r>
        <w:rPr>
          <w:rFonts w:ascii="Times New Roman" w:hAnsi="Times New Roman"/>
          <w:sz w:val="24"/>
          <w:szCs w:val="24"/>
        </w:rPr>
        <w:t xml:space="preserve"> válaszadók 80%-a, 151 fő, összejöveteleken, rendezvényeken iszik, míg csak 20 % fogyaszt otthon alkoholt. </w:t>
      </w:r>
    </w:p>
    <w:p w:rsidR="001B4454" w:rsidRDefault="001B4454" w:rsidP="00BF2868">
      <w:pPr>
        <w:pStyle w:val="Listaszerbekezds"/>
        <w:spacing w:after="0" w:line="360" w:lineRule="auto"/>
        <w:ind w:left="360"/>
        <w:jc w:val="both"/>
        <w:rPr>
          <w:rFonts w:ascii="Times New Roman" w:hAnsi="Times New Roman"/>
          <w:sz w:val="24"/>
          <w:szCs w:val="24"/>
        </w:rPr>
      </w:pPr>
      <w:r>
        <w:rPr>
          <w:rFonts w:ascii="Times New Roman" w:hAnsi="Times New Roman"/>
          <w:sz w:val="24"/>
          <w:szCs w:val="24"/>
        </w:rPr>
        <w:t xml:space="preserve">A dohányzáshoz hasonlóan itt is azonos fogyasztási szokásokat tapasztaltak a szociális területen dolgozók a nehéz élethelyzetben lévők között. </w:t>
      </w:r>
    </w:p>
    <w:p w:rsidR="001B4454" w:rsidRDefault="001B4454" w:rsidP="00BF2868">
      <w:pPr>
        <w:pStyle w:val="Listaszerbekezds"/>
        <w:spacing w:after="0" w:line="360" w:lineRule="auto"/>
        <w:ind w:left="360"/>
        <w:jc w:val="both"/>
        <w:rPr>
          <w:rFonts w:ascii="Times New Roman" w:hAnsi="Times New Roman"/>
          <w:sz w:val="24"/>
          <w:szCs w:val="24"/>
        </w:rPr>
      </w:pPr>
      <w:r>
        <w:rPr>
          <w:rFonts w:ascii="Times New Roman" w:hAnsi="Times New Roman"/>
          <w:sz w:val="24"/>
          <w:szCs w:val="24"/>
        </w:rPr>
        <w:t xml:space="preserve">Véleményük szerint a nők között lényegesen kevesebb a rendszeresen alkoholizálók aránya, viszont a férfiak közül nagy a súlyos alkoholproblémával küzdők száma. Az alkoholizmus problémája komoly gondot jelent a családok életvitele, a gyermekek gondozása, ellátása tekintetében. A család – és gyermekjóléti szolgáltatást igénybe vevő családok körében szinte minden esetben megtalálható főleg a férfiak körében, a túlzott alkoholfogyasztás, s ennek következményeként a munkanélküliség, a családi kapcsolatok megromlása. </w:t>
      </w:r>
    </w:p>
    <w:p w:rsidR="001B4454" w:rsidRPr="00BC2CFC" w:rsidRDefault="001B4454" w:rsidP="00BF2868">
      <w:pPr>
        <w:pStyle w:val="Listaszerbekezds"/>
        <w:spacing w:after="0" w:line="360" w:lineRule="auto"/>
        <w:ind w:left="360"/>
        <w:jc w:val="both"/>
        <w:rPr>
          <w:rFonts w:ascii="Times New Roman" w:hAnsi="Times New Roman"/>
          <w:sz w:val="24"/>
          <w:szCs w:val="24"/>
        </w:rPr>
      </w:pPr>
      <w:r>
        <w:rPr>
          <w:rFonts w:ascii="Times New Roman" w:hAnsi="Times New Roman"/>
          <w:sz w:val="24"/>
          <w:szCs w:val="24"/>
        </w:rPr>
        <w:t>Az ilyen légkörben felnövő gyermek személyisége sérült lesz, s nagy valószínűséggel tanult módon maga is könnyebben alkoholfogyasztóvá válhat.</w:t>
      </w:r>
    </w:p>
    <w:p w:rsidR="001B4454" w:rsidRDefault="001B4454" w:rsidP="00241A33">
      <w:pPr>
        <w:pStyle w:val="Szvegtrzs3"/>
        <w:ind w:left="2124" w:firstLine="708"/>
        <w:rPr>
          <w:rFonts w:ascii="Times New Roman" w:hAnsi="Times New Roman"/>
          <w:b/>
          <w:bCs/>
          <w:iCs/>
          <w:sz w:val="24"/>
          <w:szCs w:val="24"/>
        </w:rPr>
      </w:pPr>
    </w:p>
    <w:p w:rsidR="001B4454" w:rsidRDefault="001B4454" w:rsidP="00241A33">
      <w:pPr>
        <w:pStyle w:val="Szvegtrzs3"/>
        <w:rPr>
          <w:rFonts w:ascii="Times New Roman" w:hAnsi="Times New Roman"/>
          <w:b/>
          <w:bCs/>
          <w:sz w:val="24"/>
          <w:szCs w:val="24"/>
        </w:rPr>
      </w:pPr>
      <w:r w:rsidRPr="00DD7AB0">
        <w:rPr>
          <w:rFonts w:ascii="Times New Roman" w:hAnsi="Times New Roman"/>
          <w:b/>
          <w:bCs/>
          <w:iCs/>
          <w:sz w:val="24"/>
          <w:szCs w:val="24"/>
        </w:rPr>
        <w:t>Kábítószer fogyasztás</w:t>
      </w:r>
      <w:r>
        <w:rPr>
          <w:rFonts w:ascii="Times New Roman" w:hAnsi="Times New Roman"/>
          <w:b/>
          <w:bCs/>
          <w:iCs/>
          <w:sz w:val="24"/>
          <w:szCs w:val="24"/>
        </w:rPr>
        <w:t>:</w:t>
      </w:r>
      <w:r w:rsidRPr="00241A33">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rsidR="001B4454" w:rsidRPr="00DD7AB0" w:rsidRDefault="001B4454" w:rsidP="00241A33">
      <w:pPr>
        <w:pStyle w:val="Szvegtrzs3"/>
        <w:rPr>
          <w:rFonts w:ascii="Times New Roman" w:hAnsi="Times New Roman"/>
          <w:bCs/>
          <w:sz w:val="24"/>
          <w:szCs w:val="24"/>
        </w:rPr>
      </w:pPr>
      <w:r w:rsidRPr="00DD7AB0">
        <w:rPr>
          <w:rFonts w:ascii="Times New Roman" w:hAnsi="Times New Roman"/>
          <w:b/>
          <w:bCs/>
          <w:sz w:val="24"/>
          <w:szCs w:val="24"/>
        </w:rPr>
        <w:t xml:space="preserve">Összes válasz: </w:t>
      </w:r>
      <w:r w:rsidRPr="00DD7AB0">
        <w:rPr>
          <w:rFonts w:ascii="Times New Roman" w:hAnsi="Times New Roman"/>
          <w:bCs/>
          <w:sz w:val="24"/>
          <w:szCs w:val="24"/>
        </w:rPr>
        <w:t>115 fő</w:t>
      </w:r>
    </w:p>
    <w:p w:rsidR="001B4454" w:rsidRDefault="008F6291" w:rsidP="00241A33">
      <w:pPr>
        <w:pStyle w:val="Listaszerbekezds"/>
        <w:ind w:left="360" w:hanging="360"/>
        <w:jc w:val="both"/>
        <w:rPr>
          <w:rFonts w:ascii="Times New Roman" w:hAnsi="Times New Roman"/>
          <w:b/>
          <w:color w:val="FF0000"/>
          <w:sz w:val="24"/>
          <w:szCs w:val="24"/>
        </w:rPr>
      </w:pPr>
      <w:r w:rsidRPr="005E196D">
        <w:rPr>
          <w:noProof/>
          <w:lang w:eastAsia="hu-HU"/>
        </w:rPr>
        <w:drawing>
          <wp:inline distT="0" distB="0" distL="0" distR="0">
            <wp:extent cx="5524500" cy="1838325"/>
            <wp:effectExtent l="0" t="0" r="0" b="0"/>
            <wp:docPr id="12" name="Diagram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B4454" w:rsidRPr="00DD7AB0" w:rsidRDefault="001B4454" w:rsidP="00BF2868">
      <w:pPr>
        <w:pStyle w:val="Szvegtrzs3"/>
        <w:spacing w:after="0" w:line="360" w:lineRule="auto"/>
        <w:rPr>
          <w:rFonts w:ascii="Times New Roman" w:hAnsi="Times New Roman"/>
          <w:bCs/>
          <w:sz w:val="24"/>
          <w:szCs w:val="24"/>
        </w:rPr>
      </w:pPr>
      <w:r w:rsidRPr="00DD7AB0">
        <w:rPr>
          <w:rFonts w:ascii="Times New Roman" w:hAnsi="Times New Roman"/>
          <w:sz w:val="24"/>
          <w:szCs w:val="24"/>
        </w:rPr>
        <w:lastRenderedPageBreak/>
        <w:t>Itt a válaszok feldolgozásánál ellentmondást tapasztaltunk. Arra a kérdésre, hogy fogyasztott-e már kábítószert</w:t>
      </w:r>
      <w:r>
        <w:rPr>
          <w:rFonts w:ascii="Times New Roman" w:hAnsi="Times New Roman"/>
          <w:sz w:val="24"/>
          <w:szCs w:val="24"/>
        </w:rPr>
        <w:t>,</w:t>
      </w:r>
      <w:r w:rsidRPr="00DD7AB0">
        <w:rPr>
          <w:rFonts w:ascii="Times New Roman" w:hAnsi="Times New Roman"/>
          <w:sz w:val="24"/>
          <w:szCs w:val="24"/>
        </w:rPr>
        <w:t xml:space="preserve"> 33 fő válaszolt igennel, míg arra, hogy mit fogyasztott, 39 fő válaszolt. Legtöbben, közel 70%-a a kipróbálóknak a füvet jelölte meg, 10%-a a speedet és a kokaint. </w:t>
      </w:r>
    </w:p>
    <w:p w:rsidR="001B4454" w:rsidRDefault="008F6291" w:rsidP="00C56911">
      <w:pPr>
        <w:pStyle w:val="Listaszerbekezds"/>
        <w:ind w:left="360" w:hanging="360"/>
        <w:jc w:val="both"/>
        <w:rPr>
          <w:rFonts w:ascii="Times New Roman" w:hAnsi="Times New Roman"/>
          <w:b/>
          <w:color w:val="FF0000"/>
          <w:sz w:val="24"/>
          <w:szCs w:val="24"/>
        </w:rPr>
      </w:pPr>
      <w:r w:rsidRPr="005E196D">
        <w:rPr>
          <w:noProof/>
          <w:lang w:eastAsia="hu-HU"/>
        </w:rPr>
        <w:drawing>
          <wp:inline distT="0" distB="0" distL="0" distR="0">
            <wp:extent cx="5419725" cy="1781175"/>
            <wp:effectExtent l="0" t="0" r="0" b="0"/>
            <wp:docPr id="13" name="Objektum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B4454" w:rsidRPr="00DD7AB0" w:rsidRDefault="001B4454" w:rsidP="00241A33">
      <w:pPr>
        <w:pStyle w:val="Szvegtrzs3"/>
        <w:spacing w:after="0" w:line="240" w:lineRule="auto"/>
        <w:rPr>
          <w:rFonts w:ascii="Times New Roman" w:hAnsi="Times New Roman"/>
          <w:bCs/>
          <w:sz w:val="24"/>
          <w:szCs w:val="24"/>
        </w:rPr>
      </w:pPr>
      <w:r w:rsidRPr="00DD7AB0">
        <w:rPr>
          <w:rFonts w:ascii="Times New Roman" w:hAnsi="Times New Roman"/>
          <w:bCs/>
          <w:sz w:val="24"/>
          <w:szCs w:val="24"/>
        </w:rPr>
        <w:t>32-en válaszoltak arra a kérdésre, hogy milyen korúak voltak, mikor kipróbálták a kábítószert.</w:t>
      </w:r>
    </w:p>
    <w:p w:rsidR="001B4454" w:rsidRDefault="001B4454" w:rsidP="00817820">
      <w:pPr>
        <w:pStyle w:val="Szvegtrzs3"/>
        <w:spacing w:after="0" w:line="360" w:lineRule="auto"/>
        <w:rPr>
          <w:rFonts w:ascii="Times New Roman" w:hAnsi="Times New Roman"/>
          <w:bCs/>
          <w:sz w:val="24"/>
          <w:szCs w:val="24"/>
        </w:rPr>
      </w:pPr>
    </w:p>
    <w:p w:rsidR="001B4454" w:rsidRPr="00241A33" w:rsidRDefault="001B4454" w:rsidP="00BF675B">
      <w:pPr>
        <w:pStyle w:val="Szvegtrzs3"/>
        <w:spacing w:after="0" w:line="360" w:lineRule="auto"/>
        <w:jc w:val="both"/>
        <w:rPr>
          <w:rFonts w:ascii="Times New Roman" w:hAnsi="Times New Roman"/>
          <w:bCs/>
          <w:sz w:val="24"/>
          <w:szCs w:val="24"/>
        </w:rPr>
      </w:pPr>
      <w:r>
        <w:rPr>
          <w:rFonts w:ascii="Times New Roman" w:hAnsi="Times New Roman"/>
          <w:bCs/>
          <w:sz w:val="24"/>
          <w:szCs w:val="24"/>
        </w:rPr>
        <w:t>Arra a kérdésre</w:t>
      </w:r>
      <w:r w:rsidRPr="00241A33">
        <w:rPr>
          <w:rFonts w:ascii="Times New Roman" w:hAnsi="Times New Roman"/>
          <w:bCs/>
          <w:sz w:val="24"/>
          <w:szCs w:val="24"/>
        </w:rPr>
        <w:t>, hogy „milyen rendszerességgel fogyaszt kábítószert” a feln</w:t>
      </w:r>
      <w:r>
        <w:rPr>
          <w:rFonts w:ascii="Times New Roman" w:hAnsi="Times New Roman"/>
          <w:bCs/>
          <w:sz w:val="24"/>
          <w:szCs w:val="24"/>
        </w:rPr>
        <w:t>őttek részére készített kérdőív</w:t>
      </w:r>
      <w:r w:rsidRPr="00241A33">
        <w:rPr>
          <w:rFonts w:ascii="Times New Roman" w:hAnsi="Times New Roman"/>
          <w:bCs/>
          <w:sz w:val="24"/>
          <w:szCs w:val="24"/>
        </w:rPr>
        <w:t>ben</w:t>
      </w:r>
      <w:r>
        <w:rPr>
          <w:rFonts w:ascii="Times New Roman" w:hAnsi="Times New Roman"/>
          <w:bCs/>
          <w:sz w:val="24"/>
          <w:szCs w:val="24"/>
        </w:rPr>
        <w:t xml:space="preserve"> </w:t>
      </w:r>
      <w:r w:rsidRPr="00241A33">
        <w:rPr>
          <w:rFonts w:ascii="Times New Roman" w:hAnsi="Times New Roman"/>
          <w:bCs/>
          <w:sz w:val="24"/>
          <w:szCs w:val="24"/>
        </w:rPr>
        <w:t>31-en válaszoltak. A válaszadók 77 %-a néha-ritkán, 3%-a havonta, 6%-a hetente, 9 %-a naponta és 3%-a egyszer próbálta ki a kábítószert.</w:t>
      </w:r>
    </w:p>
    <w:p w:rsidR="001B4454" w:rsidRDefault="001B4454" w:rsidP="00BF675B">
      <w:pPr>
        <w:pStyle w:val="Listaszerbekezds"/>
        <w:ind w:left="0"/>
        <w:jc w:val="both"/>
        <w:rPr>
          <w:rFonts w:ascii="Times New Roman" w:hAnsi="Times New Roman"/>
          <w:b/>
          <w:color w:val="FF0000"/>
          <w:sz w:val="24"/>
          <w:szCs w:val="24"/>
        </w:rPr>
      </w:pPr>
    </w:p>
    <w:p w:rsidR="001B4454" w:rsidRDefault="008F6291" w:rsidP="00241A33">
      <w:pPr>
        <w:pStyle w:val="Listaszerbekezds"/>
        <w:ind w:left="360" w:hanging="360"/>
        <w:jc w:val="both"/>
        <w:rPr>
          <w:rFonts w:ascii="Times New Roman" w:hAnsi="Times New Roman"/>
          <w:b/>
          <w:color w:val="FF0000"/>
          <w:sz w:val="24"/>
          <w:szCs w:val="24"/>
        </w:rPr>
      </w:pPr>
      <w:r w:rsidRPr="005E196D">
        <w:rPr>
          <w:noProof/>
          <w:lang w:eastAsia="hu-HU"/>
        </w:rPr>
        <w:drawing>
          <wp:inline distT="0" distB="0" distL="0" distR="0">
            <wp:extent cx="5514975" cy="2914650"/>
            <wp:effectExtent l="0" t="0" r="0" b="0"/>
            <wp:docPr id="14" name="Objektum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4454" w:rsidRPr="00241A33" w:rsidRDefault="001B4454" w:rsidP="00817820">
      <w:pPr>
        <w:pStyle w:val="Szvegtrzs3"/>
        <w:spacing w:after="0" w:line="360" w:lineRule="auto"/>
        <w:jc w:val="both"/>
        <w:rPr>
          <w:rFonts w:ascii="Times New Roman" w:hAnsi="Times New Roman"/>
          <w:bCs/>
          <w:sz w:val="24"/>
          <w:szCs w:val="24"/>
        </w:rPr>
      </w:pPr>
      <w:r w:rsidRPr="00241A33">
        <w:rPr>
          <w:rFonts w:ascii="Times New Roman" w:hAnsi="Times New Roman"/>
          <w:bCs/>
          <w:sz w:val="24"/>
          <w:szCs w:val="24"/>
        </w:rPr>
        <w:t>A megkérdeztettek 58</w:t>
      </w:r>
      <w:r>
        <w:rPr>
          <w:rFonts w:ascii="Times New Roman" w:hAnsi="Times New Roman"/>
          <w:bCs/>
          <w:sz w:val="24"/>
          <w:szCs w:val="24"/>
        </w:rPr>
        <w:t>,</w:t>
      </w:r>
      <w:r w:rsidRPr="00241A33">
        <w:rPr>
          <w:rFonts w:ascii="Times New Roman" w:hAnsi="Times New Roman"/>
          <w:bCs/>
          <w:sz w:val="24"/>
          <w:szCs w:val="24"/>
        </w:rPr>
        <w:t>5</w:t>
      </w:r>
      <w:r>
        <w:rPr>
          <w:rFonts w:ascii="Times New Roman" w:hAnsi="Times New Roman"/>
          <w:bCs/>
          <w:sz w:val="24"/>
          <w:szCs w:val="24"/>
        </w:rPr>
        <w:t>%</w:t>
      </w:r>
      <w:r w:rsidRPr="00241A33">
        <w:rPr>
          <w:rFonts w:ascii="Times New Roman" w:hAnsi="Times New Roman"/>
          <w:bCs/>
          <w:sz w:val="24"/>
          <w:szCs w:val="24"/>
        </w:rPr>
        <w:t xml:space="preserve">-a válaszolta, hogy ismer a környezetében olyan személyt, aki komoly szenvedélybetegséggel küzd. 63-an válaszoltak arra a kérdésre, hogy szeretnének-e neki segítséget, támogatást nyújtani szakember által. A válaszadók 59%-a válaszolt igennel. </w:t>
      </w:r>
    </w:p>
    <w:p w:rsidR="001B4454" w:rsidRPr="00241A33" w:rsidRDefault="001B4454" w:rsidP="00817820">
      <w:pPr>
        <w:pStyle w:val="Szvegtrzs3"/>
        <w:spacing w:after="0" w:line="360" w:lineRule="auto"/>
        <w:jc w:val="both"/>
        <w:rPr>
          <w:rFonts w:ascii="Times New Roman" w:hAnsi="Times New Roman"/>
          <w:bCs/>
          <w:sz w:val="24"/>
          <w:szCs w:val="24"/>
        </w:rPr>
      </w:pPr>
      <w:r w:rsidRPr="00241A33">
        <w:rPr>
          <w:rFonts w:ascii="Times New Roman" w:hAnsi="Times New Roman"/>
          <w:bCs/>
          <w:sz w:val="24"/>
          <w:szCs w:val="24"/>
        </w:rPr>
        <w:t xml:space="preserve">A megkérdezettek 7%-a válaszolta, hogy került már kapcsolatba a hatóságokkal kábítószer fogyasztás miatt. </w:t>
      </w:r>
    </w:p>
    <w:p w:rsidR="001B4454" w:rsidRPr="00AF439C" w:rsidRDefault="001B4454" w:rsidP="00817820">
      <w:pPr>
        <w:pStyle w:val="Szvegtrzs3"/>
        <w:spacing w:after="0" w:line="360" w:lineRule="auto"/>
        <w:rPr>
          <w:bCs/>
        </w:rPr>
      </w:pPr>
    </w:p>
    <w:p w:rsidR="001B4454" w:rsidRDefault="001B4454" w:rsidP="00817820">
      <w:pPr>
        <w:pStyle w:val="Listaszerbekezds"/>
        <w:spacing w:after="0" w:line="360" w:lineRule="auto"/>
        <w:ind w:left="0"/>
        <w:jc w:val="both"/>
        <w:rPr>
          <w:rFonts w:ascii="Times New Roman" w:hAnsi="Times New Roman"/>
          <w:b/>
          <w:sz w:val="24"/>
          <w:szCs w:val="24"/>
        </w:rPr>
      </w:pPr>
    </w:p>
    <w:p w:rsidR="001B4454" w:rsidRPr="00AF439C" w:rsidRDefault="001B4454" w:rsidP="00817820">
      <w:pPr>
        <w:pStyle w:val="Listaszerbekezds"/>
        <w:spacing w:after="0" w:line="360" w:lineRule="auto"/>
        <w:ind w:left="0"/>
        <w:jc w:val="both"/>
        <w:rPr>
          <w:rFonts w:ascii="Times New Roman" w:hAnsi="Times New Roman"/>
          <w:b/>
          <w:sz w:val="24"/>
          <w:szCs w:val="24"/>
        </w:rPr>
      </w:pPr>
      <w:r w:rsidRPr="00AF439C">
        <w:rPr>
          <w:rFonts w:ascii="Times New Roman" w:hAnsi="Times New Roman"/>
          <w:b/>
          <w:sz w:val="24"/>
          <w:szCs w:val="24"/>
        </w:rPr>
        <w:lastRenderedPageBreak/>
        <w:t>IV.  Általános célok</w:t>
      </w:r>
    </w:p>
    <w:p w:rsidR="001B4454" w:rsidRPr="00AF439C" w:rsidRDefault="001B4454" w:rsidP="00F90E1F">
      <w:pPr>
        <w:pStyle w:val="Listaszerbekezds"/>
        <w:spacing w:after="0" w:line="360" w:lineRule="auto"/>
        <w:ind w:left="360"/>
        <w:jc w:val="both"/>
        <w:rPr>
          <w:rFonts w:ascii="Times New Roman" w:hAnsi="Times New Roman"/>
          <w:sz w:val="24"/>
          <w:szCs w:val="24"/>
        </w:rPr>
      </w:pPr>
    </w:p>
    <w:p w:rsidR="001B4454" w:rsidRDefault="001B4454" w:rsidP="00F90E1F">
      <w:pPr>
        <w:pStyle w:val="Listaszerbekezds"/>
        <w:spacing w:after="0" w:line="360" w:lineRule="auto"/>
        <w:ind w:left="0"/>
        <w:jc w:val="both"/>
        <w:rPr>
          <w:rFonts w:ascii="Times New Roman" w:hAnsi="Times New Roman"/>
          <w:sz w:val="24"/>
          <w:szCs w:val="24"/>
        </w:rPr>
      </w:pPr>
      <w:r w:rsidRPr="00AF439C">
        <w:rPr>
          <w:rFonts w:ascii="Times New Roman" w:hAnsi="Times New Roman"/>
          <w:sz w:val="24"/>
          <w:szCs w:val="24"/>
        </w:rPr>
        <w:t>A szenvedélybet</w:t>
      </w:r>
      <w:r>
        <w:rPr>
          <w:rFonts w:ascii="Times New Roman" w:hAnsi="Times New Roman"/>
          <w:sz w:val="24"/>
          <w:szCs w:val="24"/>
        </w:rPr>
        <w:t>e</w:t>
      </w:r>
      <w:r w:rsidRPr="00AF439C">
        <w:rPr>
          <w:rFonts w:ascii="Times New Roman" w:hAnsi="Times New Roman"/>
          <w:sz w:val="24"/>
          <w:szCs w:val="24"/>
        </w:rPr>
        <w:t xml:space="preserve">gség, </w:t>
      </w:r>
      <w:r>
        <w:rPr>
          <w:rFonts w:ascii="Times New Roman" w:hAnsi="Times New Roman"/>
          <w:sz w:val="24"/>
          <w:szCs w:val="24"/>
        </w:rPr>
        <w:t xml:space="preserve">a </w:t>
      </w:r>
      <w:r w:rsidRPr="00AF439C">
        <w:rPr>
          <w:rFonts w:ascii="Times New Roman" w:hAnsi="Times New Roman"/>
          <w:sz w:val="24"/>
          <w:szCs w:val="24"/>
        </w:rPr>
        <w:t xml:space="preserve">függőségek </w:t>
      </w:r>
      <w:r>
        <w:rPr>
          <w:rFonts w:ascii="Times New Roman" w:hAnsi="Times New Roman"/>
          <w:sz w:val="24"/>
          <w:szCs w:val="24"/>
        </w:rPr>
        <w:t xml:space="preserve">problémaköre nem elszigetelten jelenik meg, hanem közösségi színtere van. Az egyén bármilyen függőségének komoly kisugárzása van mikrokörnyezetére, családjára, de romboló hatását megérzi szűkebb és tágabb környezete is, barátok, munkatársak, de még a lakókörnyezetében élők is. Szenvednek torzult személyiségétől deviáns viselkedésétől, s csökkent iskolai vagy munkateljesítménye </w:t>
      </w:r>
      <w:r w:rsidRPr="00F517CF">
        <w:rPr>
          <w:rFonts w:ascii="Times New Roman" w:hAnsi="Times New Roman"/>
          <w:sz w:val="24"/>
          <w:szCs w:val="24"/>
        </w:rPr>
        <w:t>negatívan hat</w:t>
      </w:r>
      <w:r>
        <w:rPr>
          <w:rFonts w:ascii="Times New Roman" w:hAnsi="Times New Roman"/>
          <w:color w:val="FF0000"/>
          <w:sz w:val="24"/>
          <w:szCs w:val="24"/>
        </w:rPr>
        <w:t xml:space="preserve"> </w:t>
      </w:r>
      <w:r>
        <w:rPr>
          <w:rFonts w:ascii="Times New Roman" w:hAnsi="Times New Roman"/>
          <w:sz w:val="24"/>
          <w:szCs w:val="24"/>
        </w:rPr>
        <w:t>a közösség életére is.</w:t>
      </w:r>
    </w:p>
    <w:p w:rsidR="001B4454" w:rsidRDefault="001B4454" w:rsidP="00F90E1F">
      <w:pPr>
        <w:pStyle w:val="Listaszerbekezds"/>
        <w:spacing w:after="0" w:line="360" w:lineRule="auto"/>
        <w:ind w:left="0"/>
        <w:jc w:val="both"/>
        <w:rPr>
          <w:rFonts w:ascii="Times New Roman" w:hAnsi="Times New Roman"/>
          <w:sz w:val="24"/>
          <w:szCs w:val="24"/>
        </w:rPr>
      </w:pPr>
      <w:r>
        <w:rPr>
          <w:rFonts w:ascii="Times New Roman" w:hAnsi="Times New Roman"/>
          <w:sz w:val="24"/>
          <w:szCs w:val="24"/>
        </w:rPr>
        <w:t>Ám visszafelé is igaz a történet. Egy nem jól működő szűkebb vagy tágabb közösségben az elszigetelődés-, kirekesztés érzése, a stigmatizáció, az önbizalom elvesztése egyenes út lehet a pótcselekvések irányába.</w:t>
      </w:r>
    </w:p>
    <w:p w:rsidR="001B4454" w:rsidRDefault="001B4454" w:rsidP="00F90E1F">
      <w:pPr>
        <w:pStyle w:val="ListParagraph1"/>
        <w:spacing w:after="0" w:line="360" w:lineRule="auto"/>
        <w:ind w:left="0"/>
        <w:jc w:val="both"/>
        <w:rPr>
          <w:rFonts w:ascii="Times New Roman" w:hAnsi="Times New Roman"/>
          <w:sz w:val="24"/>
          <w:szCs w:val="24"/>
          <w:u w:val="single"/>
        </w:rPr>
      </w:pPr>
      <w:r w:rsidRPr="004D19F0">
        <w:rPr>
          <w:rFonts w:ascii="Times New Roman" w:hAnsi="Times New Roman"/>
          <w:sz w:val="24"/>
          <w:szCs w:val="24"/>
        </w:rPr>
        <w:t>Nagyon sok ilyen kirekesztett, beilleszkedési nehézséggel küzdő gyermek kerül - súlyos esetként</w:t>
      </w:r>
      <w:r>
        <w:rPr>
          <w:rFonts w:ascii="Times New Roman" w:hAnsi="Times New Roman"/>
          <w:sz w:val="24"/>
          <w:szCs w:val="24"/>
        </w:rPr>
        <w:t xml:space="preserve"> - a Gyermekjóléti Szolgálathoz és</w:t>
      </w:r>
      <w:r w:rsidRPr="004D19F0">
        <w:rPr>
          <w:rFonts w:ascii="Times New Roman" w:hAnsi="Times New Roman"/>
          <w:sz w:val="24"/>
          <w:szCs w:val="24"/>
        </w:rPr>
        <w:t xml:space="preserve"> K</w:t>
      </w:r>
      <w:r>
        <w:rPr>
          <w:rFonts w:ascii="Times New Roman" w:hAnsi="Times New Roman"/>
          <w:sz w:val="24"/>
          <w:szCs w:val="24"/>
        </w:rPr>
        <w:t xml:space="preserve">özponthoz. A velük történő feltáró beszélgetések során elmondják vélt vagy valós </w:t>
      </w:r>
      <w:r w:rsidRPr="004D19F0">
        <w:rPr>
          <w:rFonts w:ascii="Times New Roman" w:hAnsi="Times New Roman"/>
          <w:sz w:val="24"/>
          <w:szCs w:val="24"/>
        </w:rPr>
        <w:t>sérelmeik</w:t>
      </w:r>
      <w:r>
        <w:rPr>
          <w:rFonts w:ascii="Times New Roman" w:hAnsi="Times New Roman"/>
          <w:sz w:val="24"/>
          <w:szCs w:val="24"/>
        </w:rPr>
        <w:t>et, látjuk, hogy nagyon</w:t>
      </w:r>
      <w:r w:rsidRPr="004D19F0">
        <w:rPr>
          <w:rFonts w:ascii="Times New Roman" w:hAnsi="Times New Roman"/>
          <w:sz w:val="24"/>
          <w:szCs w:val="24"/>
        </w:rPr>
        <w:t xml:space="preserve"> ke</w:t>
      </w:r>
      <w:r>
        <w:rPr>
          <w:rFonts w:ascii="Times New Roman" w:hAnsi="Times New Roman"/>
          <w:sz w:val="24"/>
          <w:szCs w:val="24"/>
        </w:rPr>
        <w:t>gyetlenek tudnak lenni a gyerekek egymással, s mennyire</w:t>
      </w:r>
      <w:r w:rsidRPr="004D19F0">
        <w:rPr>
          <w:rFonts w:ascii="Times New Roman" w:hAnsi="Times New Roman"/>
          <w:sz w:val="24"/>
          <w:szCs w:val="24"/>
        </w:rPr>
        <w:t xml:space="preserve"> fontos</w:t>
      </w:r>
      <w:r>
        <w:rPr>
          <w:rFonts w:ascii="Times New Roman" w:hAnsi="Times New Roman"/>
          <w:sz w:val="24"/>
          <w:szCs w:val="24"/>
        </w:rPr>
        <w:t xml:space="preserve"> lenne</w:t>
      </w:r>
      <w:r w:rsidRPr="004D19F0">
        <w:rPr>
          <w:rFonts w:ascii="Times New Roman" w:hAnsi="Times New Roman"/>
          <w:sz w:val="24"/>
          <w:szCs w:val="24"/>
        </w:rPr>
        <w:t xml:space="preserve"> nekik</w:t>
      </w:r>
      <w:r>
        <w:rPr>
          <w:rFonts w:ascii="Times New Roman" w:hAnsi="Times New Roman"/>
          <w:sz w:val="24"/>
          <w:szCs w:val="24"/>
        </w:rPr>
        <w:t xml:space="preserve"> az</w:t>
      </w:r>
      <w:r w:rsidRPr="004D19F0">
        <w:rPr>
          <w:rFonts w:ascii="Times New Roman" w:hAnsi="Times New Roman"/>
          <w:sz w:val="24"/>
          <w:szCs w:val="24"/>
        </w:rPr>
        <w:t xml:space="preserve">, hogy a kortárscsoport befogadja őket. </w:t>
      </w:r>
      <w:r w:rsidRPr="004D19F0">
        <w:rPr>
          <w:rFonts w:ascii="Times New Roman" w:hAnsi="Times New Roman"/>
          <w:sz w:val="24"/>
          <w:szCs w:val="24"/>
          <w:u w:val="single"/>
        </w:rPr>
        <w:t xml:space="preserve">Azt fogalmazták meg, hogy ha kirekesztődnek, akkor megsemmisülnek, akkor nincs értékük, nincs hasznuk és nincs is miért élniük. </w:t>
      </w:r>
    </w:p>
    <w:p w:rsidR="001B4454" w:rsidRPr="004D19F0" w:rsidRDefault="001B4454" w:rsidP="004D19F0">
      <w:pPr>
        <w:pStyle w:val="ListParagraph1"/>
        <w:spacing w:after="0" w:line="360" w:lineRule="auto"/>
        <w:ind w:left="0"/>
        <w:jc w:val="both"/>
        <w:rPr>
          <w:rFonts w:ascii="Times New Roman" w:hAnsi="Times New Roman"/>
          <w:b/>
          <w:sz w:val="24"/>
          <w:szCs w:val="24"/>
        </w:rPr>
      </w:pPr>
      <w:r>
        <w:rPr>
          <w:rFonts w:ascii="Times New Roman" w:hAnsi="Times New Roman"/>
          <w:b/>
          <w:sz w:val="24"/>
          <w:szCs w:val="24"/>
        </w:rPr>
        <w:t xml:space="preserve">Talán </w:t>
      </w:r>
      <w:r w:rsidRPr="004D19F0">
        <w:rPr>
          <w:rFonts w:ascii="Times New Roman" w:hAnsi="Times New Roman"/>
          <w:b/>
          <w:sz w:val="24"/>
          <w:szCs w:val="24"/>
        </w:rPr>
        <w:t>stratégiánk eg</w:t>
      </w:r>
      <w:r>
        <w:rPr>
          <w:rFonts w:ascii="Times New Roman" w:hAnsi="Times New Roman"/>
          <w:b/>
          <w:sz w:val="24"/>
          <w:szCs w:val="24"/>
        </w:rPr>
        <w:t>yik legfontosabb alappilléreként</w:t>
      </w:r>
      <w:r w:rsidRPr="004D19F0">
        <w:rPr>
          <w:rFonts w:ascii="Times New Roman" w:hAnsi="Times New Roman"/>
          <w:b/>
          <w:sz w:val="24"/>
          <w:szCs w:val="24"/>
        </w:rPr>
        <w:t xml:space="preserve"> kellene kezelnünk ezt a pro</w:t>
      </w:r>
      <w:r>
        <w:rPr>
          <w:rFonts w:ascii="Times New Roman" w:hAnsi="Times New Roman"/>
          <w:b/>
          <w:sz w:val="24"/>
          <w:szCs w:val="24"/>
        </w:rPr>
        <w:t>blémát, hiszen ez olyan súlyú, amely kapcsán bármely függős</w:t>
      </w:r>
      <w:r w:rsidRPr="004D19F0">
        <w:rPr>
          <w:rFonts w:ascii="Times New Roman" w:hAnsi="Times New Roman"/>
          <w:b/>
          <w:sz w:val="24"/>
          <w:szCs w:val="24"/>
        </w:rPr>
        <w:t>ég kialakulhat</w:t>
      </w:r>
      <w:r>
        <w:rPr>
          <w:rFonts w:ascii="Times New Roman" w:hAnsi="Times New Roman"/>
          <w:b/>
          <w:sz w:val="24"/>
          <w:szCs w:val="24"/>
        </w:rPr>
        <w:t xml:space="preserve"> náluk</w:t>
      </w:r>
      <w:r w:rsidRPr="004D19F0">
        <w:rPr>
          <w:rFonts w:ascii="Times New Roman" w:hAnsi="Times New Roman"/>
          <w:b/>
          <w:sz w:val="24"/>
          <w:szCs w:val="24"/>
        </w:rPr>
        <w:t>, illetve magatartásbeli, mentális, pszichés betegségekhez is vezethetnek.</w:t>
      </w:r>
    </w:p>
    <w:p w:rsidR="001B4454" w:rsidRPr="004D19F0" w:rsidRDefault="001B4454" w:rsidP="00817820">
      <w:pPr>
        <w:pStyle w:val="Listaszerbekezds"/>
        <w:spacing w:after="0" w:line="360" w:lineRule="auto"/>
        <w:ind w:left="0"/>
        <w:jc w:val="both"/>
        <w:rPr>
          <w:rFonts w:ascii="Times New Roman" w:hAnsi="Times New Roman"/>
          <w:sz w:val="16"/>
          <w:szCs w:val="16"/>
        </w:rPr>
      </w:pPr>
    </w:p>
    <w:p w:rsidR="001B4454" w:rsidRDefault="001B4454" w:rsidP="00817820">
      <w:pPr>
        <w:pStyle w:val="Listaszerbekezds"/>
        <w:spacing w:after="0" w:line="360" w:lineRule="auto"/>
        <w:ind w:left="0"/>
        <w:jc w:val="both"/>
        <w:rPr>
          <w:rFonts w:ascii="Times New Roman" w:hAnsi="Times New Roman"/>
          <w:sz w:val="24"/>
          <w:szCs w:val="24"/>
        </w:rPr>
      </w:pPr>
      <w:r>
        <w:rPr>
          <w:rFonts w:ascii="Times New Roman" w:hAnsi="Times New Roman"/>
          <w:sz w:val="24"/>
          <w:szCs w:val="24"/>
        </w:rPr>
        <w:t xml:space="preserve">Ezek a közösségi színterek nagyon fontos szerepet játszanak a drogprobléma kialakulásában, de a kezelésében is. </w:t>
      </w:r>
    </w:p>
    <w:p w:rsidR="001B4454" w:rsidRDefault="001B4454" w:rsidP="00817820">
      <w:pPr>
        <w:pStyle w:val="Listaszerbekezds"/>
        <w:spacing w:after="0" w:line="360" w:lineRule="auto"/>
        <w:ind w:left="0"/>
        <w:jc w:val="both"/>
        <w:rPr>
          <w:rFonts w:ascii="Times New Roman" w:hAnsi="Times New Roman"/>
          <w:sz w:val="24"/>
          <w:szCs w:val="24"/>
        </w:rPr>
      </w:pPr>
      <w:r>
        <w:rPr>
          <w:rFonts w:ascii="Times New Roman" w:hAnsi="Times New Roman"/>
          <w:sz w:val="24"/>
          <w:szCs w:val="24"/>
        </w:rPr>
        <w:t>Alapvető cél a közösségi színterek érzékennyé tétele a szenvedélybetegségekkel kapcsolatos jelenségek iránt, a közösség aktivitásának növelése a probléma megelőzésének, kezelésének érdekében.</w:t>
      </w:r>
    </w:p>
    <w:p w:rsidR="001B4454" w:rsidRPr="004D19F0" w:rsidRDefault="001B4454" w:rsidP="00817820">
      <w:pPr>
        <w:pStyle w:val="Listaszerbekezds"/>
        <w:spacing w:after="0" w:line="360" w:lineRule="auto"/>
        <w:ind w:left="0"/>
        <w:jc w:val="both"/>
        <w:rPr>
          <w:rFonts w:ascii="Times New Roman" w:hAnsi="Times New Roman"/>
          <w:i/>
          <w:sz w:val="16"/>
          <w:szCs w:val="16"/>
        </w:rPr>
      </w:pPr>
    </w:p>
    <w:p w:rsidR="001B4454" w:rsidRPr="002422D5" w:rsidRDefault="001B4454" w:rsidP="00817820">
      <w:pPr>
        <w:pStyle w:val="Listaszerbekezds"/>
        <w:spacing w:after="0" w:line="360" w:lineRule="auto"/>
        <w:ind w:left="0"/>
        <w:jc w:val="both"/>
        <w:rPr>
          <w:rFonts w:ascii="Times New Roman" w:hAnsi="Times New Roman"/>
          <w:i/>
          <w:sz w:val="24"/>
          <w:szCs w:val="24"/>
        </w:rPr>
      </w:pPr>
      <w:r w:rsidRPr="002422D5">
        <w:rPr>
          <w:rFonts w:ascii="Times New Roman" w:hAnsi="Times New Roman"/>
          <w:i/>
          <w:sz w:val="24"/>
          <w:szCs w:val="24"/>
        </w:rPr>
        <w:t>A következő feladatok megvalósítása látszik szükségesnek:</w:t>
      </w:r>
    </w:p>
    <w:p w:rsidR="001B4454" w:rsidRDefault="001B4454" w:rsidP="00817820">
      <w:pPr>
        <w:pStyle w:val="Listaszerbekezds"/>
        <w:numPr>
          <w:ilvl w:val="0"/>
          <w:numId w:val="20"/>
        </w:numPr>
        <w:spacing w:after="0" w:line="360" w:lineRule="auto"/>
        <w:jc w:val="both"/>
        <w:rPr>
          <w:rFonts w:ascii="Times New Roman" w:hAnsi="Times New Roman"/>
          <w:sz w:val="24"/>
          <w:szCs w:val="24"/>
        </w:rPr>
      </w:pPr>
      <w:r>
        <w:rPr>
          <w:rFonts w:ascii="Times New Roman" w:hAnsi="Times New Roman"/>
          <w:sz w:val="24"/>
          <w:szCs w:val="24"/>
        </w:rPr>
        <w:t>A társadalmi és közösségi értékszemléletben a jelenleginél hangsúlyosabban jusson érvényre a család és a közösség iránti elköteleződés, mint alapérték.</w:t>
      </w:r>
    </w:p>
    <w:p w:rsidR="001B4454" w:rsidRDefault="001B4454" w:rsidP="00817820">
      <w:pPr>
        <w:pStyle w:val="Listaszerbekezds"/>
        <w:numPr>
          <w:ilvl w:val="0"/>
          <w:numId w:val="20"/>
        </w:numPr>
        <w:spacing w:after="0" w:line="360" w:lineRule="auto"/>
        <w:jc w:val="both"/>
        <w:rPr>
          <w:rFonts w:ascii="Times New Roman" w:hAnsi="Times New Roman"/>
          <w:sz w:val="24"/>
          <w:szCs w:val="24"/>
        </w:rPr>
      </w:pPr>
      <w:r>
        <w:rPr>
          <w:rFonts w:ascii="Times New Roman" w:hAnsi="Times New Roman"/>
          <w:sz w:val="24"/>
          <w:szCs w:val="24"/>
        </w:rPr>
        <w:t>Kapcsolatfelvétel az egyes közösségi színterekkel, kölcsönös együttműködés kialakítása és fenntartása.</w:t>
      </w:r>
    </w:p>
    <w:p w:rsidR="001B4454" w:rsidRDefault="001B4454" w:rsidP="00817820">
      <w:pPr>
        <w:pStyle w:val="Listaszerbekezds"/>
        <w:numPr>
          <w:ilvl w:val="0"/>
          <w:numId w:val="20"/>
        </w:numPr>
        <w:spacing w:after="0" w:line="360" w:lineRule="auto"/>
        <w:jc w:val="both"/>
        <w:rPr>
          <w:rFonts w:ascii="Times New Roman" w:hAnsi="Times New Roman"/>
          <w:sz w:val="24"/>
          <w:szCs w:val="24"/>
        </w:rPr>
      </w:pPr>
      <w:r>
        <w:rPr>
          <w:rFonts w:ascii="Times New Roman" w:hAnsi="Times New Roman"/>
          <w:sz w:val="24"/>
          <w:szCs w:val="24"/>
        </w:rPr>
        <w:t>A döntéshozás és a civil társadalom közötti rendszeres együttműködés formáinak fejlesztése.</w:t>
      </w:r>
    </w:p>
    <w:p w:rsidR="001B4454" w:rsidRDefault="001B4454" w:rsidP="00817820">
      <w:pPr>
        <w:pStyle w:val="Listaszerbekezds"/>
        <w:numPr>
          <w:ilvl w:val="0"/>
          <w:numId w:val="20"/>
        </w:numPr>
        <w:spacing w:after="0" w:line="360" w:lineRule="auto"/>
        <w:jc w:val="both"/>
        <w:rPr>
          <w:rFonts w:ascii="Times New Roman" w:hAnsi="Times New Roman"/>
          <w:sz w:val="24"/>
          <w:szCs w:val="24"/>
        </w:rPr>
      </w:pPr>
      <w:r>
        <w:rPr>
          <w:rFonts w:ascii="Times New Roman" w:hAnsi="Times New Roman"/>
          <w:sz w:val="24"/>
          <w:szCs w:val="24"/>
        </w:rPr>
        <w:lastRenderedPageBreak/>
        <w:t>Civil és érdekvédelmi egyesületek, szervezetek, önsegítő csoportok létrehozásának támogatása.</w:t>
      </w:r>
    </w:p>
    <w:p w:rsidR="001B4454" w:rsidRDefault="001B4454" w:rsidP="00817820">
      <w:pPr>
        <w:pStyle w:val="Listaszerbekezds"/>
        <w:numPr>
          <w:ilvl w:val="0"/>
          <w:numId w:val="20"/>
        </w:numPr>
        <w:spacing w:after="0" w:line="360" w:lineRule="auto"/>
        <w:jc w:val="both"/>
        <w:rPr>
          <w:rFonts w:ascii="Times New Roman" w:hAnsi="Times New Roman"/>
          <w:sz w:val="24"/>
          <w:szCs w:val="24"/>
        </w:rPr>
      </w:pPr>
      <w:r>
        <w:rPr>
          <w:rFonts w:ascii="Times New Roman" w:hAnsi="Times New Roman"/>
          <w:sz w:val="24"/>
          <w:szCs w:val="24"/>
        </w:rPr>
        <w:t>A helyi közösség tájékoztatása a drogproblémát érintő, eddig készült felmérésekről, rendszeres monitorozás, a problémával való szembenézés.</w:t>
      </w:r>
    </w:p>
    <w:p w:rsidR="001B4454" w:rsidRDefault="001B4454" w:rsidP="00817820">
      <w:pPr>
        <w:pStyle w:val="Listaszerbekezds"/>
        <w:numPr>
          <w:ilvl w:val="0"/>
          <w:numId w:val="20"/>
        </w:numPr>
        <w:spacing w:after="0" w:line="360" w:lineRule="auto"/>
        <w:jc w:val="both"/>
        <w:rPr>
          <w:rFonts w:ascii="Times New Roman" w:hAnsi="Times New Roman"/>
          <w:sz w:val="24"/>
          <w:szCs w:val="24"/>
        </w:rPr>
      </w:pPr>
      <w:r>
        <w:rPr>
          <w:rFonts w:ascii="Times New Roman" w:hAnsi="Times New Roman"/>
          <w:sz w:val="24"/>
          <w:szCs w:val="24"/>
        </w:rPr>
        <w:t>Kiemelten a fiatalok számára a szabadidő egészséges eltöltésére alkalmas kulturális, és sporthelyszínek létrehozása, működtetésük támogatása.</w:t>
      </w:r>
    </w:p>
    <w:p w:rsidR="001B4454" w:rsidRDefault="001B4454" w:rsidP="00817820">
      <w:pPr>
        <w:pStyle w:val="Listaszerbekezds"/>
        <w:numPr>
          <w:ilvl w:val="0"/>
          <w:numId w:val="20"/>
        </w:numPr>
        <w:spacing w:after="0" w:line="360" w:lineRule="auto"/>
        <w:jc w:val="both"/>
        <w:rPr>
          <w:rFonts w:ascii="Times New Roman" w:hAnsi="Times New Roman"/>
          <w:sz w:val="24"/>
          <w:szCs w:val="24"/>
        </w:rPr>
      </w:pPr>
      <w:r>
        <w:rPr>
          <w:rFonts w:ascii="Times New Roman" w:hAnsi="Times New Roman"/>
          <w:sz w:val="24"/>
          <w:szCs w:val="24"/>
        </w:rPr>
        <w:t>A KEF találjon kapcsolatot minden olyan civil, karitatív szervezettel, amely akár állandó, akár alkalmi közreműködésével hozzá tud járulni a drogprobléma megelőzéséhez, megoldásához.</w:t>
      </w:r>
    </w:p>
    <w:p w:rsidR="001B4454" w:rsidRDefault="001B4454" w:rsidP="00817820">
      <w:pPr>
        <w:pStyle w:val="Listaszerbekezds"/>
        <w:numPr>
          <w:ilvl w:val="0"/>
          <w:numId w:val="20"/>
        </w:numPr>
        <w:spacing w:after="0" w:line="360" w:lineRule="auto"/>
        <w:jc w:val="both"/>
        <w:rPr>
          <w:rFonts w:ascii="Times New Roman" w:hAnsi="Times New Roman"/>
          <w:sz w:val="24"/>
          <w:szCs w:val="24"/>
        </w:rPr>
      </w:pPr>
      <w:r>
        <w:rPr>
          <w:rFonts w:ascii="Times New Roman" w:hAnsi="Times New Roman"/>
          <w:sz w:val="24"/>
          <w:szCs w:val="24"/>
        </w:rPr>
        <w:t>A helyi KEF munkája legyen hatékonyabb, hatóköre terjedjen ki, erősödjön benne az önkormányzat szerepe és felelősségvállalása.</w:t>
      </w:r>
    </w:p>
    <w:p w:rsidR="001B4454" w:rsidRDefault="001B4454" w:rsidP="00817820">
      <w:pPr>
        <w:pStyle w:val="Listaszerbekezds"/>
        <w:numPr>
          <w:ilvl w:val="0"/>
          <w:numId w:val="20"/>
        </w:numPr>
        <w:spacing w:after="0" w:line="360" w:lineRule="auto"/>
        <w:jc w:val="both"/>
        <w:rPr>
          <w:rFonts w:ascii="Times New Roman" w:hAnsi="Times New Roman"/>
          <w:sz w:val="24"/>
          <w:szCs w:val="24"/>
        </w:rPr>
      </w:pPr>
      <w:r>
        <w:rPr>
          <w:rFonts w:ascii="Times New Roman" w:hAnsi="Times New Roman"/>
          <w:sz w:val="24"/>
          <w:szCs w:val="24"/>
        </w:rPr>
        <w:t>A városban beindult KEF munkájának további támogatása, az ehhez szükséges személyi és tárgyi feltételek biztosítása.</w:t>
      </w:r>
    </w:p>
    <w:p w:rsidR="001B4454" w:rsidRDefault="001B4454" w:rsidP="00817820">
      <w:pPr>
        <w:pStyle w:val="Listaszerbekezds"/>
        <w:spacing w:after="0" w:line="360" w:lineRule="auto"/>
        <w:ind w:left="0"/>
        <w:jc w:val="both"/>
        <w:rPr>
          <w:rFonts w:ascii="Times New Roman" w:hAnsi="Times New Roman"/>
          <w:sz w:val="24"/>
          <w:szCs w:val="24"/>
        </w:rPr>
      </w:pPr>
    </w:p>
    <w:p w:rsidR="001B4454" w:rsidRDefault="001B4454" w:rsidP="00817820">
      <w:pPr>
        <w:pStyle w:val="Listaszerbekezds"/>
        <w:spacing w:after="0" w:line="360" w:lineRule="auto"/>
        <w:ind w:left="360"/>
        <w:jc w:val="both"/>
        <w:rPr>
          <w:rFonts w:ascii="Times New Roman" w:hAnsi="Times New Roman"/>
          <w:sz w:val="24"/>
          <w:szCs w:val="24"/>
        </w:rPr>
      </w:pPr>
      <w:r w:rsidRPr="00383F72">
        <w:rPr>
          <w:rFonts w:ascii="Times New Roman" w:hAnsi="Times New Roman"/>
          <w:sz w:val="24"/>
          <w:szCs w:val="24"/>
        </w:rPr>
        <w:t xml:space="preserve">A megelőzés célja a szenvedélybetegségek </w:t>
      </w:r>
      <w:r>
        <w:rPr>
          <w:rFonts w:ascii="Times New Roman" w:hAnsi="Times New Roman"/>
          <w:sz w:val="24"/>
          <w:szCs w:val="24"/>
        </w:rPr>
        <w:t>(legitim és illegitim) előfordulási arányának csökkentése.</w:t>
      </w:r>
    </w:p>
    <w:p w:rsidR="001B4454" w:rsidRDefault="001B4454" w:rsidP="00F517CF">
      <w:pPr>
        <w:pStyle w:val="Listaszerbekezds"/>
        <w:spacing w:after="0" w:line="360" w:lineRule="auto"/>
        <w:ind w:left="360"/>
        <w:jc w:val="both"/>
        <w:rPr>
          <w:rFonts w:ascii="Times New Roman" w:hAnsi="Times New Roman"/>
          <w:sz w:val="24"/>
          <w:szCs w:val="24"/>
        </w:rPr>
      </w:pPr>
      <w:r>
        <w:rPr>
          <w:rFonts w:ascii="Times New Roman" w:hAnsi="Times New Roman"/>
          <w:sz w:val="24"/>
          <w:szCs w:val="24"/>
        </w:rPr>
        <w:t>Alapvető cél, hogy megelőzzük mind a legális, mind az illegális szerek kipróbálását, a fogyasztók körében pedig az ártalomcsökkentést.</w:t>
      </w:r>
    </w:p>
    <w:p w:rsidR="001B4454" w:rsidRPr="004D19F0" w:rsidRDefault="001B4454" w:rsidP="00F517CF">
      <w:pPr>
        <w:pStyle w:val="Listaszerbekezds"/>
        <w:spacing w:after="0" w:line="360" w:lineRule="auto"/>
        <w:ind w:left="360"/>
        <w:jc w:val="both"/>
        <w:rPr>
          <w:rFonts w:ascii="Times New Roman" w:hAnsi="Times New Roman"/>
          <w:sz w:val="16"/>
          <w:szCs w:val="16"/>
        </w:rPr>
      </w:pPr>
    </w:p>
    <w:p w:rsidR="001B4454" w:rsidRDefault="001B4454" w:rsidP="00817820">
      <w:pPr>
        <w:pStyle w:val="Listaszerbekezds"/>
        <w:spacing w:after="0" w:line="360" w:lineRule="auto"/>
        <w:ind w:left="360"/>
        <w:jc w:val="both"/>
        <w:rPr>
          <w:rFonts w:ascii="Times New Roman" w:hAnsi="Times New Roman"/>
          <w:b/>
          <w:i/>
          <w:sz w:val="24"/>
          <w:szCs w:val="24"/>
        </w:rPr>
      </w:pPr>
      <w:r w:rsidRPr="00383F72">
        <w:rPr>
          <w:rFonts w:ascii="Times New Roman" w:hAnsi="Times New Roman"/>
          <w:b/>
          <w:i/>
          <w:sz w:val="24"/>
          <w:szCs w:val="24"/>
        </w:rPr>
        <w:t>Családi színtér</w:t>
      </w:r>
    </w:p>
    <w:p w:rsidR="001B4454" w:rsidRPr="00861093" w:rsidRDefault="001B4454" w:rsidP="00817820">
      <w:pPr>
        <w:pStyle w:val="Listaszerbekezds"/>
        <w:numPr>
          <w:ilvl w:val="0"/>
          <w:numId w:val="34"/>
        </w:numPr>
        <w:spacing w:after="0" w:line="360" w:lineRule="auto"/>
        <w:jc w:val="both"/>
        <w:rPr>
          <w:rFonts w:ascii="Times New Roman" w:hAnsi="Times New Roman"/>
          <w:sz w:val="24"/>
          <w:szCs w:val="24"/>
          <w:u w:val="single"/>
        </w:rPr>
      </w:pPr>
      <w:r>
        <w:rPr>
          <w:rFonts w:ascii="Times New Roman" w:hAnsi="Times New Roman"/>
          <w:sz w:val="24"/>
          <w:szCs w:val="24"/>
        </w:rPr>
        <w:t xml:space="preserve">A helyi egészségfejlesztési és megelőzési programok tervezésekor és megvalósításakor </w:t>
      </w:r>
      <w:r w:rsidRPr="00861093">
        <w:rPr>
          <w:rFonts w:ascii="Times New Roman" w:hAnsi="Times New Roman"/>
          <w:b/>
          <w:sz w:val="24"/>
          <w:szCs w:val="24"/>
        </w:rPr>
        <w:t>figyelembe kell venni</w:t>
      </w:r>
      <w:r>
        <w:rPr>
          <w:rFonts w:ascii="Times New Roman" w:hAnsi="Times New Roman"/>
          <w:sz w:val="24"/>
          <w:szCs w:val="24"/>
        </w:rPr>
        <w:t xml:space="preserve"> a </w:t>
      </w:r>
      <w:r w:rsidRPr="00861093">
        <w:rPr>
          <w:rFonts w:ascii="Times New Roman" w:hAnsi="Times New Roman"/>
          <w:sz w:val="24"/>
          <w:szCs w:val="24"/>
          <w:u w:val="single"/>
        </w:rPr>
        <w:t>családok kulturális hátterét, szociális</w:t>
      </w:r>
      <w:r>
        <w:rPr>
          <w:rFonts w:ascii="Times New Roman" w:hAnsi="Times New Roman"/>
          <w:sz w:val="24"/>
          <w:szCs w:val="24"/>
        </w:rPr>
        <w:t xml:space="preserve"> </w:t>
      </w:r>
      <w:r w:rsidRPr="00861093">
        <w:rPr>
          <w:rFonts w:ascii="Times New Roman" w:hAnsi="Times New Roman"/>
          <w:sz w:val="24"/>
          <w:szCs w:val="24"/>
          <w:u w:val="single"/>
        </w:rPr>
        <w:t>helyzetét, egészségismereti szintjét, illetve egyéb sajátosságait.</w:t>
      </w:r>
    </w:p>
    <w:p w:rsidR="001B4454" w:rsidRPr="00861093" w:rsidRDefault="001B4454" w:rsidP="00817820">
      <w:pPr>
        <w:pStyle w:val="Listaszerbekezds"/>
        <w:numPr>
          <w:ilvl w:val="0"/>
          <w:numId w:val="34"/>
        </w:numPr>
        <w:spacing w:after="0" w:line="360" w:lineRule="auto"/>
        <w:jc w:val="both"/>
        <w:rPr>
          <w:rFonts w:ascii="Times New Roman" w:hAnsi="Times New Roman"/>
          <w:sz w:val="24"/>
          <w:szCs w:val="24"/>
          <w:u w:val="single"/>
        </w:rPr>
      </w:pPr>
      <w:r>
        <w:rPr>
          <w:rFonts w:ascii="Times New Roman" w:hAnsi="Times New Roman"/>
          <w:sz w:val="24"/>
          <w:szCs w:val="24"/>
        </w:rPr>
        <w:t xml:space="preserve">A családok esetében figyelembe kell venni, hogy egyre növekvő arányban válnak szülőkké a volt vagy még aktuálisan is szerhasználó fiatal felnőttek, illetve, hogy a családok összetétele és szerkezete egyre változatosabb képet mutat. </w:t>
      </w:r>
      <w:r w:rsidRPr="00861093">
        <w:rPr>
          <w:rFonts w:ascii="Times New Roman" w:hAnsi="Times New Roman"/>
          <w:sz w:val="24"/>
          <w:szCs w:val="24"/>
          <w:u w:val="single"/>
        </w:rPr>
        <w:t>Az alkohol, dohányzás és más függőségek esetében megkerülhetetlen a szülői érintettség figyelembe vétele a prevenciós programokban.</w:t>
      </w:r>
    </w:p>
    <w:p w:rsidR="001B4454" w:rsidRDefault="001B4454" w:rsidP="00817820">
      <w:pPr>
        <w:pStyle w:val="Listaszerbekezds"/>
        <w:numPr>
          <w:ilvl w:val="0"/>
          <w:numId w:val="34"/>
        </w:numPr>
        <w:spacing w:after="0" w:line="360" w:lineRule="auto"/>
        <w:jc w:val="both"/>
        <w:rPr>
          <w:rFonts w:ascii="Times New Roman" w:hAnsi="Times New Roman"/>
          <w:sz w:val="24"/>
          <w:szCs w:val="24"/>
        </w:rPr>
      </w:pPr>
      <w:r w:rsidRPr="00861093">
        <w:rPr>
          <w:rFonts w:ascii="Times New Roman" w:hAnsi="Times New Roman"/>
          <w:b/>
          <w:sz w:val="24"/>
          <w:szCs w:val="24"/>
        </w:rPr>
        <w:t>A szülői felelősség kialakítása</w:t>
      </w:r>
      <w:r>
        <w:rPr>
          <w:rFonts w:ascii="Times New Roman" w:hAnsi="Times New Roman"/>
          <w:sz w:val="24"/>
          <w:szCs w:val="24"/>
        </w:rPr>
        <w:t xml:space="preserve">, megerősítése gyermekük minél korábbi időszakában. A gyermekvállalás nemcsak öröm, de nagyfokú felelősség is. </w:t>
      </w:r>
      <w:r w:rsidRPr="00861093">
        <w:rPr>
          <w:rFonts w:ascii="Times New Roman" w:hAnsi="Times New Roman"/>
          <w:b/>
          <w:sz w:val="24"/>
          <w:szCs w:val="24"/>
        </w:rPr>
        <w:t>A gyermek a szülők személyes példamutatásából tanulja meg a szabálykövetést</w:t>
      </w:r>
      <w:r>
        <w:rPr>
          <w:rFonts w:ascii="Times New Roman" w:hAnsi="Times New Roman"/>
          <w:sz w:val="24"/>
          <w:szCs w:val="24"/>
        </w:rPr>
        <w:t>, az általa talán még nem is tudatosult követhető jó szokásokat, a döntések következményeit.</w:t>
      </w:r>
    </w:p>
    <w:p w:rsidR="001B4454" w:rsidRDefault="001B4454" w:rsidP="00817820">
      <w:pPr>
        <w:pStyle w:val="Listaszerbekezds"/>
        <w:numPr>
          <w:ilvl w:val="0"/>
          <w:numId w:val="34"/>
        </w:numPr>
        <w:spacing w:after="0" w:line="360" w:lineRule="auto"/>
        <w:jc w:val="both"/>
        <w:rPr>
          <w:rFonts w:ascii="Times New Roman" w:hAnsi="Times New Roman"/>
          <w:sz w:val="24"/>
          <w:szCs w:val="24"/>
        </w:rPr>
      </w:pPr>
      <w:r>
        <w:rPr>
          <w:rFonts w:ascii="Times New Roman" w:hAnsi="Times New Roman"/>
          <w:sz w:val="24"/>
          <w:szCs w:val="24"/>
        </w:rPr>
        <w:lastRenderedPageBreak/>
        <w:t>Ösztönözni kell</w:t>
      </w:r>
      <w:r w:rsidRPr="00127780">
        <w:rPr>
          <w:rFonts w:ascii="Times New Roman" w:hAnsi="Times New Roman"/>
          <w:sz w:val="24"/>
          <w:szCs w:val="24"/>
        </w:rPr>
        <w:t xml:space="preserve"> a családokat a </w:t>
      </w:r>
      <w:r w:rsidRPr="00861093">
        <w:rPr>
          <w:rFonts w:ascii="Times New Roman" w:hAnsi="Times New Roman"/>
          <w:b/>
          <w:sz w:val="24"/>
          <w:szCs w:val="24"/>
        </w:rPr>
        <w:t>minőségi idő együtt töltésére</w:t>
      </w:r>
      <w:r w:rsidRPr="00127780">
        <w:rPr>
          <w:rFonts w:ascii="Times New Roman" w:hAnsi="Times New Roman"/>
          <w:sz w:val="24"/>
          <w:szCs w:val="24"/>
        </w:rPr>
        <w:t>, a másik családtag felé fordulásra, őszinte érdeklődésre, és arra, hogy bátran mutassák meg</w:t>
      </w:r>
      <w:r>
        <w:rPr>
          <w:rFonts w:ascii="Times New Roman" w:hAnsi="Times New Roman"/>
          <w:sz w:val="24"/>
          <w:szCs w:val="24"/>
        </w:rPr>
        <w:t xml:space="preserve"> a másik iránt érzett szeretetüket, de pozitív elvárásaikat is.</w:t>
      </w:r>
    </w:p>
    <w:p w:rsidR="001B4454" w:rsidRDefault="001B4454" w:rsidP="00817820">
      <w:pPr>
        <w:pStyle w:val="Listaszerbekezds"/>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Váljanak széleskörűen elérhetővé a családok problémáinak észlelését, kezelését elősegítő </w:t>
      </w:r>
      <w:r w:rsidRPr="00861093">
        <w:rPr>
          <w:rFonts w:ascii="Times New Roman" w:hAnsi="Times New Roman"/>
          <w:b/>
          <w:sz w:val="24"/>
          <w:szCs w:val="24"/>
        </w:rPr>
        <w:t>komplex családgondozói szolgálatok és szolgáltatások</w:t>
      </w:r>
      <w:r>
        <w:rPr>
          <w:rFonts w:ascii="Times New Roman" w:hAnsi="Times New Roman"/>
          <w:sz w:val="24"/>
          <w:szCs w:val="24"/>
        </w:rPr>
        <w:t xml:space="preserve"> (pl. családsegítői és védőnői családgondozás, családkonzultáció, családterápia, mediáció, nevelési tanácsadás, stb.).</w:t>
      </w:r>
    </w:p>
    <w:p w:rsidR="001B4454" w:rsidRDefault="001B4454" w:rsidP="00817820">
      <w:pPr>
        <w:pStyle w:val="Listaszerbekezds"/>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A közösségi ellátási formákat a szenvedélybetegeken kívül hozzátartozóik számára is elérhetővé kell tenni. </w:t>
      </w:r>
      <w:r w:rsidRPr="00861093">
        <w:rPr>
          <w:rFonts w:ascii="Times New Roman" w:hAnsi="Times New Roman"/>
          <w:b/>
          <w:sz w:val="24"/>
          <w:szCs w:val="24"/>
        </w:rPr>
        <w:t>Az érintett családok támogatása</w:t>
      </w:r>
      <w:r>
        <w:rPr>
          <w:rFonts w:ascii="Times New Roman" w:hAnsi="Times New Roman"/>
          <w:sz w:val="24"/>
          <w:szCs w:val="24"/>
        </w:rPr>
        <w:t xml:space="preserve"> érdekében meg kell teremteni a különböző segítő szolgálatok közötti konzultációs lehetőségeket, </w:t>
      </w:r>
      <w:r w:rsidRPr="00861093">
        <w:rPr>
          <w:rFonts w:ascii="Times New Roman" w:hAnsi="Times New Roman"/>
          <w:b/>
          <w:sz w:val="24"/>
          <w:szCs w:val="24"/>
        </w:rPr>
        <w:t>önsegítő csoportok</w:t>
      </w:r>
      <w:r>
        <w:rPr>
          <w:rFonts w:ascii="Times New Roman" w:hAnsi="Times New Roman"/>
          <w:sz w:val="24"/>
          <w:szCs w:val="24"/>
        </w:rPr>
        <w:t xml:space="preserve"> </w:t>
      </w:r>
      <w:r w:rsidRPr="00861093">
        <w:rPr>
          <w:rFonts w:ascii="Times New Roman" w:hAnsi="Times New Roman"/>
          <w:b/>
          <w:sz w:val="24"/>
          <w:szCs w:val="24"/>
        </w:rPr>
        <w:t>létrehozását.</w:t>
      </w:r>
    </w:p>
    <w:p w:rsidR="001B4454" w:rsidRPr="00B74794" w:rsidRDefault="001B4454" w:rsidP="00B74794">
      <w:pPr>
        <w:pStyle w:val="Listaszerbekezds"/>
        <w:numPr>
          <w:ilvl w:val="0"/>
          <w:numId w:val="34"/>
        </w:numPr>
        <w:spacing w:after="0" w:line="360" w:lineRule="auto"/>
        <w:jc w:val="both"/>
        <w:rPr>
          <w:rFonts w:ascii="Times New Roman" w:hAnsi="Times New Roman"/>
          <w:b/>
          <w:sz w:val="24"/>
          <w:szCs w:val="24"/>
        </w:rPr>
      </w:pPr>
      <w:r>
        <w:rPr>
          <w:rFonts w:ascii="Times New Roman" w:hAnsi="Times New Roman"/>
          <w:sz w:val="24"/>
          <w:szCs w:val="24"/>
        </w:rPr>
        <w:t xml:space="preserve">A családi színtéren zajló egészségfejlesztési tevékenységek keretein belül olyan szabadidő-szervezési célok megjelölése, az ismert tudományos bizonyítékoknak megfelelő beépítése, amelyek közös tevékenységek formájában erősítik </w:t>
      </w:r>
      <w:r w:rsidRPr="00861093">
        <w:rPr>
          <w:rFonts w:ascii="Times New Roman" w:hAnsi="Times New Roman"/>
          <w:b/>
          <w:sz w:val="24"/>
          <w:szCs w:val="24"/>
        </w:rPr>
        <w:t xml:space="preserve">az idősebb generációk pozitív részvételét a fiatalok hétköznapjaiban.   </w:t>
      </w:r>
    </w:p>
    <w:p w:rsidR="001B4454" w:rsidRPr="00647BA3" w:rsidRDefault="001B4454" w:rsidP="00817820">
      <w:pPr>
        <w:pStyle w:val="Listaszerbekezds"/>
        <w:spacing w:after="0" w:line="360" w:lineRule="auto"/>
        <w:ind w:left="360"/>
        <w:jc w:val="both"/>
        <w:rPr>
          <w:rFonts w:ascii="Times New Roman" w:hAnsi="Times New Roman"/>
          <w:b/>
          <w:i/>
          <w:sz w:val="24"/>
          <w:szCs w:val="24"/>
        </w:rPr>
      </w:pPr>
      <w:r w:rsidRPr="00647BA3">
        <w:rPr>
          <w:rFonts w:ascii="Times New Roman" w:hAnsi="Times New Roman"/>
          <w:b/>
          <w:i/>
          <w:sz w:val="24"/>
          <w:szCs w:val="24"/>
        </w:rPr>
        <w:t>Köznevelési intézményi színtér</w:t>
      </w:r>
    </w:p>
    <w:p w:rsidR="001B4454" w:rsidRDefault="001B4454" w:rsidP="00817820">
      <w:pPr>
        <w:pStyle w:val="Listaszerbekezds"/>
        <w:numPr>
          <w:ilvl w:val="0"/>
          <w:numId w:val="35"/>
        </w:numPr>
        <w:spacing w:after="0" w:line="360" w:lineRule="auto"/>
        <w:jc w:val="both"/>
        <w:rPr>
          <w:rFonts w:ascii="Times New Roman" w:hAnsi="Times New Roman"/>
          <w:sz w:val="24"/>
          <w:szCs w:val="24"/>
        </w:rPr>
      </w:pPr>
      <w:r w:rsidRPr="004D18FB">
        <w:rPr>
          <w:rFonts w:ascii="Times New Roman" w:hAnsi="Times New Roman"/>
          <w:sz w:val="24"/>
          <w:szCs w:val="24"/>
        </w:rPr>
        <w:t>Az intézmények az egészségfejlesztés és a célzott megelőzés kiemelt színtere</w:t>
      </w:r>
      <w:r>
        <w:rPr>
          <w:rFonts w:ascii="Times New Roman" w:hAnsi="Times New Roman"/>
          <w:sz w:val="24"/>
          <w:szCs w:val="24"/>
        </w:rPr>
        <w:t>i, ahol szükség van e tevékeny</w:t>
      </w:r>
      <w:r w:rsidRPr="004D18FB">
        <w:rPr>
          <w:rFonts w:ascii="Times New Roman" w:hAnsi="Times New Roman"/>
          <w:sz w:val="24"/>
          <w:szCs w:val="24"/>
        </w:rPr>
        <w:t>ségek megvalósítására és folyamatos fejlesztésére.</w:t>
      </w:r>
    </w:p>
    <w:p w:rsidR="001B4454" w:rsidRDefault="001B4454" w:rsidP="00817820">
      <w:pPr>
        <w:pStyle w:val="Listaszerbekezds"/>
        <w:numPr>
          <w:ilvl w:val="0"/>
          <w:numId w:val="35"/>
        </w:numPr>
        <w:spacing w:after="0" w:line="360" w:lineRule="auto"/>
        <w:jc w:val="both"/>
        <w:rPr>
          <w:rFonts w:ascii="Times New Roman" w:hAnsi="Times New Roman"/>
          <w:sz w:val="24"/>
          <w:szCs w:val="24"/>
        </w:rPr>
      </w:pPr>
      <w:r>
        <w:rPr>
          <w:rFonts w:ascii="Times New Roman" w:hAnsi="Times New Roman"/>
          <w:sz w:val="24"/>
          <w:szCs w:val="24"/>
        </w:rPr>
        <w:t xml:space="preserve">Támogatni kell az intézmények szocializációs feladatainak hatékonyabb ellátását szolgáló folyamatokat, amelynek legfőbb feltétele </w:t>
      </w:r>
      <w:r w:rsidRPr="00861093">
        <w:rPr>
          <w:rFonts w:ascii="Times New Roman" w:hAnsi="Times New Roman"/>
          <w:b/>
          <w:sz w:val="24"/>
          <w:szCs w:val="24"/>
        </w:rPr>
        <w:t>a segítő szakmák jelenlétének</w:t>
      </w:r>
      <w:r>
        <w:rPr>
          <w:rFonts w:ascii="Times New Roman" w:hAnsi="Times New Roman"/>
          <w:sz w:val="24"/>
          <w:szCs w:val="24"/>
        </w:rPr>
        <w:t xml:space="preserve"> </w:t>
      </w:r>
      <w:r w:rsidRPr="00861093">
        <w:rPr>
          <w:rFonts w:ascii="Times New Roman" w:hAnsi="Times New Roman"/>
          <w:b/>
          <w:sz w:val="24"/>
          <w:szCs w:val="24"/>
        </w:rPr>
        <w:t>növelése a köznevelési intézményekben</w:t>
      </w:r>
      <w:r>
        <w:rPr>
          <w:rFonts w:ascii="Times New Roman" w:hAnsi="Times New Roman"/>
          <w:sz w:val="24"/>
          <w:szCs w:val="24"/>
        </w:rPr>
        <w:t>. A gyermekvédelmi törvény 2018. szeptember 1-jétől már bevezeti az óvodai és iskolai szociális munkás jelenlétét az intézmények életében. Egy szolgáltató csoport (pszichológus, mentálhigiénikus, óvodai- és iskolai szociális munkás, gyermekvédelmi felelős, gyógypedagógus, fejlesztő pedagógus, logopédus, orvos, védőnő, rendőr, stb.) segítheti a pedagógusok, szülők, diákok iskolához kötődő, de oktatáson kívüli tevékenységét, felmerülő problémáinak kezelését.</w:t>
      </w:r>
    </w:p>
    <w:p w:rsidR="001B4454" w:rsidRDefault="001B4454" w:rsidP="00817820">
      <w:pPr>
        <w:pStyle w:val="Listaszerbekezds"/>
        <w:spacing w:after="0" w:line="360" w:lineRule="auto"/>
        <w:jc w:val="both"/>
        <w:rPr>
          <w:rFonts w:ascii="Times New Roman" w:hAnsi="Times New Roman"/>
          <w:sz w:val="24"/>
          <w:szCs w:val="24"/>
        </w:rPr>
      </w:pPr>
      <w:r>
        <w:rPr>
          <w:rFonts w:ascii="Times New Roman" w:hAnsi="Times New Roman"/>
          <w:sz w:val="24"/>
          <w:szCs w:val="24"/>
        </w:rPr>
        <w:t>A team feladata az iskolai közösségek erősítése, az életvezetési és egészségfejlesztési tudásanyag beépítése az oktatási tevékenységbe.</w:t>
      </w:r>
    </w:p>
    <w:p w:rsidR="001B4454" w:rsidRDefault="001B4454" w:rsidP="00817820">
      <w:pPr>
        <w:pStyle w:val="Listaszerbekezds"/>
        <w:numPr>
          <w:ilvl w:val="0"/>
          <w:numId w:val="36"/>
        </w:numPr>
        <w:spacing w:after="0" w:line="360" w:lineRule="auto"/>
        <w:jc w:val="both"/>
        <w:rPr>
          <w:rFonts w:ascii="Times New Roman" w:hAnsi="Times New Roman"/>
          <w:sz w:val="24"/>
          <w:szCs w:val="24"/>
        </w:rPr>
      </w:pPr>
      <w:r w:rsidRPr="00861093">
        <w:rPr>
          <w:rFonts w:ascii="Times New Roman" w:hAnsi="Times New Roman"/>
          <w:b/>
          <w:sz w:val="24"/>
          <w:szCs w:val="24"/>
        </w:rPr>
        <w:t>A tanórán kívüli tevékenységek tartalmas, változatos megszervezése</w:t>
      </w:r>
      <w:r>
        <w:rPr>
          <w:rFonts w:ascii="Times New Roman" w:hAnsi="Times New Roman"/>
          <w:sz w:val="24"/>
          <w:szCs w:val="24"/>
        </w:rPr>
        <w:t xml:space="preserve"> tekintettel arra, hogy ezek a tevékenységek a közvetlen befolyásolás eszközeinél nagyobb hatással vannak a tanulók életvitelének és értékválasztásainak alakulására.</w:t>
      </w:r>
    </w:p>
    <w:p w:rsidR="001B4454" w:rsidRDefault="001B4454" w:rsidP="00817820">
      <w:pPr>
        <w:pStyle w:val="Listaszerbekezds"/>
        <w:numPr>
          <w:ilvl w:val="0"/>
          <w:numId w:val="36"/>
        </w:numPr>
        <w:spacing w:after="0" w:line="360" w:lineRule="auto"/>
        <w:jc w:val="both"/>
        <w:rPr>
          <w:rFonts w:ascii="Times New Roman" w:hAnsi="Times New Roman"/>
          <w:sz w:val="24"/>
          <w:szCs w:val="24"/>
        </w:rPr>
      </w:pPr>
      <w:r w:rsidRPr="00861093">
        <w:rPr>
          <w:rFonts w:ascii="Times New Roman" w:hAnsi="Times New Roman"/>
          <w:b/>
          <w:sz w:val="24"/>
          <w:szCs w:val="24"/>
        </w:rPr>
        <w:t>A helyi egészségfejlesztési program megalkotásába</w:t>
      </w:r>
      <w:r>
        <w:rPr>
          <w:rFonts w:ascii="Times New Roman" w:hAnsi="Times New Roman"/>
          <w:sz w:val="24"/>
          <w:szCs w:val="24"/>
        </w:rPr>
        <w:t xml:space="preserve">, megvalósításába a szakembereken kívül </w:t>
      </w:r>
      <w:r w:rsidRPr="00861093">
        <w:rPr>
          <w:rFonts w:ascii="Times New Roman" w:hAnsi="Times New Roman"/>
          <w:b/>
          <w:sz w:val="24"/>
          <w:szCs w:val="24"/>
        </w:rPr>
        <w:t>a szülőket és diákokat is érdemes bevonni</w:t>
      </w:r>
      <w:r>
        <w:rPr>
          <w:rFonts w:ascii="Times New Roman" w:hAnsi="Times New Roman"/>
          <w:sz w:val="24"/>
          <w:szCs w:val="24"/>
        </w:rPr>
        <w:t>.</w:t>
      </w:r>
    </w:p>
    <w:p w:rsidR="001B4454" w:rsidRDefault="001B4454" w:rsidP="00817820">
      <w:pPr>
        <w:pStyle w:val="Listaszerbekezds"/>
        <w:numPr>
          <w:ilvl w:val="0"/>
          <w:numId w:val="36"/>
        </w:numPr>
        <w:spacing w:after="0" w:line="360" w:lineRule="auto"/>
        <w:jc w:val="both"/>
        <w:rPr>
          <w:rFonts w:ascii="Times New Roman" w:hAnsi="Times New Roman"/>
          <w:sz w:val="24"/>
          <w:szCs w:val="24"/>
        </w:rPr>
      </w:pPr>
      <w:r>
        <w:rPr>
          <w:rFonts w:ascii="Times New Roman" w:hAnsi="Times New Roman"/>
          <w:sz w:val="24"/>
          <w:szCs w:val="24"/>
        </w:rPr>
        <w:lastRenderedPageBreak/>
        <w:t>Szülők számára felvilágosító előadások szervezése, ahol egyrészt megismerhetik azokat a jeleket, amelyek érzékenyítenek arra, hogy gondban van gyermekük, segítségre, figyelemre van szüksége, de segít abban is, hogyan lehet megközelíteni őket, s türelemmel, szeretettel próbálni segítséget nyújtani nekik.</w:t>
      </w:r>
    </w:p>
    <w:p w:rsidR="001B4454" w:rsidRDefault="001B4454" w:rsidP="00817820">
      <w:pPr>
        <w:pStyle w:val="Listaszerbekezds"/>
        <w:numPr>
          <w:ilvl w:val="0"/>
          <w:numId w:val="36"/>
        </w:numPr>
        <w:spacing w:after="0" w:line="360" w:lineRule="auto"/>
        <w:jc w:val="both"/>
        <w:rPr>
          <w:rFonts w:ascii="Times New Roman" w:hAnsi="Times New Roman"/>
          <w:sz w:val="24"/>
          <w:szCs w:val="24"/>
        </w:rPr>
      </w:pPr>
      <w:r w:rsidRPr="00861093">
        <w:rPr>
          <w:rFonts w:ascii="Times New Roman" w:hAnsi="Times New Roman"/>
          <w:b/>
          <w:sz w:val="24"/>
          <w:szCs w:val="24"/>
        </w:rPr>
        <w:t>A fiatalok érzékenyítése</w:t>
      </w:r>
      <w:r>
        <w:rPr>
          <w:rFonts w:ascii="Times New Roman" w:hAnsi="Times New Roman"/>
          <w:sz w:val="24"/>
          <w:szCs w:val="24"/>
        </w:rPr>
        <w:t xml:space="preserve"> érdekes, figyelemfelhívó s egyben felvilágosító programok (a drogproblémát feldolgozó színház, felvilágosító előadások, tréningek, találkozók gyógyult szenvedélybetegekkel) szervezésével, ahol láthatják, hogy nincsenek egyedül problémáikkal, s közös erővel le lehet győzni a nehézségeket.</w:t>
      </w:r>
    </w:p>
    <w:p w:rsidR="001B4454" w:rsidRDefault="001B4454" w:rsidP="00817820">
      <w:pPr>
        <w:pStyle w:val="Listaszerbekezds"/>
        <w:numPr>
          <w:ilvl w:val="0"/>
          <w:numId w:val="36"/>
        </w:numPr>
        <w:spacing w:after="0" w:line="360" w:lineRule="auto"/>
        <w:jc w:val="both"/>
        <w:rPr>
          <w:rFonts w:ascii="Times New Roman" w:hAnsi="Times New Roman"/>
          <w:sz w:val="24"/>
          <w:szCs w:val="24"/>
        </w:rPr>
      </w:pPr>
      <w:r>
        <w:rPr>
          <w:rFonts w:ascii="Times New Roman" w:hAnsi="Times New Roman"/>
          <w:sz w:val="24"/>
          <w:szCs w:val="24"/>
        </w:rPr>
        <w:t>Támogatni és bővíteni szükséges a bűnmegelőzési tanácsadók jelenlétét az iskolákban.</w:t>
      </w:r>
    </w:p>
    <w:p w:rsidR="001B4454" w:rsidRDefault="001B4454" w:rsidP="00817820">
      <w:pPr>
        <w:pStyle w:val="Listaszerbekezds"/>
        <w:spacing w:after="0" w:line="360" w:lineRule="auto"/>
        <w:ind w:left="0"/>
        <w:jc w:val="both"/>
        <w:rPr>
          <w:rFonts w:ascii="Times New Roman" w:hAnsi="Times New Roman"/>
          <w:b/>
          <w:i/>
          <w:sz w:val="24"/>
          <w:szCs w:val="24"/>
        </w:rPr>
      </w:pPr>
    </w:p>
    <w:p w:rsidR="001B4454" w:rsidRPr="00647BA3" w:rsidRDefault="001B4454" w:rsidP="00817820">
      <w:pPr>
        <w:pStyle w:val="Listaszerbekezds"/>
        <w:spacing w:after="0" w:line="360" w:lineRule="auto"/>
        <w:ind w:left="0"/>
        <w:jc w:val="both"/>
        <w:rPr>
          <w:rFonts w:ascii="Times New Roman" w:hAnsi="Times New Roman"/>
          <w:b/>
          <w:i/>
          <w:sz w:val="24"/>
          <w:szCs w:val="24"/>
        </w:rPr>
      </w:pPr>
      <w:r w:rsidRPr="00647BA3">
        <w:rPr>
          <w:rFonts w:ascii="Times New Roman" w:hAnsi="Times New Roman"/>
          <w:b/>
          <w:i/>
          <w:sz w:val="24"/>
          <w:szCs w:val="24"/>
        </w:rPr>
        <w:t>Gyermekvédelmi intézményrendszer</w:t>
      </w:r>
    </w:p>
    <w:p w:rsidR="001B4454" w:rsidRDefault="001B4454" w:rsidP="00817820">
      <w:pPr>
        <w:pStyle w:val="Listaszerbekezds"/>
        <w:numPr>
          <w:ilvl w:val="0"/>
          <w:numId w:val="33"/>
        </w:numPr>
        <w:spacing w:after="0" w:line="360" w:lineRule="auto"/>
        <w:jc w:val="both"/>
        <w:rPr>
          <w:rFonts w:ascii="Times New Roman" w:hAnsi="Times New Roman"/>
          <w:sz w:val="24"/>
          <w:szCs w:val="24"/>
        </w:rPr>
      </w:pPr>
      <w:r>
        <w:rPr>
          <w:rFonts w:ascii="Times New Roman" w:hAnsi="Times New Roman"/>
          <w:sz w:val="24"/>
          <w:szCs w:val="24"/>
        </w:rPr>
        <w:t>A családi, közösségi, társadalmi veszélyforrásokat fel kell deríteni annak megelőzése vagy kiiktatása érdekében.</w:t>
      </w:r>
    </w:p>
    <w:p w:rsidR="001B4454" w:rsidRDefault="001B4454" w:rsidP="00817820">
      <w:pPr>
        <w:pStyle w:val="Listaszerbekezds"/>
        <w:numPr>
          <w:ilvl w:val="0"/>
          <w:numId w:val="33"/>
        </w:numPr>
        <w:spacing w:after="0" w:line="360" w:lineRule="auto"/>
        <w:jc w:val="both"/>
        <w:rPr>
          <w:rFonts w:ascii="Times New Roman" w:hAnsi="Times New Roman"/>
          <w:sz w:val="24"/>
          <w:szCs w:val="24"/>
        </w:rPr>
      </w:pPr>
      <w:r>
        <w:rPr>
          <w:rFonts w:ascii="Times New Roman" w:hAnsi="Times New Roman"/>
          <w:sz w:val="24"/>
          <w:szCs w:val="24"/>
        </w:rPr>
        <w:t>A család működészavarainak ellensúlyozása érdekében a gyermekvédelmi ellátórendszerben dolgozók szakmai ismereteinek bővítése, a segítő célú speciális ellátásokhoz szakemberek képzése, a kiégés ellen szupervízió biztosítása.</w:t>
      </w:r>
    </w:p>
    <w:p w:rsidR="001B4454" w:rsidRDefault="001B4454" w:rsidP="00817820">
      <w:pPr>
        <w:pStyle w:val="Listaszerbekezds"/>
        <w:numPr>
          <w:ilvl w:val="0"/>
          <w:numId w:val="33"/>
        </w:numPr>
        <w:spacing w:after="0" w:line="360" w:lineRule="auto"/>
        <w:jc w:val="both"/>
        <w:rPr>
          <w:rFonts w:ascii="Times New Roman" w:hAnsi="Times New Roman"/>
          <w:sz w:val="24"/>
          <w:szCs w:val="24"/>
        </w:rPr>
      </w:pPr>
      <w:r w:rsidRPr="00AD69FC">
        <w:rPr>
          <w:rFonts w:ascii="Times New Roman" w:hAnsi="Times New Roman"/>
          <w:sz w:val="24"/>
          <w:szCs w:val="24"/>
        </w:rPr>
        <w:t xml:space="preserve">A család erőforrásaira </w:t>
      </w:r>
      <w:r>
        <w:rPr>
          <w:rFonts w:ascii="Times New Roman" w:hAnsi="Times New Roman"/>
          <w:sz w:val="24"/>
          <w:szCs w:val="24"/>
        </w:rPr>
        <w:t>építve meg kell erősíteni, vagy helyre kell állítani a család struktúráját, helyes működését annak érdekében, hogy a gyermek és családjaik jogai érvényre jussanak, és a gyermekek egészséges fejlődése biztosítva legyen.</w:t>
      </w:r>
    </w:p>
    <w:p w:rsidR="001B4454" w:rsidRPr="00B6180C" w:rsidRDefault="001B4454" w:rsidP="00817820">
      <w:pPr>
        <w:pStyle w:val="Listaszerbekezds"/>
        <w:numPr>
          <w:ilvl w:val="0"/>
          <w:numId w:val="33"/>
        </w:numPr>
        <w:spacing w:after="0" w:line="360" w:lineRule="auto"/>
        <w:jc w:val="both"/>
        <w:rPr>
          <w:rFonts w:ascii="Times New Roman" w:hAnsi="Times New Roman"/>
          <w:sz w:val="24"/>
          <w:szCs w:val="24"/>
        </w:rPr>
      </w:pPr>
      <w:r w:rsidRPr="00B6180C">
        <w:rPr>
          <w:rFonts w:ascii="Times New Roman" w:hAnsi="Times New Roman"/>
          <w:b/>
          <w:sz w:val="24"/>
          <w:szCs w:val="24"/>
        </w:rPr>
        <w:t>A gyermekvédelmi intézményrendszerben biztosítani kell és meg kell könnyíteni a családkonzultációs, családterápiás lehetőségekhez való hozzáférhetőséget,</w:t>
      </w:r>
      <w:r w:rsidRPr="00B6180C">
        <w:rPr>
          <w:rFonts w:ascii="Times New Roman" w:hAnsi="Times New Roman"/>
          <w:sz w:val="24"/>
          <w:szCs w:val="24"/>
        </w:rPr>
        <w:t xml:space="preserve"> hogy a családból való kiemelésre ne kerüljön sor, mivel sajnos egyre több serdülő kerül állami gondoskodásba városunkban is főleg a szülők különböző addikciója (zömében alkohol, ritkán kábítószer), valamint általuk történő súlyos elhanyagolásuk miatt.</w:t>
      </w:r>
    </w:p>
    <w:p w:rsidR="001B4454" w:rsidRPr="00B6180C" w:rsidRDefault="001B4454" w:rsidP="00817820">
      <w:pPr>
        <w:pStyle w:val="Listaszerbekezds"/>
        <w:numPr>
          <w:ilvl w:val="0"/>
          <w:numId w:val="33"/>
        </w:numPr>
        <w:spacing w:after="0" w:line="360" w:lineRule="auto"/>
        <w:jc w:val="both"/>
        <w:rPr>
          <w:rFonts w:ascii="Times New Roman" w:hAnsi="Times New Roman"/>
          <w:sz w:val="24"/>
          <w:szCs w:val="24"/>
        </w:rPr>
      </w:pPr>
      <w:r w:rsidRPr="00480C00">
        <w:rPr>
          <w:rFonts w:ascii="Times New Roman" w:hAnsi="Times New Roman"/>
          <w:sz w:val="24"/>
          <w:szCs w:val="24"/>
        </w:rPr>
        <w:t xml:space="preserve">A gyermekjóléti alapellátásban </w:t>
      </w:r>
      <w:r>
        <w:rPr>
          <w:rFonts w:ascii="Times New Roman" w:hAnsi="Times New Roman"/>
          <w:sz w:val="24"/>
          <w:szCs w:val="24"/>
        </w:rPr>
        <w:t>lévő</w:t>
      </w:r>
      <w:r w:rsidRPr="00480C00">
        <w:rPr>
          <w:rFonts w:ascii="Times New Roman" w:hAnsi="Times New Roman"/>
          <w:sz w:val="24"/>
          <w:szCs w:val="24"/>
        </w:rPr>
        <w:t xml:space="preserve"> gyermekek, és családjaik számára prevenciós és </w:t>
      </w:r>
      <w:r w:rsidRPr="00B6180C">
        <w:rPr>
          <w:rFonts w:ascii="Times New Roman" w:hAnsi="Times New Roman"/>
          <w:b/>
          <w:sz w:val="24"/>
          <w:szCs w:val="24"/>
        </w:rPr>
        <w:t>szabadidős programok, kirándulások szervezése</w:t>
      </w:r>
      <w:r w:rsidRPr="00480C00">
        <w:rPr>
          <w:rFonts w:ascii="Times New Roman" w:hAnsi="Times New Roman"/>
          <w:sz w:val="24"/>
          <w:szCs w:val="24"/>
        </w:rPr>
        <w:t xml:space="preserve">, </w:t>
      </w:r>
      <w:r>
        <w:rPr>
          <w:rFonts w:ascii="Times New Roman" w:hAnsi="Times New Roman"/>
          <w:sz w:val="24"/>
          <w:szCs w:val="24"/>
        </w:rPr>
        <w:t xml:space="preserve">a </w:t>
      </w:r>
      <w:r w:rsidRPr="00B6180C">
        <w:rPr>
          <w:rFonts w:ascii="Times New Roman" w:hAnsi="Times New Roman"/>
          <w:b/>
          <w:sz w:val="24"/>
          <w:szCs w:val="24"/>
        </w:rPr>
        <w:t xml:space="preserve">családtagok közös élményhez juttatása </w:t>
      </w:r>
      <w:r w:rsidRPr="00B6180C">
        <w:rPr>
          <w:rFonts w:ascii="Times New Roman" w:hAnsi="Times New Roman"/>
          <w:sz w:val="24"/>
          <w:szCs w:val="24"/>
        </w:rPr>
        <w:t>céljából.</w:t>
      </w:r>
    </w:p>
    <w:p w:rsidR="001B4454" w:rsidRPr="00B6180C" w:rsidRDefault="001B4454" w:rsidP="00817820">
      <w:pPr>
        <w:pStyle w:val="Listaszerbekezds"/>
        <w:numPr>
          <w:ilvl w:val="0"/>
          <w:numId w:val="33"/>
        </w:numPr>
        <w:spacing w:after="0" w:line="360" w:lineRule="auto"/>
        <w:jc w:val="both"/>
        <w:rPr>
          <w:rFonts w:ascii="Times New Roman" w:hAnsi="Times New Roman"/>
          <w:b/>
          <w:sz w:val="24"/>
          <w:szCs w:val="24"/>
        </w:rPr>
      </w:pPr>
      <w:r>
        <w:rPr>
          <w:rFonts w:ascii="Times New Roman" w:hAnsi="Times New Roman"/>
          <w:sz w:val="24"/>
          <w:szCs w:val="24"/>
        </w:rPr>
        <w:t>Segítse a</w:t>
      </w:r>
      <w:r w:rsidRPr="00480C00">
        <w:rPr>
          <w:rFonts w:ascii="Times New Roman" w:hAnsi="Times New Roman"/>
          <w:sz w:val="24"/>
          <w:szCs w:val="24"/>
        </w:rPr>
        <w:t xml:space="preserve"> gyermekvédelmi intézményekben élő gyerekek és fiatalok számára </w:t>
      </w:r>
      <w:r w:rsidRPr="00B6180C">
        <w:rPr>
          <w:rFonts w:ascii="Times New Roman" w:hAnsi="Times New Roman"/>
          <w:b/>
          <w:sz w:val="24"/>
          <w:szCs w:val="24"/>
        </w:rPr>
        <w:t>célzott prevenciós programok s</w:t>
      </w:r>
      <w:r>
        <w:rPr>
          <w:rFonts w:ascii="Times New Roman" w:hAnsi="Times New Roman"/>
          <w:b/>
          <w:sz w:val="24"/>
          <w:szCs w:val="24"/>
        </w:rPr>
        <w:t>zervezését.</w:t>
      </w:r>
    </w:p>
    <w:p w:rsidR="001B4454" w:rsidRPr="00480C00" w:rsidRDefault="001B4454" w:rsidP="00817820">
      <w:pPr>
        <w:pStyle w:val="Listaszerbekezds"/>
        <w:numPr>
          <w:ilvl w:val="0"/>
          <w:numId w:val="33"/>
        </w:numPr>
        <w:spacing w:after="0" w:line="360" w:lineRule="auto"/>
        <w:jc w:val="both"/>
        <w:rPr>
          <w:rFonts w:ascii="Times New Roman" w:hAnsi="Times New Roman"/>
          <w:sz w:val="24"/>
          <w:szCs w:val="24"/>
        </w:rPr>
      </w:pPr>
      <w:r w:rsidRPr="00480C00">
        <w:rPr>
          <w:rFonts w:ascii="Times New Roman" w:hAnsi="Times New Roman"/>
          <w:sz w:val="24"/>
          <w:szCs w:val="24"/>
        </w:rPr>
        <w:t>A család- és gyermekjóléti szolgálatot</w:t>
      </w:r>
      <w:r>
        <w:rPr>
          <w:rFonts w:ascii="Times New Roman" w:hAnsi="Times New Roman"/>
          <w:sz w:val="24"/>
          <w:szCs w:val="24"/>
        </w:rPr>
        <w:t>, központot</w:t>
      </w:r>
      <w:r w:rsidRPr="00480C00">
        <w:rPr>
          <w:rFonts w:ascii="Times New Roman" w:hAnsi="Times New Roman"/>
          <w:sz w:val="24"/>
          <w:szCs w:val="24"/>
        </w:rPr>
        <w:t xml:space="preserve"> ösztönözni kell a </w:t>
      </w:r>
      <w:r w:rsidRPr="00B6180C">
        <w:rPr>
          <w:rFonts w:ascii="Times New Roman" w:hAnsi="Times New Roman"/>
          <w:b/>
          <w:sz w:val="24"/>
          <w:szCs w:val="24"/>
        </w:rPr>
        <w:t>közösségi szolgálatok és nappali intézmények bevonására</w:t>
      </w:r>
      <w:r w:rsidRPr="00480C00">
        <w:rPr>
          <w:rFonts w:ascii="Times New Roman" w:hAnsi="Times New Roman"/>
          <w:sz w:val="24"/>
          <w:szCs w:val="24"/>
        </w:rPr>
        <w:t xml:space="preserve"> abban az esetben, amikor szenvedélybetegség van jelen, vagy jelentkezik a családban.</w:t>
      </w:r>
    </w:p>
    <w:p w:rsidR="001B4454" w:rsidRPr="00480C00" w:rsidRDefault="001B4454" w:rsidP="00817820">
      <w:pPr>
        <w:pStyle w:val="Listaszerbekezds"/>
        <w:spacing w:after="0" w:line="360" w:lineRule="auto"/>
        <w:ind w:left="0"/>
        <w:jc w:val="both"/>
        <w:rPr>
          <w:rFonts w:ascii="Times New Roman" w:hAnsi="Times New Roman"/>
          <w:sz w:val="24"/>
          <w:szCs w:val="24"/>
        </w:rPr>
      </w:pPr>
    </w:p>
    <w:p w:rsidR="001B4454" w:rsidRDefault="001B4454" w:rsidP="00817820">
      <w:pPr>
        <w:pStyle w:val="Listaszerbekezds"/>
        <w:spacing w:after="0" w:line="360" w:lineRule="auto"/>
        <w:ind w:left="0"/>
        <w:jc w:val="both"/>
        <w:rPr>
          <w:rFonts w:ascii="Times New Roman" w:hAnsi="Times New Roman"/>
          <w:b/>
          <w:i/>
          <w:sz w:val="24"/>
          <w:szCs w:val="24"/>
        </w:rPr>
      </w:pPr>
    </w:p>
    <w:p w:rsidR="001B4454" w:rsidRPr="00647BA3" w:rsidRDefault="001B4454" w:rsidP="00817820">
      <w:pPr>
        <w:pStyle w:val="Listaszerbekezds"/>
        <w:spacing w:after="0" w:line="360" w:lineRule="auto"/>
        <w:ind w:left="0"/>
        <w:jc w:val="both"/>
        <w:rPr>
          <w:rFonts w:ascii="Times New Roman" w:hAnsi="Times New Roman"/>
          <w:b/>
          <w:i/>
          <w:sz w:val="24"/>
          <w:szCs w:val="24"/>
        </w:rPr>
      </w:pPr>
      <w:r w:rsidRPr="00647BA3">
        <w:rPr>
          <w:rFonts w:ascii="Times New Roman" w:hAnsi="Times New Roman"/>
          <w:b/>
          <w:i/>
          <w:sz w:val="24"/>
          <w:szCs w:val="24"/>
        </w:rPr>
        <w:lastRenderedPageBreak/>
        <w:t>Kortárscsoportok, ifjúsági közösségek színtere</w:t>
      </w:r>
    </w:p>
    <w:p w:rsidR="001B4454" w:rsidRPr="00F74901" w:rsidRDefault="001B4454" w:rsidP="00817820">
      <w:pPr>
        <w:pStyle w:val="Listaszerbekezds"/>
        <w:numPr>
          <w:ilvl w:val="0"/>
          <w:numId w:val="32"/>
        </w:numPr>
        <w:spacing w:after="0" w:line="360" w:lineRule="auto"/>
        <w:jc w:val="both"/>
        <w:rPr>
          <w:rFonts w:ascii="Times New Roman" w:hAnsi="Times New Roman"/>
          <w:b/>
          <w:sz w:val="24"/>
          <w:szCs w:val="24"/>
        </w:rPr>
      </w:pPr>
      <w:r>
        <w:rPr>
          <w:rFonts w:ascii="Times New Roman" w:hAnsi="Times New Roman"/>
          <w:sz w:val="24"/>
          <w:szCs w:val="24"/>
        </w:rPr>
        <w:t>A megelőzés, az ártalom és a kínálatcsökkentés szempontjából egyaránt fontos elemeként a zenés, és táncos szórakozó helyeket be kell vonni és érdekeltté kell tenni a fiatalok biztonságosabb szórakoztatásába. A szórakozóhelyek személyzetének érzékenyítésével meg kell teremteni a biztonságos szórakozás feltételeit.</w:t>
      </w:r>
    </w:p>
    <w:p w:rsidR="001B4454" w:rsidRPr="00B6180C" w:rsidRDefault="001B4454" w:rsidP="00817820">
      <w:pPr>
        <w:pStyle w:val="Listaszerbekezds"/>
        <w:numPr>
          <w:ilvl w:val="0"/>
          <w:numId w:val="32"/>
        </w:numPr>
        <w:spacing w:after="0" w:line="360" w:lineRule="auto"/>
        <w:jc w:val="both"/>
        <w:rPr>
          <w:rFonts w:ascii="Times New Roman" w:hAnsi="Times New Roman"/>
          <w:b/>
          <w:sz w:val="24"/>
          <w:szCs w:val="24"/>
        </w:rPr>
      </w:pPr>
      <w:r>
        <w:rPr>
          <w:rFonts w:ascii="Times New Roman" w:hAnsi="Times New Roman"/>
          <w:sz w:val="24"/>
          <w:szCs w:val="24"/>
        </w:rPr>
        <w:t>A szórakozóhelyeken legyen party-szervíz, buli segély szolgáltatás, illetve helyi szinten ösztönözni kell a biztonságos szórakozóhelyek létrejöttét és az ezekkel kapcsolatos követelményeket, előírásokat következetesen ellenőrizni kell.</w:t>
      </w:r>
    </w:p>
    <w:p w:rsidR="001B4454" w:rsidRPr="00C65720" w:rsidRDefault="001B4454" w:rsidP="00B6180C">
      <w:pPr>
        <w:pStyle w:val="Listaszerbekezds"/>
        <w:spacing w:after="0" w:line="360" w:lineRule="auto"/>
        <w:ind w:left="708"/>
        <w:jc w:val="both"/>
        <w:rPr>
          <w:rFonts w:ascii="Times New Roman" w:hAnsi="Times New Roman"/>
          <w:b/>
          <w:sz w:val="24"/>
          <w:szCs w:val="24"/>
        </w:rPr>
      </w:pPr>
      <w:r>
        <w:rPr>
          <w:rFonts w:ascii="Times New Roman" w:hAnsi="Times New Roman"/>
          <w:b/>
          <w:sz w:val="24"/>
          <w:szCs w:val="24"/>
        </w:rPr>
        <w:t>„</w:t>
      </w:r>
      <w:r w:rsidRPr="00B6180C">
        <w:rPr>
          <w:rFonts w:ascii="Times New Roman" w:hAnsi="Times New Roman"/>
          <w:b/>
          <w:sz w:val="24"/>
          <w:szCs w:val="24"/>
        </w:rPr>
        <w:t>A fiatalok számára legbiztonságosabb szórakozó hely</w:t>
      </w:r>
      <w:r>
        <w:rPr>
          <w:rFonts w:ascii="Times New Roman" w:hAnsi="Times New Roman"/>
          <w:b/>
          <w:sz w:val="24"/>
          <w:szCs w:val="24"/>
        </w:rPr>
        <w:t>”</w:t>
      </w:r>
      <w:r>
        <w:rPr>
          <w:rFonts w:ascii="Times New Roman" w:hAnsi="Times New Roman"/>
          <w:sz w:val="24"/>
          <w:szCs w:val="24"/>
        </w:rPr>
        <w:t xml:space="preserve"> cím elnyerésének lehetősége.</w:t>
      </w:r>
    </w:p>
    <w:p w:rsidR="001B4454" w:rsidRPr="002B5CD7" w:rsidRDefault="001B4454" w:rsidP="00817820">
      <w:pPr>
        <w:pStyle w:val="Listaszerbekezds"/>
        <w:numPr>
          <w:ilvl w:val="0"/>
          <w:numId w:val="32"/>
        </w:numPr>
        <w:spacing w:after="0" w:line="360" w:lineRule="auto"/>
        <w:jc w:val="both"/>
        <w:rPr>
          <w:rFonts w:ascii="Times New Roman" w:hAnsi="Times New Roman"/>
          <w:b/>
          <w:sz w:val="24"/>
          <w:szCs w:val="24"/>
        </w:rPr>
      </w:pPr>
      <w:r w:rsidRPr="00B6180C">
        <w:rPr>
          <w:rFonts w:ascii="Times New Roman" w:hAnsi="Times New Roman"/>
          <w:b/>
          <w:sz w:val="24"/>
          <w:szCs w:val="24"/>
        </w:rPr>
        <w:t>Minél szélesebb körben elérhetővé kell tenni</w:t>
      </w:r>
      <w:r>
        <w:rPr>
          <w:rFonts w:ascii="Times New Roman" w:hAnsi="Times New Roman"/>
          <w:sz w:val="24"/>
          <w:szCs w:val="24"/>
        </w:rPr>
        <w:t xml:space="preserve"> a célcsoport számára az </w:t>
      </w:r>
      <w:r w:rsidRPr="00B6180C">
        <w:rPr>
          <w:rFonts w:ascii="Times New Roman" w:hAnsi="Times New Roman"/>
          <w:b/>
          <w:sz w:val="24"/>
          <w:szCs w:val="24"/>
        </w:rPr>
        <w:t>egészségfejlesztési céllal létrehozott különböző szabadidős programokat</w:t>
      </w:r>
      <w:r>
        <w:rPr>
          <w:rFonts w:ascii="Times New Roman" w:hAnsi="Times New Roman"/>
          <w:sz w:val="24"/>
          <w:szCs w:val="24"/>
        </w:rPr>
        <w:t xml:space="preserve">, </w:t>
      </w:r>
      <w:r w:rsidRPr="00B6180C">
        <w:rPr>
          <w:rFonts w:ascii="Times New Roman" w:hAnsi="Times New Roman"/>
          <w:b/>
          <w:sz w:val="24"/>
          <w:szCs w:val="24"/>
        </w:rPr>
        <w:t>sportrendezvényeket</w:t>
      </w:r>
      <w:r>
        <w:rPr>
          <w:rFonts w:ascii="Times New Roman" w:hAnsi="Times New Roman"/>
          <w:sz w:val="24"/>
          <w:szCs w:val="24"/>
        </w:rPr>
        <w:t xml:space="preserve">, mint </w:t>
      </w:r>
      <w:r w:rsidRPr="00341F16">
        <w:rPr>
          <w:rFonts w:ascii="Times New Roman" w:hAnsi="Times New Roman"/>
          <w:sz w:val="24"/>
          <w:szCs w:val="24"/>
          <w:u w:val="single"/>
        </w:rPr>
        <w:t>pl. a korcsolyapálya</w:t>
      </w:r>
      <w:r>
        <w:rPr>
          <w:rFonts w:ascii="Times New Roman" w:hAnsi="Times New Roman"/>
          <w:sz w:val="24"/>
          <w:szCs w:val="24"/>
          <w:u w:val="single"/>
        </w:rPr>
        <w:t xml:space="preserve"> </w:t>
      </w:r>
      <w:r w:rsidRPr="00341F16">
        <w:rPr>
          <w:rFonts w:ascii="Times New Roman" w:hAnsi="Times New Roman"/>
          <w:sz w:val="24"/>
          <w:szCs w:val="24"/>
        </w:rPr>
        <w:t>volt</w:t>
      </w:r>
      <w:r>
        <w:rPr>
          <w:rFonts w:ascii="Times New Roman" w:hAnsi="Times New Roman"/>
          <w:sz w:val="24"/>
          <w:szCs w:val="24"/>
        </w:rPr>
        <w:t>. Támogatni és kezdeményezni kell ilyen rendezvények szervezését és helyszínek kialakítását, ahol ezek a programok helyet kaphatnak. (pl. közösségi ház vagy ifjúsági és sportcentrum)</w:t>
      </w:r>
    </w:p>
    <w:p w:rsidR="001B4454" w:rsidRPr="002B5CD7" w:rsidRDefault="001B4454" w:rsidP="00817820">
      <w:pPr>
        <w:pStyle w:val="Listaszerbekezds"/>
        <w:numPr>
          <w:ilvl w:val="0"/>
          <w:numId w:val="32"/>
        </w:numPr>
        <w:spacing w:after="0" w:line="360" w:lineRule="auto"/>
        <w:jc w:val="both"/>
        <w:rPr>
          <w:rFonts w:ascii="Times New Roman" w:hAnsi="Times New Roman"/>
          <w:b/>
          <w:sz w:val="24"/>
          <w:szCs w:val="24"/>
        </w:rPr>
      </w:pPr>
      <w:r w:rsidRPr="00B6180C">
        <w:rPr>
          <w:rFonts w:ascii="Times New Roman" w:hAnsi="Times New Roman"/>
          <w:b/>
          <w:sz w:val="24"/>
          <w:szCs w:val="24"/>
        </w:rPr>
        <w:t>Szabadidős programok szervezése a szermentes élet népszerűsítésére</w:t>
      </w:r>
      <w:r>
        <w:rPr>
          <w:rFonts w:ascii="Times New Roman" w:hAnsi="Times New Roman"/>
          <w:sz w:val="24"/>
          <w:szCs w:val="24"/>
        </w:rPr>
        <w:t>, melynek érdekében a különböző szolgáltatóknak, színtereknek együtt kell működni és a munkájukat össze kell hangolni (civil szervezetek, egyházak, KEF)</w:t>
      </w:r>
    </w:p>
    <w:p w:rsidR="001B4454" w:rsidRPr="00B6180C" w:rsidRDefault="001B4454" w:rsidP="00F90E1F">
      <w:pPr>
        <w:pStyle w:val="Listaszerbekezds"/>
        <w:numPr>
          <w:ilvl w:val="0"/>
          <w:numId w:val="32"/>
        </w:numPr>
        <w:spacing w:after="0" w:line="360" w:lineRule="auto"/>
        <w:jc w:val="both"/>
        <w:rPr>
          <w:rFonts w:ascii="Times New Roman" w:hAnsi="Times New Roman"/>
          <w:b/>
          <w:sz w:val="24"/>
          <w:szCs w:val="24"/>
        </w:rPr>
      </w:pPr>
      <w:r>
        <w:rPr>
          <w:rFonts w:ascii="Times New Roman" w:hAnsi="Times New Roman"/>
          <w:sz w:val="24"/>
          <w:szCs w:val="24"/>
        </w:rPr>
        <w:t xml:space="preserve">Támogatni és segíteni kell a fiatalok </w:t>
      </w:r>
      <w:r w:rsidRPr="00341F16">
        <w:rPr>
          <w:rFonts w:ascii="Times New Roman" w:hAnsi="Times New Roman"/>
          <w:b/>
          <w:sz w:val="24"/>
          <w:szCs w:val="24"/>
        </w:rPr>
        <w:t>kortárssegítő képzéseken</w:t>
      </w:r>
      <w:r>
        <w:rPr>
          <w:rFonts w:ascii="Times New Roman" w:hAnsi="Times New Roman"/>
          <w:sz w:val="24"/>
          <w:szCs w:val="24"/>
        </w:rPr>
        <w:t xml:space="preserve"> való részvételét, tudásuk és empátiájuk elismerését.</w:t>
      </w:r>
    </w:p>
    <w:p w:rsidR="001B4454" w:rsidRPr="00341F16" w:rsidRDefault="001B4454" w:rsidP="00F90E1F">
      <w:pPr>
        <w:pStyle w:val="Listaszerbekezds"/>
        <w:numPr>
          <w:ilvl w:val="0"/>
          <w:numId w:val="32"/>
        </w:numPr>
        <w:spacing w:after="0" w:line="360" w:lineRule="auto"/>
        <w:jc w:val="both"/>
        <w:rPr>
          <w:rFonts w:ascii="Times New Roman" w:hAnsi="Times New Roman"/>
          <w:b/>
          <w:sz w:val="24"/>
          <w:szCs w:val="24"/>
        </w:rPr>
      </w:pPr>
      <w:r>
        <w:rPr>
          <w:rFonts w:ascii="Times New Roman" w:hAnsi="Times New Roman"/>
          <w:sz w:val="24"/>
          <w:szCs w:val="24"/>
        </w:rPr>
        <w:t xml:space="preserve">A fiatalok érezzék felelősségét annak, hogy egy-egy ilyen rendezvényen letölthetik a számukra előírt </w:t>
      </w:r>
      <w:r w:rsidRPr="00341F16">
        <w:rPr>
          <w:rFonts w:ascii="Times New Roman" w:hAnsi="Times New Roman"/>
          <w:b/>
          <w:sz w:val="24"/>
          <w:szCs w:val="24"/>
        </w:rPr>
        <w:t xml:space="preserve">közösségi szolgálatot. </w:t>
      </w:r>
    </w:p>
    <w:p w:rsidR="001B4454" w:rsidRDefault="001B4454" w:rsidP="00F90E1F">
      <w:pPr>
        <w:pStyle w:val="Listaszerbekezds"/>
        <w:spacing w:after="0" w:line="480" w:lineRule="auto"/>
        <w:ind w:left="0"/>
        <w:jc w:val="both"/>
        <w:rPr>
          <w:rFonts w:ascii="Times New Roman" w:hAnsi="Times New Roman"/>
          <w:b/>
          <w:i/>
          <w:sz w:val="24"/>
          <w:szCs w:val="24"/>
        </w:rPr>
      </w:pPr>
    </w:p>
    <w:p w:rsidR="001B4454" w:rsidRDefault="001B4454" w:rsidP="00817820">
      <w:pPr>
        <w:pStyle w:val="Listaszerbekezds"/>
        <w:spacing w:after="0" w:line="480" w:lineRule="auto"/>
        <w:ind w:left="360"/>
        <w:jc w:val="both"/>
        <w:rPr>
          <w:rFonts w:ascii="Times New Roman" w:hAnsi="Times New Roman"/>
          <w:b/>
          <w:i/>
          <w:sz w:val="24"/>
          <w:szCs w:val="24"/>
        </w:rPr>
      </w:pPr>
      <w:r w:rsidRPr="00647BA3">
        <w:rPr>
          <w:rFonts w:ascii="Times New Roman" w:hAnsi="Times New Roman"/>
          <w:b/>
          <w:i/>
          <w:sz w:val="24"/>
          <w:szCs w:val="24"/>
        </w:rPr>
        <w:t>Média színtér</w:t>
      </w:r>
    </w:p>
    <w:p w:rsidR="001B4454" w:rsidRDefault="001B4454" w:rsidP="00F90E1F">
      <w:pPr>
        <w:pStyle w:val="Listaszerbekezds"/>
        <w:spacing w:after="0" w:line="360" w:lineRule="auto"/>
        <w:ind w:left="360"/>
        <w:jc w:val="both"/>
        <w:rPr>
          <w:rFonts w:ascii="Times New Roman" w:hAnsi="Times New Roman"/>
          <w:sz w:val="24"/>
          <w:szCs w:val="24"/>
        </w:rPr>
      </w:pPr>
      <w:r>
        <w:rPr>
          <w:rFonts w:ascii="Times New Roman" w:hAnsi="Times New Roman"/>
          <w:sz w:val="24"/>
          <w:szCs w:val="24"/>
        </w:rPr>
        <w:t>A függőségek megelőzésével, kezelésével kapcsolatos témák alkalmankénti megjelenése a helyi írott és elektronikus médiában a szakemberek közreműködésével.</w:t>
      </w:r>
    </w:p>
    <w:p w:rsidR="001B4454" w:rsidRDefault="001B4454" w:rsidP="00F90E1F">
      <w:pPr>
        <w:pStyle w:val="Listaszerbekezds"/>
        <w:numPr>
          <w:ilvl w:val="0"/>
          <w:numId w:val="31"/>
        </w:numPr>
        <w:spacing w:after="0" w:line="360" w:lineRule="auto"/>
        <w:jc w:val="both"/>
        <w:rPr>
          <w:rFonts w:ascii="Times New Roman" w:hAnsi="Times New Roman"/>
          <w:sz w:val="24"/>
          <w:szCs w:val="24"/>
        </w:rPr>
      </w:pPr>
      <w:r>
        <w:rPr>
          <w:rFonts w:ascii="Times New Roman" w:hAnsi="Times New Roman"/>
          <w:sz w:val="24"/>
          <w:szCs w:val="24"/>
        </w:rPr>
        <w:t xml:space="preserve">Támogatni kell az infokommunikációs technológiai eszközök, elsősorban az Internet nyújtotta lehetőségek megelőzési, tanácsadási és terápiás célú felhasználását. A szakszerű híradásokhoz szükséges szakismeretek és képességek átadása érdekében a média szakembereinek képzéseken való részvétele. </w:t>
      </w:r>
    </w:p>
    <w:p w:rsidR="001B4454" w:rsidRDefault="001B4454" w:rsidP="00F90E1F">
      <w:pPr>
        <w:pStyle w:val="Listaszerbekezds"/>
        <w:numPr>
          <w:ilvl w:val="0"/>
          <w:numId w:val="31"/>
        </w:numPr>
        <w:spacing w:after="0" w:line="360" w:lineRule="auto"/>
        <w:jc w:val="both"/>
        <w:rPr>
          <w:rFonts w:ascii="Times New Roman" w:hAnsi="Times New Roman"/>
          <w:sz w:val="24"/>
          <w:szCs w:val="24"/>
        </w:rPr>
      </w:pPr>
      <w:r>
        <w:rPr>
          <w:rFonts w:ascii="Times New Roman" w:hAnsi="Times New Roman"/>
          <w:sz w:val="24"/>
          <w:szCs w:val="24"/>
        </w:rPr>
        <w:t>A fiatalok körében népszerű, szakmai vagy kortársszereplő szermentes életét népszerűsítő megjelenítéseket kell biztosítani a közösségi oldalakon.</w:t>
      </w:r>
    </w:p>
    <w:p w:rsidR="001B4454" w:rsidRPr="00341F16" w:rsidRDefault="001B4454" w:rsidP="00F90E1F">
      <w:pPr>
        <w:pStyle w:val="Listaszerbekezds"/>
        <w:numPr>
          <w:ilvl w:val="0"/>
          <w:numId w:val="31"/>
        </w:numPr>
        <w:spacing w:after="0" w:line="360" w:lineRule="auto"/>
        <w:jc w:val="both"/>
        <w:rPr>
          <w:rFonts w:ascii="Times New Roman" w:hAnsi="Times New Roman"/>
          <w:b/>
          <w:sz w:val="24"/>
          <w:szCs w:val="24"/>
        </w:rPr>
      </w:pPr>
      <w:r>
        <w:rPr>
          <w:rFonts w:ascii="Times New Roman" w:hAnsi="Times New Roman"/>
          <w:sz w:val="24"/>
          <w:szCs w:val="24"/>
        </w:rPr>
        <w:lastRenderedPageBreak/>
        <w:t xml:space="preserve">A szenvedélybetegségek, családi és pszichoszociális hatásait bemutató </w:t>
      </w:r>
      <w:r w:rsidRPr="00341F16">
        <w:rPr>
          <w:rFonts w:ascii="Times New Roman" w:hAnsi="Times New Roman"/>
          <w:b/>
          <w:sz w:val="24"/>
          <w:szCs w:val="24"/>
        </w:rPr>
        <w:t>tájékoztató kiadványok, kisfilmek készítése fiatalok által</w:t>
      </w:r>
      <w:r>
        <w:rPr>
          <w:rFonts w:ascii="Times New Roman" w:hAnsi="Times New Roman"/>
          <w:sz w:val="24"/>
          <w:szCs w:val="24"/>
        </w:rPr>
        <w:t xml:space="preserve"> (pályázat keretében), s ennek </w:t>
      </w:r>
      <w:r w:rsidRPr="00341F16">
        <w:rPr>
          <w:rFonts w:ascii="Times New Roman" w:hAnsi="Times New Roman"/>
          <w:b/>
          <w:sz w:val="24"/>
          <w:szCs w:val="24"/>
        </w:rPr>
        <w:t>bemutatása a helyi médiában.</w:t>
      </w:r>
    </w:p>
    <w:p w:rsidR="001B4454" w:rsidRPr="002F0A7C" w:rsidRDefault="001B4454" w:rsidP="00817820">
      <w:pPr>
        <w:pStyle w:val="Listaszerbekezds"/>
        <w:spacing w:after="0" w:line="480" w:lineRule="auto"/>
        <w:ind w:left="0"/>
        <w:jc w:val="both"/>
        <w:rPr>
          <w:rFonts w:ascii="Times New Roman" w:hAnsi="Times New Roman"/>
          <w:b/>
          <w:i/>
          <w:sz w:val="16"/>
          <w:szCs w:val="16"/>
        </w:rPr>
      </w:pPr>
    </w:p>
    <w:p w:rsidR="001B4454" w:rsidRPr="001D5CBA" w:rsidRDefault="001B4454" w:rsidP="00817820">
      <w:pPr>
        <w:pStyle w:val="Listaszerbekezds"/>
        <w:spacing w:after="0" w:line="480" w:lineRule="auto"/>
        <w:ind w:left="0"/>
        <w:jc w:val="both"/>
        <w:rPr>
          <w:rFonts w:ascii="Times New Roman" w:hAnsi="Times New Roman"/>
          <w:b/>
          <w:i/>
          <w:sz w:val="24"/>
          <w:szCs w:val="24"/>
        </w:rPr>
      </w:pPr>
      <w:r w:rsidRPr="001D5CBA">
        <w:rPr>
          <w:rFonts w:ascii="Times New Roman" w:hAnsi="Times New Roman"/>
          <w:b/>
          <w:i/>
          <w:sz w:val="24"/>
          <w:szCs w:val="24"/>
        </w:rPr>
        <w:t>Munkahelyi színtér</w:t>
      </w:r>
    </w:p>
    <w:p w:rsidR="001B4454" w:rsidRDefault="001B4454" w:rsidP="00F90E1F">
      <w:pPr>
        <w:pStyle w:val="Listaszerbekezds"/>
        <w:numPr>
          <w:ilvl w:val="0"/>
          <w:numId w:val="30"/>
        </w:numPr>
        <w:spacing w:after="0" w:line="360" w:lineRule="auto"/>
        <w:ind w:left="714" w:hanging="357"/>
        <w:jc w:val="both"/>
        <w:rPr>
          <w:rFonts w:ascii="Times New Roman" w:hAnsi="Times New Roman"/>
          <w:sz w:val="24"/>
          <w:szCs w:val="24"/>
        </w:rPr>
      </w:pPr>
      <w:r w:rsidRPr="001C3EA0">
        <w:rPr>
          <w:rFonts w:ascii="Times New Roman" w:hAnsi="Times New Roman"/>
          <w:sz w:val="24"/>
          <w:szCs w:val="24"/>
        </w:rPr>
        <w:t>A munkahelyek ösztönzése arra, hogy munkavállalóik ne csak testi, hanem lelki problémáira is legyenek érzékenyek, időben vegyék észre környezetükben a mentális p</w:t>
      </w:r>
      <w:r>
        <w:rPr>
          <w:rFonts w:ascii="Times New Roman" w:hAnsi="Times New Roman"/>
          <w:sz w:val="24"/>
          <w:szCs w:val="24"/>
        </w:rPr>
        <w:t xml:space="preserve">roblémákkal küzdőket, s </w:t>
      </w:r>
      <w:r w:rsidRPr="001C3EA0">
        <w:rPr>
          <w:rFonts w:ascii="Times New Roman" w:hAnsi="Times New Roman"/>
          <w:sz w:val="24"/>
          <w:szCs w:val="24"/>
        </w:rPr>
        <w:t>a függőségek kialakulás</w:t>
      </w:r>
      <w:r>
        <w:rPr>
          <w:rFonts w:ascii="Times New Roman" w:hAnsi="Times New Roman"/>
          <w:sz w:val="24"/>
          <w:szCs w:val="24"/>
        </w:rPr>
        <w:t>a</w:t>
      </w:r>
      <w:r w:rsidRPr="001C3EA0">
        <w:rPr>
          <w:rFonts w:ascii="Times New Roman" w:hAnsi="Times New Roman"/>
          <w:sz w:val="24"/>
          <w:szCs w:val="24"/>
        </w:rPr>
        <w:t xml:space="preserve"> előtt próbáljanak segíteni nekik, ha kell szakemberhez irányítással.</w:t>
      </w:r>
    </w:p>
    <w:p w:rsidR="001B4454" w:rsidRDefault="001B4454" w:rsidP="00F90E1F">
      <w:pPr>
        <w:pStyle w:val="Listaszerbekezds"/>
        <w:numPr>
          <w:ilvl w:val="0"/>
          <w:numId w:val="30"/>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Ismerjék a hajdúszoboszlói KEF működését, rendelkezzenek </w:t>
      </w:r>
      <w:r w:rsidRPr="00341F16">
        <w:rPr>
          <w:rFonts w:ascii="Times New Roman" w:hAnsi="Times New Roman"/>
          <w:b/>
          <w:sz w:val="24"/>
          <w:szCs w:val="24"/>
        </w:rPr>
        <w:t>szóróanyagokkal a megelőzésre és az ellátórendszerre, azok elérhetőségeire vonatkozóan</w:t>
      </w:r>
      <w:r>
        <w:rPr>
          <w:rFonts w:ascii="Times New Roman" w:hAnsi="Times New Roman"/>
          <w:sz w:val="24"/>
          <w:szCs w:val="24"/>
        </w:rPr>
        <w:t>. Ezek mindenki számára könnyen elérhetőek legyenek.</w:t>
      </w:r>
    </w:p>
    <w:p w:rsidR="001B4454" w:rsidRPr="00F90E1F" w:rsidRDefault="001B4454" w:rsidP="00817820">
      <w:pPr>
        <w:pStyle w:val="Listaszerbekezds"/>
        <w:numPr>
          <w:ilvl w:val="0"/>
          <w:numId w:val="30"/>
        </w:numPr>
        <w:spacing w:after="0" w:line="480" w:lineRule="auto"/>
        <w:jc w:val="both"/>
        <w:rPr>
          <w:rFonts w:ascii="Times New Roman" w:hAnsi="Times New Roman"/>
          <w:b/>
          <w:sz w:val="24"/>
          <w:szCs w:val="24"/>
        </w:rPr>
      </w:pPr>
      <w:r w:rsidRPr="00341F16">
        <w:rPr>
          <w:rFonts w:ascii="Times New Roman" w:hAnsi="Times New Roman"/>
          <w:b/>
          <w:sz w:val="24"/>
          <w:szCs w:val="24"/>
        </w:rPr>
        <w:t>Véleményükkel, önkéntes munkával,</w:t>
      </w:r>
      <w:r>
        <w:rPr>
          <w:rFonts w:ascii="Times New Roman" w:hAnsi="Times New Roman"/>
          <w:sz w:val="24"/>
          <w:szCs w:val="24"/>
        </w:rPr>
        <w:t xml:space="preserve"> a programokon való részvétellel </w:t>
      </w:r>
      <w:r w:rsidRPr="00341F16">
        <w:rPr>
          <w:rFonts w:ascii="Times New Roman" w:hAnsi="Times New Roman"/>
          <w:b/>
          <w:sz w:val="24"/>
          <w:szCs w:val="24"/>
        </w:rPr>
        <w:t>segítsék és támogassák a helyi KEF működését, munkacsoportjait.</w:t>
      </w:r>
    </w:p>
    <w:p w:rsidR="001B4454" w:rsidRPr="00A04C80" w:rsidRDefault="001B4454" w:rsidP="00817820">
      <w:pPr>
        <w:pStyle w:val="Listaszerbekezds"/>
        <w:spacing w:after="0" w:line="480" w:lineRule="auto"/>
        <w:ind w:left="0"/>
        <w:jc w:val="both"/>
        <w:rPr>
          <w:rFonts w:ascii="Times New Roman" w:hAnsi="Times New Roman"/>
          <w:b/>
          <w:sz w:val="24"/>
          <w:szCs w:val="24"/>
        </w:rPr>
      </w:pPr>
      <w:r w:rsidRPr="00A04C80">
        <w:rPr>
          <w:rFonts w:ascii="Times New Roman" w:hAnsi="Times New Roman"/>
          <w:b/>
          <w:sz w:val="24"/>
          <w:szCs w:val="24"/>
        </w:rPr>
        <w:t>VI. Terápia, ártalomcsökkentés, rehabilitáció</w:t>
      </w:r>
    </w:p>
    <w:p w:rsidR="001B4454" w:rsidRDefault="001B4454" w:rsidP="00F90E1F">
      <w:pPr>
        <w:pStyle w:val="Listaszerbekezds"/>
        <w:spacing w:after="0" w:line="360" w:lineRule="auto"/>
        <w:ind w:left="360"/>
        <w:jc w:val="both"/>
        <w:rPr>
          <w:rFonts w:ascii="Times New Roman" w:hAnsi="Times New Roman"/>
          <w:sz w:val="24"/>
          <w:szCs w:val="24"/>
        </w:rPr>
      </w:pPr>
      <w:r w:rsidRPr="00E502FA">
        <w:rPr>
          <w:rFonts w:ascii="Times New Roman" w:hAnsi="Times New Roman"/>
          <w:sz w:val="24"/>
          <w:szCs w:val="24"/>
        </w:rPr>
        <w:t xml:space="preserve">Hajdúszoboszlón kisvárosi jellegéből adódóan </w:t>
      </w:r>
      <w:r>
        <w:rPr>
          <w:rFonts w:ascii="Times New Roman" w:hAnsi="Times New Roman"/>
          <w:sz w:val="24"/>
          <w:szCs w:val="24"/>
        </w:rPr>
        <w:t>más a probléma megközelítése, mint egy nagyvárosban. Az idegenforgalmi szezonban itt tartózkodó személyek, csoportok csak időszakosan jelenthetnek problémát a városnak.</w:t>
      </w:r>
    </w:p>
    <w:p w:rsidR="001B4454" w:rsidRPr="004D342C" w:rsidRDefault="001B4454" w:rsidP="00F90E1F">
      <w:pPr>
        <w:pStyle w:val="Listaszerbekezds"/>
        <w:spacing w:after="0" w:line="360" w:lineRule="auto"/>
        <w:ind w:left="360"/>
        <w:jc w:val="both"/>
        <w:rPr>
          <w:rFonts w:ascii="Times New Roman" w:hAnsi="Times New Roman"/>
          <w:sz w:val="24"/>
          <w:szCs w:val="24"/>
        </w:rPr>
      </w:pPr>
      <w:r>
        <w:rPr>
          <w:rFonts w:ascii="Times New Roman" w:hAnsi="Times New Roman"/>
          <w:sz w:val="24"/>
          <w:szCs w:val="24"/>
        </w:rPr>
        <w:t xml:space="preserve">A helyi emberek viszont jól ismerik egymást, sokszor mindenki tud mindent a másikról, ebből következően nehéz megőrizni a család életében előforduló esetleges, problémákat, </w:t>
      </w:r>
      <w:r w:rsidRPr="004D342C">
        <w:rPr>
          <w:rFonts w:ascii="Times New Roman" w:hAnsi="Times New Roman"/>
          <w:sz w:val="24"/>
          <w:szCs w:val="24"/>
        </w:rPr>
        <w:t>nehézségeket, a nyilvánosság elől elrejteni kívánt gondokat.</w:t>
      </w:r>
    </w:p>
    <w:p w:rsidR="001B4454" w:rsidRPr="004D342C" w:rsidRDefault="001B4454" w:rsidP="00F90E1F">
      <w:pPr>
        <w:pStyle w:val="Listaszerbekezds"/>
        <w:spacing w:after="0" w:line="360" w:lineRule="auto"/>
        <w:ind w:left="360"/>
        <w:jc w:val="both"/>
        <w:rPr>
          <w:rFonts w:ascii="Times New Roman" w:hAnsi="Times New Roman"/>
          <w:sz w:val="24"/>
          <w:szCs w:val="24"/>
        </w:rPr>
      </w:pPr>
      <w:r w:rsidRPr="004D342C">
        <w:rPr>
          <w:rFonts w:ascii="Times New Roman" w:hAnsi="Times New Roman"/>
          <w:sz w:val="24"/>
          <w:szCs w:val="24"/>
        </w:rPr>
        <w:t xml:space="preserve">Nem biztos, hogy a függőségek felismerését, kezelését csak helyben kívánják megoldani. </w:t>
      </w:r>
      <w:r w:rsidRPr="004D342C">
        <w:rPr>
          <w:rFonts w:ascii="Times New Roman" w:hAnsi="Times New Roman"/>
          <w:sz w:val="24"/>
          <w:szCs w:val="24"/>
          <w:u w:val="single"/>
        </w:rPr>
        <w:t>Helyben</w:t>
      </w:r>
      <w:r w:rsidRPr="004D342C">
        <w:rPr>
          <w:rFonts w:ascii="Times New Roman" w:hAnsi="Times New Roman"/>
          <w:sz w:val="24"/>
          <w:szCs w:val="24"/>
        </w:rPr>
        <w:t xml:space="preserve"> a </w:t>
      </w:r>
      <w:r w:rsidRPr="004D342C">
        <w:rPr>
          <w:rFonts w:ascii="Times New Roman" w:hAnsi="Times New Roman"/>
          <w:b/>
          <w:sz w:val="24"/>
          <w:szCs w:val="24"/>
        </w:rPr>
        <w:t>JEC pszichiátriai rendelése</w:t>
      </w:r>
      <w:r w:rsidRPr="004D342C">
        <w:rPr>
          <w:rFonts w:ascii="Times New Roman" w:hAnsi="Times New Roman"/>
          <w:sz w:val="24"/>
          <w:szCs w:val="24"/>
        </w:rPr>
        <w:t xml:space="preserve">, az AKE Dankó u. 8. sz. alatt található </w:t>
      </w:r>
      <w:r w:rsidRPr="004D342C">
        <w:rPr>
          <w:rFonts w:ascii="Times New Roman" w:hAnsi="Times New Roman"/>
          <w:b/>
          <w:sz w:val="24"/>
          <w:szCs w:val="24"/>
        </w:rPr>
        <w:t>„Előrelépés”</w:t>
      </w:r>
      <w:r w:rsidRPr="004D342C">
        <w:rPr>
          <w:rFonts w:ascii="Times New Roman" w:hAnsi="Times New Roman"/>
          <w:sz w:val="24"/>
          <w:szCs w:val="24"/>
        </w:rPr>
        <w:t xml:space="preserve"> </w:t>
      </w:r>
      <w:r>
        <w:rPr>
          <w:rFonts w:ascii="Times New Roman" w:hAnsi="Times New Roman"/>
          <w:b/>
          <w:sz w:val="24"/>
          <w:szCs w:val="24"/>
        </w:rPr>
        <w:t>Szenvedélybetegek Közösségi E</w:t>
      </w:r>
      <w:r w:rsidRPr="004D342C">
        <w:rPr>
          <w:rFonts w:ascii="Times New Roman" w:hAnsi="Times New Roman"/>
          <w:b/>
          <w:sz w:val="24"/>
          <w:szCs w:val="24"/>
        </w:rPr>
        <w:t>llátása</w:t>
      </w:r>
      <w:r w:rsidRPr="004D342C">
        <w:rPr>
          <w:rFonts w:ascii="Times New Roman" w:hAnsi="Times New Roman"/>
          <w:sz w:val="24"/>
          <w:szCs w:val="24"/>
        </w:rPr>
        <w:t>, valamint a civil szerveződésű Anonim Alkoholisták –</w:t>
      </w:r>
      <w:r>
        <w:rPr>
          <w:rFonts w:ascii="Times New Roman" w:hAnsi="Times New Roman"/>
          <w:sz w:val="24"/>
          <w:szCs w:val="24"/>
        </w:rPr>
        <w:t xml:space="preserve"> </w:t>
      </w:r>
      <w:r w:rsidRPr="004D342C">
        <w:rPr>
          <w:rFonts w:ascii="Times New Roman" w:hAnsi="Times New Roman"/>
          <w:b/>
          <w:sz w:val="24"/>
          <w:szCs w:val="24"/>
        </w:rPr>
        <w:t>AA klubja</w:t>
      </w:r>
      <w:r w:rsidRPr="004D342C">
        <w:rPr>
          <w:rFonts w:ascii="Times New Roman" w:hAnsi="Times New Roman"/>
          <w:sz w:val="24"/>
          <w:szCs w:val="24"/>
        </w:rPr>
        <w:t xml:space="preserve"> áll rendelkezésre. A közeli Debrecen rendelkezik széles spektrumú intézményhálózattal, szakemberekkel, s szükség esetén a segítség a megfelelő egészségügyi vagy civil szervezethez való irányításban valósulhat meg.</w:t>
      </w:r>
    </w:p>
    <w:p w:rsidR="001B4454" w:rsidRPr="004D342C" w:rsidRDefault="001B4454" w:rsidP="00F90E1F">
      <w:pPr>
        <w:pStyle w:val="Listaszerbekezds"/>
        <w:spacing w:after="0" w:line="360" w:lineRule="auto"/>
        <w:ind w:left="360"/>
        <w:jc w:val="both"/>
        <w:rPr>
          <w:rFonts w:ascii="Times New Roman" w:hAnsi="Times New Roman"/>
          <w:sz w:val="24"/>
          <w:szCs w:val="24"/>
        </w:rPr>
      </w:pPr>
      <w:r w:rsidRPr="004D342C">
        <w:rPr>
          <w:rFonts w:ascii="Times New Roman" w:hAnsi="Times New Roman"/>
          <w:sz w:val="24"/>
          <w:szCs w:val="24"/>
        </w:rPr>
        <w:t xml:space="preserve">A segítség igénybevételéig a probléma tagadása, elfedése miatt általában hosszú az út. </w:t>
      </w:r>
    </w:p>
    <w:p w:rsidR="001B4454" w:rsidRDefault="001B4454" w:rsidP="00F90E1F">
      <w:pPr>
        <w:pStyle w:val="Listaszerbekezds"/>
        <w:spacing w:after="0" w:line="360" w:lineRule="auto"/>
        <w:ind w:left="360"/>
        <w:jc w:val="both"/>
        <w:rPr>
          <w:rFonts w:ascii="Times New Roman" w:hAnsi="Times New Roman"/>
          <w:sz w:val="24"/>
          <w:szCs w:val="24"/>
        </w:rPr>
      </w:pPr>
      <w:r>
        <w:rPr>
          <w:rFonts w:ascii="Times New Roman" w:hAnsi="Times New Roman"/>
          <w:sz w:val="24"/>
          <w:szCs w:val="24"/>
        </w:rPr>
        <w:t xml:space="preserve">A védő tényezők közül kiemelkedő jelentőségű a család, az iskola, a kortárscsoportok, a helyi közösségek társas kohéziója, a társas támogatások, illetve a kapcsolatok megfelelő minősége, melyek képesek úgynevezett megküzdési stratégiákat hatékonyan közvetíteni. Ha a család és a szűkebb és tágabb környezet nem tud támaszt nyújtani, ha az iskola vagy a munkahely inkább kudarcok, mint sikerek színhelye, akkor nő a normasértő </w:t>
      </w:r>
      <w:r>
        <w:rPr>
          <w:rFonts w:ascii="Times New Roman" w:hAnsi="Times New Roman"/>
          <w:sz w:val="24"/>
          <w:szCs w:val="24"/>
        </w:rPr>
        <w:lastRenderedPageBreak/>
        <w:t xml:space="preserve">magatartásokkal kísérletező kortársak, munkatársak, barátok, ismerősök befolyása, és a kábítószer használat, vagy más drogok, függőségek kialakulásának kockázata is megnő. </w:t>
      </w:r>
    </w:p>
    <w:p w:rsidR="001B4454" w:rsidRDefault="001B4454" w:rsidP="00F90E1F">
      <w:pPr>
        <w:pStyle w:val="Listaszerbekezds"/>
        <w:spacing w:after="0" w:line="360" w:lineRule="auto"/>
        <w:ind w:left="360"/>
        <w:jc w:val="both"/>
        <w:rPr>
          <w:rFonts w:ascii="Times New Roman" w:hAnsi="Times New Roman"/>
          <w:color w:val="FF0000"/>
          <w:sz w:val="24"/>
          <w:szCs w:val="24"/>
        </w:rPr>
      </w:pPr>
      <w:r>
        <w:rPr>
          <w:rFonts w:ascii="Times New Roman" w:hAnsi="Times New Roman"/>
          <w:sz w:val="24"/>
          <w:szCs w:val="24"/>
        </w:rPr>
        <w:t xml:space="preserve">Azok a személyek, akiknek a családjában szenvedélybeteg él, az addikció szempontjából is fokozottan veszélyeztetettek. </w:t>
      </w:r>
    </w:p>
    <w:p w:rsidR="001B4454" w:rsidRPr="00E54A8A" w:rsidRDefault="001B4454" w:rsidP="00F90E1F">
      <w:pPr>
        <w:pStyle w:val="Listaszerbekezds"/>
        <w:spacing w:after="0" w:line="360" w:lineRule="auto"/>
        <w:ind w:left="360"/>
        <w:jc w:val="both"/>
        <w:rPr>
          <w:rFonts w:ascii="Times New Roman" w:hAnsi="Times New Roman"/>
          <w:sz w:val="24"/>
          <w:szCs w:val="24"/>
        </w:rPr>
      </w:pPr>
      <w:r w:rsidRPr="00E54A8A">
        <w:rPr>
          <w:rFonts w:ascii="Times New Roman" w:hAnsi="Times New Roman"/>
          <w:sz w:val="24"/>
          <w:szCs w:val="24"/>
        </w:rPr>
        <w:t>A kezelés és rehabilitáció célja a függőség problémájával küz</w:t>
      </w:r>
      <w:r>
        <w:rPr>
          <w:rFonts w:ascii="Times New Roman" w:hAnsi="Times New Roman"/>
          <w:sz w:val="24"/>
          <w:szCs w:val="24"/>
        </w:rPr>
        <w:t>dő egyének és családok segítése</w:t>
      </w:r>
      <w:r w:rsidRPr="00E54A8A">
        <w:rPr>
          <w:rFonts w:ascii="Times New Roman" w:hAnsi="Times New Roman"/>
          <w:sz w:val="24"/>
          <w:szCs w:val="24"/>
        </w:rPr>
        <w:t xml:space="preserve"> e problémá</w:t>
      </w:r>
      <w:r>
        <w:rPr>
          <w:rFonts w:ascii="Times New Roman" w:hAnsi="Times New Roman"/>
          <w:sz w:val="24"/>
          <w:szCs w:val="24"/>
        </w:rPr>
        <w:t xml:space="preserve">k leküzdésében, a társadalmi be vagy </w:t>
      </w:r>
      <w:r w:rsidRPr="00E54A8A">
        <w:rPr>
          <w:rFonts w:ascii="Times New Roman" w:hAnsi="Times New Roman"/>
          <w:sz w:val="24"/>
          <w:szCs w:val="24"/>
        </w:rPr>
        <w:t xml:space="preserve">visszailleszkedésben. </w:t>
      </w:r>
    </w:p>
    <w:p w:rsidR="001B4454" w:rsidRPr="00BF675B" w:rsidRDefault="001B4454" w:rsidP="00F90E1F">
      <w:pPr>
        <w:pStyle w:val="Listaszerbekezds"/>
        <w:spacing w:after="0" w:line="360" w:lineRule="auto"/>
        <w:ind w:left="360"/>
        <w:jc w:val="both"/>
        <w:rPr>
          <w:rFonts w:ascii="Times New Roman" w:hAnsi="Times New Roman"/>
          <w:sz w:val="16"/>
          <w:szCs w:val="16"/>
        </w:rPr>
      </w:pPr>
    </w:p>
    <w:p w:rsidR="001B4454" w:rsidRPr="00584F3D" w:rsidRDefault="001B4454" w:rsidP="00F90E1F">
      <w:pPr>
        <w:pStyle w:val="Listaszerbekezds"/>
        <w:spacing w:after="0" w:line="360" w:lineRule="auto"/>
        <w:ind w:left="0"/>
        <w:jc w:val="both"/>
        <w:rPr>
          <w:rFonts w:ascii="Times New Roman" w:hAnsi="Times New Roman"/>
          <w:i/>
          <w:sz w:val="24"/>
          <w:szCs w:val="24"/>
        </w:rPr>
      </w:pPr>
      <w:r w:rsidRPr="00584F3D">
        <w:rPr>
          <w:rFonts w:ascii="Times New Roman" w:hAnsi="Times New Roman"/>
          <w:i/>
          <w:sz w:val="24"/>
          <w:szCs w:val="24"/>
        </w:rPr>
        <w:t>Helyi szinten az alábbi célok elérése látszik szükségesnek:</w:t>
      </w:r>
    </w:p>
    <w:p w:rsidR="001B4454" w:rsidRDefault="001B4454" w:rsidP="00F90E1F">
      <w:pPr>
        <w:pStyle w:val="Listaszerbekezds"/>
        <w:numPr>
          <w:ilvl w:val="0"/>
          <w:numId w:val="28"/>
        </w:numPr>
        <w:spacing w:after="0" w:line="360" w:lineRule="auto"/>
        <w:jc w:val="both"/>
        <w:rPr>
          <w:rFonts w:ascii="Times New Roman" w:hAnsi="Times New Roman"/>
          <w:sz w:val="24"/>
          <w:szCs w:val="24"/>
        </w:rPr>
      </w:pPr>
      <w:r>
        <w:rPr>
          <w:rFonts w:ascii="Times New Roman" w:hAnsi="Times New Roman"/>
          <w:sz w:val="24"/>
          <w:szCs w:val="24"/>
        </w:rPr>
        <w:t xml:space="preserve">A szenvedélybetegséggel küzdő személyek, </w:t>
      </w:r>
      <w:r w:rsidRPr="00341F16">
        <w:rPr>
          <w:rFonts w:ascii="Times New Roman" w:hAnsi="Times New Roman"/>
          <w:b/>
          <w:sz w:val="24"/>
          <w:szCs w:val="24"/>
        </w:rPr>
        <w:t>családok segítése</w:t>
      </w:r>
      <w:r>
        <w:rPr>
          <w:rFonts w:ascii="Times New Roman" w:hAnsi="Times New Roman"/>
          <w:sz w:val="24"/>
          <w:szCs w:val="24"/>
        </w:rPr>
        <w:t xml:space="preserve"> abban, hogy </w:t>
      </w:r>
      <w:r w:rsidRPr="00341F16">
        <w:rPr>
          <w:rFonts w:ascii="Times New Roman" w:hAnsi="Times New Roman"/>
          <w:b/>
          <w:sz w:val="24"/>
          <w:szCs w:val="24"/>
        </w:rPr>
        <w:t>nézzenek szembe a problémával</w:t>
      </w:r>
      <w:r>
        <w:rPr>
          <w:rFonts w:ascii="Times New Roman" w:hAnsi="Times New Roman"/>
          <w:sz w:val="24"/>
          <w:szCs w:val="24"/>
        </w:rPr>
        <w:t xml:space="preserve">, vállalják fel betegségüket (hiába tagad, a környezet úgyis érzékeli, látja a viselkedést). Saját élete, egészsége, jövője, kapcsolatainak megőrzése érdekében </w:t>
      </w:r>
      <w:r w:rsidRPr="00341F16">
        <w:rPr>
          <w:rFonts w:ascii="Times New Roman" w:hAnsi="Times New Roman"/>
          <w:b/>
          <w:sz w:val="24"/>
          <w:szCs w:val="24"/>
        </w:rPr>
        <w:t>kérjék és vegyék igénybe szakemberek segítségét</w:t>
      </w:r>
      <w:r>
        <w:rPr>
          <w:rFonts w:ascii="Times New Roman" w:hAnsi="Times New Roman"/>
          <w:sz w:val="24"/>
          <w:szCs w:val="24"/>
        </w:rPr>
        <w:t>.</w:t>
      </w:r>
    </w:p>
    <w:p w:rsidR="001B4454" w:rsidRDefault="001B4454" w:rsidP="00F90E1F">
      <w:pPr>
        <w:pStyle w:val="Listaszerbekezds"/>
        <w:numPr>
          <w:ilvl w:val="0"/>
          <w:numId w:val="28"/>
        </w:numPr>
        <w:spacing w:after="0" w:line="360" w:lineRule="auto"/>
        <w:jc w:val="both"/>
        <w:rPr>
          <w:rFonts w:ascii="Times New Roman" w:hAnsi="Times New Roman"/>
          <w:sz w:val="24"/>
          <w:szCs w:val="24"/>
        </w:rPr>
      </w:pPr>
      <w:r w:rsidRPr="00341F16">
        <w:rPr>
          <w:rFonts w:ascii="Times New Roman" w:hAnsi="Times New Roman"/>
          <w:b/>
          <w:sz w:val="24"/>
          <w:szCs w:val="24"/>
        </w:rPr>
        <w:t>A függőségek minél korábbi felismerése,</w:t>
      </w:r>
      <w:r>
        <w:rPr>
          <w:rFonts w:ascii="Times New Roman" w:hAnsi="Times New Roman"/>
          <w:sz w:val="24"/>
          <w:szCs w:val="24"/>
        </w:rPr>
        <w:t xml:space="preserve"> a szenvedélybeteg ellátásban, kezelésben való részvételének ösztönzése, a megfelelő ellátórendszerbe való irányítása.</w:t>
      </w:r>
    </w:p>
    <w:p w:rsidR="001B4454" w:rsidRDefault="001B4454" w:rsidP="00F90E1F">
      <w:pPr>
        <w:pStyle w:val="Listaszerbekezds"/>
        <w:numPr>
          <w:ilvl w:val="0"/>
          <w:numId w:val="28"/>
        </w:numPr>
        <w:spacing w:after="0" w:line="360" w:lineRule="auto"/>
        <w:jc w:val="both"/>
        <w:rPr>
          <w:rFonts w:ascii="Times New Roman" w:hAnsi="Times New Roman"/>
          <w:sz w:val="24"/>
          <w:szCs w:val="24"/>
        </w:rPr>
      </w:pPr>
      <w:r>
        <w:rPr>
          <w:rFonts w:ascii="Times New Roman" w:hAnsi="Times New Roman"/>
          <w:sz w:val="24"/>
          <w:szCs w:val="24"/>
        </w:rPr>
        <w:t xml:space="preserve">A kérdőíves felmérés és az iskoláktól érkezett javaslatok szerint is </w:t>
      </w:r>
      <w:r w:rsidRPr="00341F16">
        <w:rPr>
          <w:rFonts w:ascii="Times New Roman" w:hAnsi="Times New Roman"/>
          <w:b/>
          <w:sz w:val="24"/>
          <w:szCs w:val="24"/>
        </w:rPr>
        <w:t>igény van a fiatalok</w:t>
      </w:r>
      <w:r>
        <w:rPr>
          <w:rFonts w:ascii="Times New Roman" w:hAnsi="Times New Roman"/>
          <w:sz w:val="24"/>
          <w:szCs w:val="24"/>
        </w:rPr>
        <w:t xml:space="preserve"> </w:t>
      </w:r>
      <w:r w:rsidRPr="00341F16">
        <w:rPr>
          <w:rFonts w:ascii="Times New Roman" w:hAnsi="Times New Roman"/>
          <w:b/>
          <w:sz w:val="24"/>
          <w:szCs w:val="24"/>
        </w:rPr>
        <w:t>körében</w:t>
      </w:r>
      <w:r>
        <w:rPr>
          <w:rFonts w:ascii="Times New Roman" w:hAnsi="Times New Roman"/>
          <w:sz w:val="24"/>
          <w:szCs w:val="24"/>
        </w:rPr>
        <w:t xml:space="preserve"> olyan </w:t>
      </w:r>
      <w:r w:rsidRPr="00341F16">
        <w:rPr>
          <w:rFonts w:ascii="Times New Roman" w:hAnsi="Times New Roman"/>
          <w:b/>
          <w:sz w:val="24"/>
          <w:szCs w:val="24"/>
        </w:rPr>
        <w:t>tanácsadó szolgálat működtetésére</w:t>
      </w:r>
      <w:r>
        <w:rPr>
          <w:rFonts w:ascii="Times New Roman" w:hAnsi="Times New Roman"/>
          <w:sz w:val="24"/>
          <w:szCs w:val="24"/>
        </w:rPr>
        <w:t>, mely akár egy ifjúsági, szabadidő centrumban található. Itt a kulturált szórakozás, szabadidő eltöltés mellett megkereshetik a segítő szakembereket, esetleg kortárs segítőket is.</w:t>
      </w:r>
    </w:p>
    <w:p w:rsidR="001B4454" w:rsidRDefault="001B4454" w:rsidP="00F90E1F">
      <w:pPr>
        <w:pStyle w:val="Listaszerbekezds"/>
        <w:numPr>
          <w:ilvl w:val="0"/>
          <w:numId w:val="28"/>
        </w:numPr>
        <w:spacing w:after="0" w:line="360" w:lineRule="auto"/>
        <w:jc w:val="both"/>
        <w:rPr>
          <w:rFonts w:ascii="Times New Roman" w:hAnsi="Times New Roman"/>
          <w:sz w:val="24"/>
          <w:szCs w:val="24"/>
        </w:rPr>
      </w:pPr>
      <w:r>
        <w:rPr>
          <w:rFonts w:ascii="Times New Roman" w:hAnsi="Times New Roman"/>
          <w:sz w:val="24"/>
          <w:szCs w:val="24"/>
        </w:rPr>
        <w:t>A helyi KEF segítségével, koordinálásával az együttműködés erősítése a helyi szinten közösségi ellátást nyújtó egyesület és az egészségügyi és szociális szolgáltatást biztosító intézmények, valamint a Debrecenben található széleskörű ellátórendszer között.</w:t>
      </w:r>
    </w:p>
    <w:p w:rsidR="001B4454" w:rsidRDefault="001B4454" w:rsidP="00F90E1F">
      <w:pPr>
        <w:pStyle w:val="Listaszerbekezds"/>
        <w:numPr>
          <w:ilvl w:val="0"/>
          <w:numId w:val="28"/>
        </w:numPr>
        <w:spacing w:after="0" w:line="360" w:lineRule="auto"/>
        <w:jc w:val="both"/>
        <w:rPr>
          <w:rFonts w:ascii="Times New Roman" w:hAnsi="Times New Roman"/>
          <w:sz w:val="24"/>
          <w:szCs w:val="24"/>
        </w:rPr>
      </w:pPr>
      <w:r>
        <w:rPr>
          <w:rFonts w:ascii="Times New Roman" w:hAnsi="Times New Roman"/>
          <w:sz w:val="24"/>
          <w:szCs w:val="24"/>
        </w:rPr>
        <w:t xml:space="preserve">Az előbbi intézményrendszerben dolgozó munkatársak érzékenyítése, felkészítése az addiktológiai problémákra. </w:t>
      </w:r>
    </w:p>
    <w:p w:rsidR="001B4454" w:rsidRDefault="001B4454" w:rsidP="00F90E1F">
      <w:pPr>
        <w:pStyle w:val="Listaszerbekezds"/>
        <w:numPr>
          <w:ilvl w:val="0"/>
          <w:numId w:val="28"/>
        </w:numPr>
        <w:spacing w:after="0" w:line="360" w:lineRule="auto"/>
        <w:jc w:val="both"/>
        <w:rPr>
          <w:rFonts w:ascii="Times New Roman" w:hAnsi="Times New Roman"/>
          <w:sz w:val="24"/>
          <w:szCs w:val="24"/>
        </w:rPr>
      </w:pPr>
      <w:r>
        <w:rPr>
          <w:rFonts w:ascii="Times New Roman" w:hAnsi="Times New Roman"/>
          <w:sz w:val="24"/>
          <w:szCs w:val="24"/>
        </w:rPr>
        <w:t>Az ellátórendszer jelenleg működő elemeinek és azok kapacitásának számba vétele, a hiányosságok megállapítása, s szükség esetén a fejlesztés lehetőségének feltérképezése.</w:t>
      </w:r>
    </w:p>
    <w:p w:rsidR="001B4454" w:rsidRDefault="001B4454" w:rsidP="00F90E1F">
      <w:pPr>
        <w:pStyle w:val="Listaszerbekezds"/>
        <w:numPr>
          <w:ilvl w:val="0"/>
          <w:numId w:val="28"/>
        </w:numPr>
        <w:spacing w:after="0" w:line="360" w:lineRule="auto"/>
        <w:jc w:val="both"/>
        <w:rPr>
          <w:rFonts w:ascii="Times New Roman" w:hAnsi="Times New Roman"/>
          <w:sz w:val="24"/>
          <w:szCs w:val="24"/>
        </w:rPr>
      </w:pPr>
      <w:r>
        <w:rPr>
          <w:rFonts w:ascii="Times New Roman" w:hAnsi="Times New Roman"/>
          <w:sz w:val="24"/>
          <w:szCs w:val="24"/>
        </w:rPr>
        <w:t>A helyi KEF munkájában részvevő szakemberek szakmai fejlődésének támogatása.</w:t>
      </w:r>
    </w:p>
    <w:p w:rsidR="001B4454" w:rsidRDefault="001B4454" w:rsidP="00F90E1F">
      <w:pPr>
        <w:pStyle w:val="Listaszerbekezds"/>
        <w:numPr>
          <w:ilvl w:val="0"/>
          <w:numId w:val="28"/>
        </w:numPr>
        <w:spacing w:after="0" w:line="360" w:lineRule="auto"/>
        <w:jc w:val="both"/>
        <w:rPr>
          <w:rFonts w:ascii="Times New Roman" w:hAnsi="Times New Roman"/>
          <w:sz w:val="24"/>
          <w:szCs w:val="24"/>
        </w:rPr>
      </w:pPr>
      <w:r>
        <w:rPr>
          <w:rFonts w:ascii="Times New Roman" w:hAnsi="Times New Roman"/>
          <w:sz w:val="24"/>
          <w:szCs w:val="24"/>
        </w:rPr>
        <w:t>Meg kell vizsgálni az ártalomcsökkentő (tűcsere, kortárssegítők) programok szükségességét, indokolt esetben megszervezését.</w:t>
      </w:r>
    </w:p>
    <w:p w:rsidR="001B4454" w:rsidRDefault="001B4454" w:rsidP="00F90E1F">
      <w:pPr>
        <w:pStyle w:val="Listaszerbekezds"/>
        <w:numPr>
          <w:ilvl w:val="0"/>
          <w:numId w:val="28"/>
        </w:numPr>
        <w:spacing w:after="0" w:line="360" w:lineRule="auto"/>
        <w:jc w:val="both"/>
        <w:rPr>
          <w:rFonts w:ascii="Times New Roman" w:hAnsi="Times New Roman"/>
          <w:sz w:val="24"/>
          <w:szCs w:val="24"/>
        </w:rPr>
      </w:pPr>
      <w:r>
        <w:rPr>
          <w:rFonts w:ascii="Times New Roman" w:hAnsi="Times New Roman"/>
          <w:sz w:val="24"/>
          <w:szCs w:val="24"/>
        </w:rPr>
        <w:t>Felmerülő igény esetén önsegítő csoportok működésének segítése, támogatása (utógondozás és absztinencia megtartó szerepük erősítése).</w:t>
      </w:r>
    </w:p>
    <w:p w:rsidR="001B4454" w:rsidRPr="002F0A7C" w:rsidRDefault="001B4454" w:rsidP="00F90E1F">
      <w:pPr>
        <w:pStyle w:val="Listaszerbekezds"/>
        <w:spacing w:after="0" w:line="360" w:lineRule="auto"/>
        <w:ind w:left="0"/>
        <w:jc w:val="both"/>
        <w:rPr>
          <w:rFonts w:ascii="Times New Roman" w:hAnsi="Times New Roman"/>
          <w:sz w:val="16"/>
          <w:szCs w:val="16"/>
        </w:rPr>
      </w:pPr>
    </w:p>
    <w:p w:rsidR="001B4454" w:rsidRDefault="001B4454" w:rsidP="00F90E1F">
      <w:pPr>
        <w:pStyle w:val="Listaszerbekezds"/>
        <w:spacing w:after="0" w:line="360" w:lineRule="auto"/>
        <w:ind w:left="0"/>
        <w:jc w:val="both"/>
        <w:rPr>
          <w:rFonts w:ascii="Times New Roman" w:hAnsi="Times New Roman"/>
          <w:b/>
          <w:i/>
          <w:sz w:val="24"/>
          <w:szCs w:val="24"/>
        </w:rPr>
      </w:pPr>
    </w:p>
    <w:p w:rsidR="001B4454" w:rsidRDefault="001B4454" w:rsidP="00F90E1F">
      <w:pPr>
        <w:pStyle w:val="Listaszerbekezds"/>
        <w:spacing w:after="0" w:line="360" w:lineRule="auto"/>
        <w:ind w:left="0"/>
        <w:jc w:val="both"/>
        <w:rPr>
          <w:rFonts w:ascii="Times New Roman" w:hAnsi="Times New Roman"/>
          <w:b/>
          <w:i/>
          <w:sz w:val="24"/>
          <w:szCs w:val="24"/>
        </w:rPr>
      </w:pPr>
    </w:p>
    <w:p w:rsidR="001B4454" w:rsidRDefault="001B4454" w:rsidP="00F90E1F">
      <w:pPr>
        <w:pStyle w:val="Listaszerbekezds"/>
        <w:spacing w:after="0" w:line="360" w:lineRule="auto"/>
        <w:ind w:left="0"/>
        <w:jc w:val="both"/>
        <w:rPr>
          <w:rFonts w:ascii="Times New Roman" w:hAnsi="Times New Roman"/>
          <w:b/>
          <w:i/>
          <w:sz w:val="24"/>
          <w:szCs w:val="24"/>
        </w:rPr>
      </w:pPr>
      <w:r w:rsidRPr="002422D5">
        <w:rPr>
          <w:rFonts w:ascii="Times New Roman" w:hAnsi="Times New Roman"/>
          <w:b/>
          <w:i/>
          <w:sz w:val="24"/>
          <w:szCs w:val="24"/>
        </w:rPr>
        <w:t xml:space="preserve">Kínálatcsökkentés </w:t>
      </w:r>
    </w:p>
    <w:p w:rsidR="001B4454" w:rsidRDefault="001B4454" w:rsidP="00F90E1F">
      <w:pPr>
        <w:pStyle w:val="Listaszerbekezds"/>
        <w:spacing w:after="0" w:line="360" w:lineRule="auto"/>
        <w:ind w:left="360"/>
        <w:jc w:val="both"/>
        <w:rPr>
          <w:rFonts w:ascii="Times New Roman" w:hAnsi="Times New Roman"/>
          <w:sz w:val="24"/>
          <w:szCs w:val="24"/>
        </w:rPr>
      </w:pPr>
      <w:r>
        <w:rPr>
          <w:rFonts w:ascii="Times New Roman" w:hAnsi="Times New Roman"/>
          <w:sz w:val="24"/>
          <w:szCs w:val="24"/>
        </w:rPr>
        <w:lastRenderedPageBreak/>
        <w:t>Magyarországon és településünkön is - a szociális segítő munka folyamán, valamint a rendőrség tájékoztatója alapján – megfogalmazható, hogy a klasszikus kábítószerek mellett egyre inkább terjednek az új típusú pszichoaktív szerek, dizajner drogok, melyeknek egy része a lefoglaláskor még nem szerepelt a kábítószerek listáján.</w:t>
      </w:r>
    </w:p>
    <w:p w:rsidR="001B4454" w:rsidRDefault="001B4454" w:rsidP="00F90E1F">
      <w:pPr>
        <w:pStyle w:val="Listaszerbekezds"/>
        <w:spacing w:after="0" w:line="360" w:lineRule="auto"/>
        <w:ind w:left="360"/>
        <w:jc w:val="both"/>
        <w:rPr>
          <w:rFonts w:ascii="Times New Roman" w:hAnsi="Times New Roman"/>
          <w:sz w:val="24"/>
          <w:szCs w:val="24"/>
        </w:rPr>
      </w:pPr>
      <w:r>
        <w:rPr>
          <w:rFonts w:ascii="Times New Roman" w:hAnsi="Times New Roman"/>
          <w:sz w:val="24"/>
          <w:szCs w:val="24"/>
        </w:rPr>
        <w:t>Amíg tiltólistára nem kerül a szer, addig legálisan forgalmazható és használható.</w:t>
      </w:r>
    </w:p>
    <w:p w:rsidR="001B4454" w:rsidRDefault="001B4454" w:rsidP="00D577D4">
      <w:pPr>
        <w:pStyle w:val="Listaszerbekezds"/>
        <w:spacing w:after="0" w:line="360" w:lineRule="auto"/>
        <w:ind w:left="357"/>
        <w:jc w:val="both"/>
        <w:rPr>
          <w:rFonts w:ascii="Times New Roman" w:hAnsi="Times New Roman"/>
          <w:sz w:val="24"/>
          <w:szCs w:val="24"/>
        </w:rPr>
      </w:pPr>
      <w:r>
        <w:rPr>
          <w:rFonts w:ascii="Times New Roman" w:hAnsi="Times New Roman"/>
          <w:sz w:val="24"/>
          <w:szCs w:val="24"/>
        </w:rPr>
        <w:t xml:space="preserve">A kínálatcsökkentés azokat a stratégiákat jelenti, melyek a kábítószerhez való hozzáférés csökkentését célozzák meg, a termelők, az importőrök és a kereskedők elleni fellépés segítségével.  </w:t>
      </w:r>
    </w:p>
    <w:p w:rsidR="001B4454" w:rsidRPr="00F90E1F" w:rsidRDefault="001B4454" w:rsidP="00D577D4">
      <w:pPr>
        <w:pStyle w:val="Listaszerbekezds"/>
        <w:spacing w:after="0" w:line="360" w:lineRule="auto"/>
        <w:ind w:left="357"/>
        <w:jc w:val="both"/>
        <w:rPr>
          <w:rFonts w:ascii="Times New Roman" w:hAnsi="Times New Roman"/>
          <w:sz w:val="24"/>
          <w:szCs w:val="24"/>
        </w:rPr>
      </w:pPr>
      <w:r>
        <w:rPr>
          <w:rFonts w:ascii="Times New Roman" w:hAnsi="Times New Roman"/>
          <w:sz w:val="24"/>
          <w:szCs w:val="24"/>
        </w:rPr>
        <w:t>A kínálatcsökkentés érinti a jogi szabályozást és a bűnüldözés területét is.</w:t>
      </w:r>
    </w:p>
    <w:p w:rsidR="001B4454" w:rsidRDefault="001B4454" w:rsidP="00F90E1F">
      <w:pPr>
        <w:pStyle w:val="Listaszerbekezds"/>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Cél az iskolákban folyó bűnmegelőzési munka folytatása, megerősítése, mely által a </w:t>
      </w:r>
      <w:r w:rsidRPr="00B74794">
        <w:rPr>
          <w:rFonts w:ascii="Times New Roman" w:hAnsi="Times New Roman"/>
          <w:sz w:val="24"/>
          <w:szCs w:val="24"/>
        </w:rPr>
        <w:t>bűnmegelőzési referens</w:t>
      </w:r>
      <w:r>
        <w:rPr>
          <w:rFonts w:ascii="Times New Roman" w:hAnsi="Times New Roman"/>
          <w:sz w:val="24"/>
          <w:szCs w:val="24"/>
        </w:rPr>
        <w:t xml:space="preserve"> kiemelten felhívja a diákok figyelmét arra, hogy a fogyasztás és a terjesztés milyen büntetőjogi következményekkel jár. </w:t>
      </w:r>
    </w:p>
    <w:p w:rsidR="001B4454" w:rsidRDefault="001B4454" w:rsidP="00F90E1F">
      <w:pPr>
        <w:pStyle w:val="Listaszerbekezds"/>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A KEF képviselőinek a fiatalok által látogatott, „kedvelt” szórakozóhelyek tulajdonosaival, munkatársaival való együttgondolkodás kezdeményezése a droghasználat és terjesztés visszaszorítása céljából.</w:t>
      </w:r>
    </w:p>
    <w:p w:rsidR="001B4454" w:rsidRPr="002422D5" w:rsidRDefault="001B4454" w:rsidP="00F90E1F">
      <w:pPr>
        <w:pStyle w:val="Listaszerbekezds"/>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A pártfogó felügyelővel az együttműködés erősítése, tapasztalatai alapján következtetések levonása.</w:t>
      </w:r>
    </w:p>
    <w:p w:rsidR="001B4454" w:rsidRDefault="001B4454" w:rsidP="00F90E1F">
      <w:pPr>
        <w:pStyle w:val="Listaszerbekezds"/>
        <w:spacing w:after="0" w:line="360" w:lineRule="auto"/>
        <w:ind w:left="0"/>
        <w:jc w:val="both"/>
        <w:rPr>
          <w:rFonts w:ascii="Times New Roman" w:hAnsi="Times New Roman"/>
          <w:sz w:val="24"/>
          <w:szCs w:val="24"/>
        </w:rPr>
      </w:pPr>
    </w:p>
    <w:p w:rsidR="001B4454" w:rsidRPr="00C9187B" w:rsidRDefault="001B4454" w:rsidP="00F90E1F">
      <w:pPr>
        <w:pStyle w:val="Listaszerbekezds"/>
        <w:spacing w:after="0" w:line="360" w:lineRule="auto"/>
        <w:ind w:left="360"/>
        <w:jc w:val="both"/>
        <w:rPr>
          <w:rFonts w:ascii="Times New Roman" w:hAnsi="Times New Roman"/>
          <w:b/>
          <w:sz w:val="24"/>
          <w:szCs w:val="24"/>
        </w:rPr>
      </w:pPr>
      <w:r w:rsidRPr="004C4867">
        <w:rPr>
          <w:rFonts w:ascii="Times New Roman" w:hAnsi="Times New Roman"/>
          <w:b/>
          <w:sz w:val="24"/>
          <w:szCs w:val="24"/>
        </w:rPr>
        <w:t>VII. A Hajdúszoboszlói Kábítószerügyi Egyeztető Fórum szerepe a stratégia megvalósításában</w:t>
      </w:r>
    </w:p>
    <w:p w:rsidR="001B4454" w:rsidRDefault="001B4454" w:rsidP="00F90E1F">
      <w:pPr>
        <w:pStyle w:val="Listaszerbekezds"/>
        <w:spacing w:after="0" w:line="360" w:lineRule="auto"/>
        <w:ind w:left="0"/>
        <w:jc w:val="both"/>
        <w:rPr>
          <w:rFonts w:ascii="Times New Roman" w:hAnsi="Times New Roman"/>
          <w:sz w:val="24"/>
          <w:szCs w:val="24"/>
        </w:rPr>
      </w:pPr>
      <w:r w:rsidRPr="0096388C">
        <w:rPr>
          <w:rFonts w:ascii="Times New Roman" w:hAnsi="Times New Roman"/>
          <w:sz w:val="24"/>
          <w:szCs w:val="24"/>
        </w:rPr>
        <w:t xml:space="preserve">A Hajdúszoboszlói Kábítószerügyi Egyeztető Fórum harmadik éve </w:t>
      </w:r>
      <w:r>
        <w:rPr>
          <w:rFonts w:ascii="Times New Roman" w:hAnsi="Times New Roman"/>
          <w:sz w:val="24"/>
          <w:szCs w:val="24"/>
        </w:rPr>
        <w:t>működik városunkban, a drogprevenciós tevékenységet kiemelten kezelő iskolák, a szenvedélybetegekkel foglalkozó intézmények, a káros szenvedélyektől függő személyek, s a mindezt elszenvedő hozzátartozóik rendszerében.</w:t>
      </w:r>
    </w:p>
    <w:p w:rsidR="001B4454" w:rsidRDefault="001B4454" w:rsidP="00F90E1F">
      <w:pPr>
        <w:pStyle w:val="Listaszerbekezds"/>
        <w:spacing w:after="0" w:line="360" w:lineRule="auto"/>
        <w:ind w:left="0"/>
        <w:jc w:val="both"/>
        <w:rPr>
          <w:rFonts w:ascii="Times New Roman" w:hAnsi="Times New Roman"/>
          <w:sz w:val="24"/>
          <w:szCs w:val="24"/>
        </w:rPr>
      </w:pPr>
      <w:r>
        <w:rPr>
          <w:rFonts w:ascii="Times New Roman" w:hAnsi="Times New Roman"/>
          <w:sz w:val="24"/>
          <w:szCs w:val="24"/>
        </w:rPr>
        <w:t xml:space="preserve">A Fórum jelenleg 10 szervezettel és 21 delegált taggal működik. </w:t>
      </w:r>
    </w:p>
    <w:p w:rsidR="001B4454" w:rsidRDefault="001B4454" w:rsidP="00F90E1F">
      <w:pPr>
        <w:pStyle w:val="Listaszerbekezds"/>
        <w:spacing w:after="0" w:line="360" w:lineRule="auto"/>
        <w:ind w:left="0"/>
        <w:jc w:val="both"/>
        <w:rPr>
          <w:rFonts w:ascii="Times New Roman" w:hAnsi="Times New Roman"/>
          <w:sz w:val="24"/>
          <w:szCs w:val="24"/>
        </w:rPr>
      </w:pPr>
      <w:r>
        <w:rPr>
          <w:rFonts w:ascii="Times New Roman" w:hAnsi="Times New Roman"/>
          <w:sz w:val="24"/>
          <w:szCs w:val="24"/>
        </w:rPr>
        <w:t xml:space="preserve">Ez a néhány év a programok szervezése mellett a tagok számára a tanulásról, tapasztalatszerzésről szólt. Több, már jól működő KEF szervezettel és a szakmában neves szakemberrel vettük fel a kapcsolatot, megismerve a megelőzés és az ellátás érdekében szervezett programjaikat, a szervező munka nehézségeit és sikereit. </w:t>
      </w:r>
    </w:p>
    <w:p w:rsidR="001B4454" w:rsidRDefault="001B4454" w:rsidP="00F90E1F">
      <w:pPr>
        <w:pStyle w:val="Listaszerbekezds"/>
        <w:spacing w:after="0" w:line="360" w:lineRule="auto"/>
        <w:ind w:left="0"/>
        <w:jc w:val="both"/>
        <w:rPr>
          <w:rFonts w:ascii="Times New Roman" w:hAnsi="Times New Roman"/>
          <w:sz w:val="24"/>
          <w:szCs w:val="24"/>
        </w:rPr>
      </w:pPr>
      <w:r>
        <w:rPr>
          <w:rFonts w:ascii="Times New Roman" w:hAnsi="Times New Roman"/>
          <w:sz w:val="24"/>
          <w:szCs w:val="24"/>
        </w:rPr>
        <w:t>Néhányan részt vettünk konferenciákon, tréningeken, szakmai tanácskozásokon, ahol megismerhettük a Kormány szándékát, és megerősítést kaphattunk a KEF-ek helyéről és szerepéről a helyi közösségekben, a települések közösségszervező rendszerében.</w:t>
      </w:r>
    </w:p>
    <w:p w:rsidR="001B4454" w:rsidRPr="002F0A7C" w:rsidRDefault="001B4454" w:rsidP="00F90E1F">
      <w:pPr>
        <w:pStyle w:val="Listaszerbekezds"/>
        <w:spacing w:after="0" w:line="360" w:lineRule="auto"/>
        <w:ind w:left="0"/>
        <w:jc w:val="both"/>
        <w:rPr>
          <w:rFonts w:ascii="Times New Roman" w:hAnsi="Times New Roman"/>
          <w:sz w:val="24"/>
          <w:szCs w:val="24"/>
        </w:rPr>
      </w:pPr>
      <w:r w:rsidRPr="002F0A7C">
        <w:rPr>
          <w:rFonts w:ascii="Times New Roman" w:hAnsi="Times New Roman"/>
          <w:sz w:val="24"/>
          <w:szCs w:val="24"/>
        </w:rPr>
        <w:lastRenderedPageBreak/>
        <w:t>Ma már talán elmondhatjuk, hogy a sok tanulási folyamat után kirajzolódni látszik szerepünk Hajdúszoboszló életében, s az összegyűjtött tapasztalatokat átadva segíteni tudunk</w:t>
      </w:r>
      <w:r w:rsidRPr="003033FE">
        <w:rPr>
          <w:rFonts w:ascii="Times New Roman" w:hAnsi="Times New Roman"/>
          <w:sz w:val="24"/>
          <w:szCs w:val="24"/>
        </w:rPr>
        <w:t xml:space="preserve"> </w:t>
      </w:r>
      <w:r>
        <w:rPr>
          <w:rFonts w:ascii="Times New Roman" w:hAnsi="Times New Roman"/>
          <w:sz w:val="24"/>
          <w:szCs w:val="24"/>
        </w:rPr>
        <w:t>e témában a problémával</w:t>
      </w:r>
      <w:r w:rsidRPr="002F0A7C">
        <w:rPr>
          <w:rFonts w:ascii="Times New Roman" w:hAnsi="Times New Roman"/>
          <w:sz w:val="24"/>
          <w:szCs w:val="24"/>
        </w:rPr>
        <w:t xml:space="preserve"> találkozó intézményeknek.     </w:t>
      </w:r>
    </w:p>
    <w:p w:rsidR="001B4454" w:rsidRDefault="001B4454" w:rsidP="00F90E1F">
      <w:pPr>
        <w:pStyle w:val="Listaszerbekezds"/>
        <w:spacing w:after="0" w:line="360" w:lineRule="auto"/>
        <w:ind w:left="0"/>
        <w:jc w:val="both"/>
        <w:rPr>
          <w:rFonts w:ascii="Times New Roman" w:hAnsi="Times New Roman"/>
          <w:sz w:val="24"/>
          <w:szCs w:val="24"/>
        </w:rPr>
      </w:pPr>
      <w:r>
        <w:rPr>
          <w:rFonts w:ascii="Times New Roman" w:hAnsi="Times New Roman"/>
          <w:sz w:val="24"/>
          <w:szCs w:val="24"/>
        </w:rPr>
        <w:t>A Fórumnak nem a programok szervezése az elsődleges feladata, hanem a többi partner intézmény szakmai munkáját koordináló, az együttműködésüket segítő szakmai szervezetként kíván tevékenykedni.</w:t>
      </w:r>
    </w:p>
    <w:p w:rsidR="001B4454" w:rsidRPr="009E22F9" w:rsidRDefault="001B4454" w:rsidP="00F90E1F">
      <w:pPr>
        <w:pStyle w:val="Listaszerbekezds"/>
        <w:spacing w:after="0" w:line="360" w:lineRule="auto"/>
        <w:ind w:left="0"/>
        <w:jc w:val="both"/>
        <w:rPr>
          <w:rFonts w:ascii="Times New Roman" w:hAnsi="Times New Roman"/>
          <w:i/>
          <w:sz w:val="24"/>
          <w:szCs w:val="24"/>
        </w:rPr>
      </w:pPr>
      <w:r w:rsidRPr="009E22F9">
        <w:rPr>
          <w:rFonts w:ascii="Times New Roman" w:hAnsi="Times New Roman"/>
          <w:i/>
          <w:sz w:val="24"/>
          <w:szCs w:val="24"/>
        </w:rPr>
        <w:t xml:space="preserve">A stratégia megvalósítása érdekében az alábbi feladatok megvalósítását tűzzük ki célul: </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t>A központilag kidolgozott és elfogadott módszerek alapján, helyi szinten a lakosok – kiemelten a fiatalok - szerfogyasztásával, viselkedésfüggőségével kapcsolatos monitorozás, az adatok összehasonlítása, következtetések levonása.</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t>A településen található oktatási, egészségügyi, szociális intézményekkel, rendfenntartó és civil szervezetekkel a kapcsolat erősítése, a lehetőségek keresése a megelőzés érdekében.</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t xml:space="preserve">A 20/2012.(VIII.31.) EMMI rendelet 128.§ (8) bekezdése értelmében a nevelés-oktatási intézmények egészségfejlesztési programjának véleményezése, </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t>A városban megelőzési céllal – a KEF tagszervezetei által - megrendezésre kerülő programok koordinálása, a minél szélesebb körű látogatottság, tájékoztatás érdekében.</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t>A média (helyi újság, helyi televízió) aktív bevonása a széles körű és tematikájú felvilágosító munkába (cikkek az egyén testi és lelki egészsége megóvása érdekében-, a család kiemelt szerepéről; interjúk; tájékoztatás a városban megrendezésre kerülő egészség-megőrzési prevenciós programokról, azok megvalósulásáról; pozitív példák bemutatása a szer nélküli életről, stb.).</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t xml:space="preserve">Az információáramlás elősegítése, biztosítása a KEF és a szakmai szervezetek között. </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t>A KEF-en belül a munkacsoportok megerősítése, kibővítése minél szélesebb körben a város intézményei, civil szervezetei köréből, a helyi erőforrások mozgósítása.</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t xml:space="preserve">A helyi szakemberek érzékenyítése, szakmai fejlődése érdekében különböző képzések, tréningek, előadások szervezése, biztosítása egyrészt a helyi, másrészt a társ KEF-ek által. </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t>Szakmai kapcsolat erősítése a környéken működő KEF szervezetekkel, a tapasztalatok beépítése a helyi munkába.</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t>A szenvedélybetegségek megelőzésével, kezelésével foglalkozó - gyakorlatuk és tapasztalatuk által hiteles - szakemberek, különböző programok (színház, kiállítás, dokumentumfilmek, stb.) megszervezése a városban, illetve a lehetőség felkínálása a többi szervezet részére.</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lastRenderedPageBreak/>
        <w:t>Pályázat keretében a programok számára forrás biztosítása központi keretből.</w:t>
      </w:r>
    </w:p>
    <w:p w:rsidR="001B4454" w:rsidRDefault="001B4454" w:rsidP="00F90E1F">
      <w:pPr>
        <w:pStyle w:val="Listaszerbekezds"/>
        <w:numPr>
          <w:ilvl w:val="0"/>
          <w:numId w:val="39"/>
        </w:numPr>
        <w:spacing w:after="0" w:line="360" w:lineRule="auto"/>
        <w:jc w:val="both"/>
        <w:rPr>
          <w:rFonts w:ascii="Times New Roman" w:hAnsi="Times New Roman"/>
          <w:sz w:val="24"/>
          <w:szCs w:val="24"/>
        </w:rPr>
      </w:pPr>
      <w:r>
        <w:rPr>
          <w:rFonts w:ascii="Times New Roman" w:hAnsi="Times New Roman"/>
          <w:sz w:val="24"/>
          <w:szCs w:val="24"/>
        </w:rPr>
        <w:t>A város közigazgatása számára a célcsoport véleménye alapján kérések, ajánlások megfogalmazása.</w:t>
      </w:r>
    </w:p>
    <w:p w:rsidR="001B4454" w:rsidRDefault="001B4454" w:rsidP="0064178F">
      <w:pPr>
        <w:spacing w:after="0" w:line="360" w:lineRule="auto"/>
        <w:jc w:val="both"/>
        <w:rPr>
          <w:rFonts w:ascii="Times New Roman" w:hAnsi="Times New Roman"/>
          <w:color w:val="FF0000"/>
          <w:sz w:val="24"/>
          <w:szCs w:val="24"/>
          <w:lang w:eastAsia="hu-HU"/>
        </w:rPr>
      </w:pPr>
    </w:p>
    <w:p w:rsidR="001B4454" w:rsidRDefault="001B4454" w:rsidP="0064178F">
      <w:pPr>
        <w:spacing w:after="0" w:line="360" w:lineRule="auto"/>
        <w:jc w:val="both"/>
        <w:rPr>
          <w:rFonts w:ascii="Times New Roman" w:hAnsi="Times New Roman"/>
          <w:color w:val="FF0000"/>
          <w:sz w:val="24"/>
          <w:szCs w:val="24"/>
          <w:lang w:eastAsia="hu-HU"/>
        </w:rPr>
      </w:pPr>
    </w:p>
    <w:p w:rsidR="001B4454" w:rsidRDefault="001B4454" w:rsidP="0064178F">
      <w:pPr>
        <w:spacing w:after="0" w:line="360" w:lineRule="auto"/>
        <w:jc w:val="both"/>
        <w:rPr>
          <w:rFonts w:ascii="Times New Roman" w:hAnsi="Times New Roman"/>
          <w:b/>
          <w:sz w:val="32"/>
          <w:szCs w:val="32"/>
          <w:shd w:val="clear" w:color="auto" w:fill="FFFFFF"/>
        </w:rPr>
      </w:pPr>
      <w:r w:rsidRPr="003033FE">
        <w:rPr>
          <w:rFonts w:ascii="Times New Roman" w:hAnsi="Times New Roman"/>
          <w:b/>
          <w:sz w:val="32"/>
          <w:szCs w:val="32"/>
          <w:shd w:val="clear" w:color="auto" w:fill="FFFFFF"/>
        </w:rPr>
        <w:t xml:space="preserve">Zárszó </w:t>
      </w:r>
    </w:p>
    <w:p w:rsidR="001B4454" w:rsidRDefault="001B4454" w:rsidP="0064178F">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 kábítószer-fogyasztás és az ahhoz kapcsolódó negatív szociális jelenségek kezelése komplex, átfogó szemléletet igényel, a stratégia végrehajtása, a cselekvési program megvalósítása több intézmény, szervezet, szakma, csoport feladata. Érintett az oktatásügy, az egészségügy, az ifjúságpolitika, a szociális szféra, a bűnüldöző szervek, ezek munkájukat összehangolva kell, hogy végezzék, erősítsék egymást a drog elleni küzdelemben.</w:t>
      </w:r>
    </w:p>
    <w:p w:rsidR="001B4454" w:rsidRDefault="001B4454" w:rsidP="0064178F">
      <w:pPr>
        <w:spacing w:after="0" w:line="360" w:lineRule="auto"/>
        <w:jc w:val="both"/>
        <w:rPr>
          <w:rFonts w:ascii="Times New Roman" w:hAnsi="Times New Roman"/>
          <w:sz w:val="24"/>
          <w:szCs w:val="24"/>
          <w:shd w:val="clear" w:color="auto" w:fill="FFFFFF"/>
        </w:rPr>
      </w:pPr>
    </w:p>
    <w:p w:rsidR="001B4454" w:rsidRDefault="001B4454" w:rsidP="0064178F">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Hajdúszoboszló kábítószer-ellenes stratégiája akkor valósulhat meg, ha annak céljai eljutnak a városban tevékenykedő szakemberekhez, az intézményekhez, a lakossághoz, a családokhoz, az oktatási intézményekhez, a politikai színtereken tevékenykedő személyekhez és valamennyien részt vesznek ennek végrehajtásában. Ehhez összehangolt munkára, együttgondolkodásra, és együttes cselekvésre van szükség. Nem kockáztathatjuk meg, hogy tehetetlen egyhelyben topogással csakis a veszélyt realizáljuk.</w:t>
      </w:r>
    </w:p>
    <w:p w:rsidR="001B4454" w:rsidRPr="004D342C" w:rsidRDefault="001B4454" w:rsidP="0064178F">
      <w:pPr>
        <w:spacing w:after="0" w:line="360" w:lineRule="auto"/>
        <w:jc w:val="both"/>
        <w:rPr>
          <w:rFonts w:ascii="Times New Roman" w:hAnsi="Times New Roman"/>
          <w:sz w:val="24"/>
          <w:szCs w:val="24"/>
          <w:shd w:val="clear" w:color="auto" w:fill="FFFFFF"/>
        </w:rPr>
      </w:pPr>
    </w:p>
    <w:p w:rsidR="001B4454" w:rsidRPr="00416A4E" w:rsidRDefault="001B4454" w:rsidP="00416A4E">
      <w:pPr>
        <w:spacing w:line="360" w:lineRule="auto"/>
        <w:jc w:val="both"/>
        <w:rPr>
          <w:rFonts w:ascii="Times New Roman" w:hAnsi="Times New Roman"/>
          <w:sz w:val="24"/>
          <w:szCs w:val="24"/>
          <w:shd w:val="clear" w:color="auto" w:fill="FFFFFF"/>
        </w:rPr>
      </w:pPr>
      <w:r w:rsidRPr="004911AE">
        <w:rPr>
          <w:rFonts w:ascii="Times New Roman" w:hAnsi="Times New Roman"/>
          <w:i/>
          <w:sz w:val="24"/>
          <w:szCs w:val="24"/>
          <w:shd w:val="clear" w:color="auto" w:fill="FFFFFF"/>
        </w:rPr>
        <w:t>A stratégia célokat tűz ki, de a cselekvési terv az, amiben konkrét feladatok vannak megjelölve, határidővel, felelőssel és forrásokkal. A stratégia a váz, de a program tölti ki tartalommal, mely kiegészítése stratégiánknak</w:t>
      </w:r>
      <w:r>
        <w:rPr>
          <w:rFonts w:ascii="Times New Roman" w:hAnsi="Times New Roman"/>
          <w:sz w:val="24"/>
          <w:szCs w:val="24"/>
          <w:shd w:val="clear" w:color="auto" w:fill="FFFFFF"/>
        </w:rPr>
        <w:t>.</w:t>
      </w:r>
      <w:r w:rsidRPr="00416A4E">
        <w:rPr>
          <w:rFonts w:ascii="Times New Roman" w:hAnsi="Times New Roman"/>
          <w:sz w:val="24"/>
          <w:szCs w:val="24"/>
          <w:shd w:val="clear" w:color="auto" w:fill="FFFFFF"/>
        </w:rPr>
        <w:t xml:space="preserve"> </w:t>
      </w:r>
    </w:p>
    <w:p w:rsidR="001B4454" w:rsidRDefault="004911AE" w:rsidP="004911AE">
      <w:pPr>
        <w:spacing w:after="0" w:line="360" w:lineRule="auto"/>
        <w:jc w:val="both"/>
        <w:rPr>
          <w:rFonts w:ascii="Times New Roman" w:hAnsi="Times New Roman"/>
          <w:sz w:val="24"/>
          <w:szCs w:val="24"/>
        </w:rPr>
      </w:pPr>
      <w:r w:rsidRPr="004911AE">
        <w:rPr>
          <w:rFonts w:ascii="Times New Roman" w:hAnsi="Times New Roman"/>
          <w:sz w:val="24"/>
          <w:szCs w:val="24"/>
        </w:rPr>
        <w:t>A Hajdúszoboszlói Kábítószeregyeztető Fórum 2018. június 06-i ülésén a végleges drogstratégiát elfogadta.</w:t>
      </w:r>
    </w:p>
    <w:p w:rsidR="004911AE" w:rsidRDefault="004911AE" w:rsidP="004911AE">
      <w:pPr>
        <w:spacing w:after="0" w:line="360" w:lineRule="auto"/>
        <w:jc w:val="both"/>
        <w:rPr>
          <w:rFonts w:ascii="Times New Roman" w:hAnsi="Times New Roman"/>
          <w:sz w:val="24"/>
          <w:szCs w:val="24"/>
        </w:rPr>
      </w:pPr>
    </w:p>
    <w:p w:rsidR="001B4454" w:rsidRPr="004911AE" w:rsidRDefault="001B4454" w:rsidP="004911AE">
      <w:pPr>
        <w:spacing w:after="0" w:line="480" w:lineRule="auto"/>
        <w:jc w:val="both"/>
        <w:rPr>
          <w:rFonts w:ascii="Times New Roman" w:hAnsi="Times New Roman"/>
          <w:sz w:val="24"/>
          <w:szCs w:val="24"/>
        </w:rPr>
      </w:pPr>
      <w:r w:rsidRPr="004911AE">
        <w:rPr>
          <w:rFonts w:ascii="Times New Roman" w:hAnsi="Times New Roman"/>
          <w:sz w:val="24"/>
          <w:szCs w:val="24"/>
        </w:rPr>
        <w:t>Hajdúszoboszló, 2018. június 14.</w:t>
      </w:r>
    </w:p>
    <w:p w:rsidR="001B4454" w:rsidRDefault="001B4454" w:rsidP="004D342C">
      <w:pPr>
        <w:pStyle w:val="Listaszerbekezds"/>
        <w:spacing w:after="0" w:line="480" w:lineRule="auto"/>
        <w:ind w:left="0"/>
        <w:jc w:val="both"/>
        <w:rPr>
          <w:rFonts w:ascii="Times New Roman" w:hAnsi="Times New Roman"/>
          <w:sz w:val="24"/>
          <w:szCs w:val="24"/>
        </w:rPr>
      </w:pPr>
    </w:p>
    <w:p w:rsidR="001B4454" w:rsidRDefault="001B4454" w:rsidP="004D342C">
      <w:pPr>
        <w:pStyle w:val="Listaszerbekezds"/>
        <w:spacing w:after="0" w:line="240" w:lineRule="auto"/>
        <w:ind w:left="35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Dr. Sóvágó László polgármester</w:t>
      </w:r>
    </w:p>
    <w:p w:rsidR="001B4454" w:rsidRDefault="001B4454" w:rsidP="004D342C">
      <w:pPr>
        <w:pStyle w:val="Listaszerbekezds"/>
        <w:spacing w:after="0" w:line="240" w:lineRule="auto"/>
        <w:ind w:left="35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KEF védnöke</w:t>
      </w:r>
    </w:p>
    <w:p w:rsidR="001B4454" w:rsidRDefault="001B4454" w:rsidP="00817820">
      <w:pPr>
        <w:pStyle w:val="Listaszerbekezds"/>
        <w:spacing w:after="0" w:line="480" w:lineRule="auto"/>
        <w:ind w:left="360"/>
        <w:jc w:val="both"/>
        <w:rPr>
          <w:rFonts w:ascii="Times New Roman" w:hAnsi="Times New Roman"/>
          <w:sz w:val="24"/>
          <w:szCs w:val="24"/>
        </w:rPr>
      </w:pPr>
    </w:p>
    <w:p w:rsidR="001B4454" w:rsidRDefault="001B4454" w:rsidP="004D342C">
      <w:pPr>
        <w:pStyle w:val="Listaszerbekezds"/>
        <w:spacing w:after="0" w:line="240" w:lineRule="auto"/>
        <w:ind w:left="357"/>
        <w:jc w:val="both"/>
        <w:rPr>
          <w:rFonts w:ascii="Times New Roman" w:hAnsi="Times New Roman"/>
          <w:sz w:val="24"/>
          <w:szCs w:val="24"/>
        </w:rPr>
      </w:pPr>
    </w:p>
    <w:p w:rsidR="001B4454" w:rsidRPr="004D342C" w:rsidRDefault="001B4454" w:rsidP="004D342C">
      <w:pPr>
        <w:pStyle w:val="Listaszerbekezds"/>
        <w:spacing w:after="0" w:line="240" w:lineRule="auto"/>
        <w:ind w:left="357"/>
        <w:jc w:val="both"/>
        <w:rPr>
          <w:rFonts w:ascii="Times New Roman" w:hAnsi="Times New Roman"/>
          <w:sz w:val="24"/>
          <w:szCs w:val="24"/>
        </w:rPr>
      </w:pPr>
    </w:p>
    <w:p w:rsidR="001B4454" w:rsidRPr="004D342C" w:rsidRDefault="001B4454" w:rsidP="004D342C">
      <w:pPr>
        <w:pStyle w:val="Listaszerbekezds"/>
        <w:spacing w:after="0" w:line="240" w:lineRule="auto"/>
        <w:ind w:left="357" w:firstLine="348"/>
        <w:jc w:val="both"/>
        <w:rPr>
          <w:rFonts w:ascii="Times New Roman" w:hAnsi="Times New Roman"/>
          <w:sz w:val="24"/>
          <w:szCs w:val="24"/>
        </w:rPr>
      </w:pPr>
      <w:r w:rsidRPr="004D342C">
        <w:rPr>
          <w:rFonts w:ascii="Times New Roman" w:hAnsi="Times New Roman"/>
          <w:sz w:val="24"/>
          <w:szCs w:val="24"/>
        </w:rPr>
        <w:t xml:space="preserve">Dr. Garai Tamás </w:t>
      </w:r>
      <w:r w:rsidRPr="004D342C">
        <w:rPr>
          <w:rFonts w:ascii="Times New Roman" w:hAnsi="Times New Roman"/>
          <w:sz w:val="24"/>
          <w:szCs w:val="24"/>
        </w:rPr>
        <w:tab/>
      </w:r>
      <w:r w:rsidRPr="004D342C">
        <w:rPr>
          <w:rFonts w:ascii="Times New Roman" w:hAnsi="Times New Roman"/>
          <w:sz w:val="24"/>
          <w:szCs w:val="24"/>
        </w:rPr>
        <w:tab/>
      </w:r>
      <w:r w:rsidRPr="004D342C">
        <w:rPr>
          <w:rFonts w:ascii="Times New Roman" w:hAnsi="Times New Roman"/>
          <w:sz w:val="24"/>
          <w:szCs w:val="24"/>
        </w:rPr>
        <w:tab/>
      </w:r>
      <w:r w:rsidRPr="004D342C">
        <w:rPr>
          <w:rFonts w:ascii="Times New Roman" w:hAnsi="Times New Roman"/>
          <w:sz w:val="24"/>
          <w:szCs w:val="24"/>
        </w:rPr>
        <w:tab/>
      </w:r>
      <w:r w:rsidRPr="004D342C">
        <w:rPr>
          <w:rFonts w:ascii="Times New Roman" w:hAnsi="Times New Roman"/>
          <w:sz w:val="24"/>
          <w:szCs w:val="24"/>
        </w:rPr>
        <w:tab/>
      </w:r>
      <w:r w:rsidRPr="004D342C">
        <w:rPr>
          <w:rFonts w:ascii="Times New Roman" w:hAnsi="Times New Roman"/>
          <w:sz w:val="24"/>
          <w:szCs w:val="24"/>
        </w:rPr>
        <w:tab/>
        <w:t>Zabos Péterné</w:t>
      </w:r>
    </w:p>
    <w:p w:rsidR="001B4454" w:rsidRPr="004D342C" w:rsidRDefault="001B4454" w:rsidP="004D342C">
      <w:pPr>
        <w:pStyle w:val="Listaszerbekezds"/>
        <w:spacing w:after="0" w:line="240" w:lineRule="auto"/>
        <w:ind w:left="357" w:firstLine="348"/>
        <w:jc w:val="both"/>
        <w:rPr>
          <w:rFonts w:ascii="Times New Roman" w:hAnsi="Times New Roman"/>
          <w:sz w:val="24"/>
          <w:szCs w:val="24"/>
        </w:rPr>
      </w:pPr>
      <w:r>
        <w:rPr>
          <w:rFonts w:ascii="Times New Roman" w:hAnsi="Times New Roman"/>
          <w:sz w:val="24"/>
          <w:szCs w:val="24"/>
        </w:rPr>
        <w:t xml:space="preserve"> </w:t>
      </w:r>
      <w:r w:rsidRPr="004D342C">
        <w:rPr>
          <w:rFonts w:ascii="Times New Roman" w:hAnsi="Times New Roman"/>
          <w:sz w:val="24"/>
          <w:szCs w:val="24"/>
        </w:rPr>
        <w:t xml:space="preserve"> </w:t>
      </w:r>
      <w:r>
        <w:rPr>
          <w:rFonts w:ascii="Times New Roman" w:hAnsi="Times New Roman"/>
          <w:sz w:val="24"/>
          <w:szCs w:val="24"/>
        </w:rPr>
        <w:t>KEF elnök</w:t>
      </w:r>
      <w:r w:rsidRPr="004D342C">
        <w:rPr>
          <w:rFonts w:ascii="Times New Roman" w:hAnsi="Times New Roman"/>
          <w:sz w:val="24"/>
          <w:szCs w:val="24"/>
        </w:rPr>
        <w:tab/>
      </w:r>
      <w:r w:rsidRPr="004D342C">
        <w:rPr>
          <w:rFonts w:ascii="Times New Roman" w:hAnsi="Times New Roman"/>
          <w:sz w:val="24"/>
          <w:szCs w:val="24"/>
        </w:rPr>
        <w:tab/>
      </w:r>
      <w:r w:rsidRPr="004D342C">
        <w:rPr>
          <w:rFonts w:ascii="Times New Roman" w:hAnsi="Times New Roman"/>
          <w:sz w:val="24"/>
          <w:szCs w:val="24"/>
        </w:rPr>
        <w:tab/>
      </w:r>
      <w:r w:rsidRPr="004D342C">
        <w:rPr>
          <w:rFonts w:ascii="Times New Roman" w:hAnsi="Times New Roman"/>
          <w:sz w:val="24"/>
          <w:szCs w:val="24"/>
        </w:rPr>
        <w:tab/>
      </w:r>
      <w:r w:rsidRPr="004D342C">
        <w:rPr>
          <w:rFonts w:ascii="Times New Roman" w:hAnsi="Times New Roman"/>
          <w:sz w:val="24"/>
          <w:szCs w:val="24"/>
        </w:rPr>
        <w:tab/>
      </w:r>
      <w:r w:rsidRPr="004D342C">
        <w:rPr>
          <w:rFonts w:ascii="Times New Roman" w:hAnsi="Times New Roman"/>
          <w:sz w:val="24"/>
          <w:szCs w:val="24"/>
        </w:rPr>
        <w:tab/>
      </w:r>
      <w:r w:rsidRPr="004D342C">
        <w:rPr>
          <w:rFonts w:ascii="Times New Roman" w:hAnsi="Times New Roman"/>
          <w:sz w:val="24"/>
          <w:szCs w:val="24"/>
        </w:rPr>
        <w:tab/>
      </w:r>
      <w:r>
        <w:rPr>
          <w:rFonts w:ascii="Times New Roman" w:hAnsi="Times New Roman"/>
          <w:sz w:val="24"/>
          <w:szCs w:val="24"/>
        </w:rPr>
        <w:t xml:space="preserve"> </w:t>
      </w:r>
      <w:r w:rsidRPr="004D342C">
        <w:rPr>
          <w:rFonts w:ascii="Times New Roman" w:hAnsi="Times New Roman"/>
          <w:sz w:val="24"/>
          <w:szCs w:val="24"/>
        </w:rPr>
        <w:t>KEF alelnök</w:t>
      </w:r>
    </w:p>
    <w:p w:rsidR="001B4454" w:rsidRDefault="001B4454" w:rsidP="00817820">
      <w:pPr>
        <w:pStyle w:val="Listaszerbekezds"/>
        <w:spacing w:after="0" w:line="480" w:lineRule="auto"/>
        <w:ind w:left="360"/>
        <w:jc w:val="both"/>
        <w:rPr>
          <w:rFonts w:ascii="Times New Roman" w:hAnsi="Times New Roman"/>
          <w:color w:val="FF0000"/>
          <w:sz w:val="24"/>
          <w:szCs w:val="24"/>
        </w:rPr>
      </w:pPr>
    </w:p>
    <w:sectPr w:rsidR="001B4454" w:rsidSect="008123C4">
      <w:footerReference w:type="even" r:id="rId23"/>
      <w:footerReference w:type="default" r:id="rId24"/>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452" w:rsidRDefault="00F05452">
      <w:r>
        <w:separator/>
      </w:r>
    </w:p>
  </w:endnote>
  <w:endnote w:type="continuationSeparator" w:id="0">
    <w:p w:rsidR="00F05452" w:rsidRDefault="00F0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54" w:rsidRDefault="001B4454" w:rsidP="000472A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B4454" w:rsidRDefault="001B4454" w:rsidP="00F11C9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54" w:rsidRDefault="001B4454" w:rsidP="000472A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F3A9E">
      <w:rPr>
        <w:rStyle w:val="Oldalszm"/>
        <w:noProof/>
      </w:rPr>
      <w:t>1</w:t>
    </w:r>
    <w:r>
      <w:rPr>
        <w:rStyle w:val="Oldalszm"/>
      </w:rPr>
      <w:fldChar w:fldCharType="end"/>
    </w:r>
  </w:p>
  <w:p w:rsidR="001B4454" w:rsidRDefault="001B4454" w:rsidP="00F11C9E">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452" w:rsidRDefault="00F05452">
      <w:r>
        <w:separator/>
      </w:r>
    </w:p>
  </w:footnote>
  <w:footnote w:type="continuationSeparator" w:id="0">
    <w:p w:rsidR="00F05452" w:rsidRDefault="00F05452">
      <w:r>
        <w:continuationSeparator/>
      </w:r>
    </w:p>
  </w:footnote>
  <w:footnote w:id="1">
    <w:p w:rsidR="001B4454" w:rsidRDefault="001B4454" w:rsidP="00E04B9F">
      <w:pPr>
        <w:pStyle w:val="Lbjegyzetszveg"/>
      </w:pPr>
      <w:r>
        <w:rPr>
          <w:rStyle w:val="Lbjegyzet-hivatkozs"/>
        </w:rPr>
        <w:footnoteRef/>
      </w:r>
      <w:r>
        <w:t xml:space="preserve"> </w:t>
      </w:r>
      <w:r>
        <w:rPr>
          <w:noProof/>
        </w:rPr>
        <w:t>(Egészség és egészségmagatartás iskoláskorban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E631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DF8A51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7880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DB45C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534EA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4C6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029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B68C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5E31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4A4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Cmsor3"/>
      <w:suff w:val="nothing"/>
      <w:lvlText w:val=""/>
      <w:lvlJc w:val="left"/>
      <w:pPr>
        <w:tabs>
          <w:tab w:val="num" w:pos="0"/>
        </w:tabs>
      </w:pPr>
      <w:rPr>
        <w:rFonts w:cs="Times New Roman"/>
      </w:rPr>
    </w:lvl>
    <w:lvl w:ilvl="3">
      <w:start w:val="1"/>
      <w:numFmt w:val="none"/>
      <w:pStyle w:val="Cmsor4"/>
      <w:suff w:val="nothing"/>
      <w:lvlText w:val=""/>
      <w:lvlJc w:val="left"/>
      <w:pPr>
        <w:tabs>
          <w:tab w:val="num" w:pos="0"/>
        </w:tabs>
      </w:pPr>
      <w:rPr>
        <w:rFonts w:cs="Times New Roman"/>
      </w:rPr>
    </w:lvl>
    <w:lvl w:ilvl="4">
      <w:start w:val="1"/>
      <w:numFmt w:val="none"/>
      <w:pStyle w:val="Cmsor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0032AAB"/>
    <w:multiLevelType w:val="hybridMultilevel"/>
    <w:tmpl w:val="2CC29D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683BBA"/>
    <w:multiLevelType w:val="hybridMultilevel"/>
    <w:tmpl w:val="3B78BAF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E75F64"/>
    <w:multiLevelType w:val="hybridMultilevel"/>
    <w:tmpl w:val="C5EED8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DC2EA1"/>
    <w:multiLevelType w:val="hybridMultilevel"/>
    <w:tmpl w:val="05E8ED5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FE1E23"/>
    <w:multiLevelType w:val="hybridMultilevel"/>
    <w:tmpl w:val="C2C22CD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06435BBC"/>
    <w:multiLevelType w:val="hybridMultilevel"/>
    <w:tmpl w:val="049E80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9258A0"/>
    <w:multiLevelType w:val="hybridMultilevel"/>
    <w:tmpl w:val="65B40A6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7E3FBB"/>
    <w:multiLevelType w:val="multilevel"/>
    <w:tmpl w:val="3FD2DD3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E0C73DB"/>
    <w:multiLevelType w:val="hybridMultilevel"/>
    <w:tmpl w:val="C6008C6A"/>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EE90D20"/>
    <w:multiLevelType w:val="hybridMultilevel"/>
    <w:tmpl w:val="D4DCA8CA"/>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1F222444"/>
    <w:multiLevelType w:val="hybridMultilevel"/>
    <w:tmpl w:val="01E2BABE"/>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3246211"/>
    <w:multiLevelType w:val="multilevel"/>
    <w:tmpl w:val="5928EB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8F045D8"/>
    <w:multiLevelType w:val="hybridMultilevel"/>
    <w:tmpl w:val="E2EAC43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8B5245"/>
    <w:multiLevelType w:val="hybridMultilevel"/>
    <w:tmpl w:val="F37A4FB6"/>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5" w15:restartNumberingAfterBreak="0">
    <w:nsid w:val="2B2144E7"/>
    <w:multiLevelType w:val="hybridMultilevel"/>
    <w:tmpl w:val="3FB8D16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785F50"/>
    <w:multiLevelType w:val="hybridMultilevel"/>
    <w:tmpl w:val="FCF610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F410DF6"/>
    <w:multiLevelType w:val="hybridMultilevel"/>
    <w:tmpl w:val="9E76C08A"/>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1886EFC"/>
    <w:multiLevelType w:val="hybridMultilevel"/>
    <w:tmpl w:val="2D1ACB8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15:restartNumberingAfterBreak="0">
    <w:nsid w:val="3CF8256D"/>
    <w:multiLevelType w:val="hybridMultilevel"/>
    <w:tmpl w:val="F368628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1C72C2"/>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6032AD3"/>
    <w:multiLevelType w:val="hybridMultilevel"/>
    <w:tmpl w:val="3BE418F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975706"/>
    <w:multiLevelType w:val="hybridMultilevel"/>
    <w:tmpl w:val="A9BC2F4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C176589"/>
    <w:multiLevelType w:val="hybridMultilevel"/>
    <w:tmpl w:val="EA9CF78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D55705"/>
    <w:multiLevelType w:val="multilevel"/>
    <w:tmpl w:val="37CAD23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AC61E87"/>
    <w:multiLevelType w:val="hybridMultilevel"/>
    <w:tmpl w:val="C5FE483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C4B0604"/>
    <w:multiLevelType w:val="hybridMultilevel"/>
    <w:tmpl w:val="0B702E5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15108B"/>
    <w:multiLevelType w:val="hybridMultilevel"/>
    <w:tmpl w:val="CA747CEE"/>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78E04FB"/>
    <w:multiLevelType w:val="hybridMultilevel"/>
    <w:tmpl w:val="60D099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D14521"/>
    <w:multiLevelType w:val="hybridMultilevel"/>
    <w:tmpl w:val="9EC0A3C8"/>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E074F64"/>
    <w:multiLevelType w:val="hybridMultilevel"/>
    <w:tmpl w:val="04AA65A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774770"/>
    <w:multiLevelType w:val="hybridMultilevel"/>
    <w:tmpl w:val="CF6877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8"/>
  </w:num>
  <w:num w:numId="14">
    <w:abstractNumId w:val="26"/>
  </w:num>
  <w:num w:numId="15">
    <w:abstractNumId w:val="30"/>
  </w:num>
  <w:num w:numId="16">
    <w:abstractNumId w:val="22"/>
  </w:num>
  <w:num w:numId="17">
    <w:abstractNumId w:val="18"/>
  </w:num>
  <w:num w:numId="18">
    <w:abstractNumId w:val="34"/>
  </w:num>
  <w:num w:numId="19">
    <w:abstractNumId w:val="10"/>
  </w:num>
  <w:num w:numId="20">
    <w:abstractNumId w:val="17"/>
  </w:num>
  <w:num w:numId="21">
    <w:abstractNumId w:val="32"/>
  </w:num>
  <w:num w:numId="22">
    <w:abstractNumId w:val="20"/>
  </w:num>
  <w:num w:numId="23">
    <w:abstractNumId w:val="15"/>
  </w:num>
  <w:num w:numId="24">
    <w:abstractNumId w:val="24"/>
  </w:num>
  <w:num w:numId="25">
    <w:abstractNumId w:val="28"/>
  </w:num>
  <w:num w:numId="26">
    <w:abstractNumId w:val="21"/>
  </w:num>
  <w:num w:numId="27">
    <w:abstractNumId w:val="19"/>
  </w:num>
  <w:num w:numId="28">
    <w:abstractNumId w:val="33"/>
  </w:num>
  <w:num w:numId="29">
    <w:abstractNumId w:val="11"/>
  </w:num>
  <w:num w:numId="30">
    <w:abstractNumId w:val="41"/>
  </w:num>
  <w:num w:numId="31">
    <w:abstractNumId w:val="13"/>
  </w:num>
  <w:num w:numId="32">
    <w:abstractNumId w:val="23"/>
  </w:num>
  <w:num w:numId="33">
    <w:abstractNumId w:val="29"/>
  </w:num>
  <w:num w:numId="34">
    <w:abstractNumId w:val="25"/>
  </w:num>
  <w:num w:numId="35">
    <w:abstractNumId w:val="16"/>
  </w:num>
  <w:num w:numId="36">
    <w:abstractNumId w:val="36"/>
  </w:num>
  <w:num w:numId="37">
    <w:abstractNumId w:val="27"/>
  </w:num>
  <w:num w:numId="38">
    <w:abstractNumId w:val="14"/>
  </w:num>
  <w:num w:numId="39">
    <w:abstractNumId w:val="12"/>
  </w:num>
  <w:num w:numId="40">
    <w:abstractNumId w:val="35"/>
  </w:num>
  <w:num w:numId="41">
    <w:abstractNumId w:val="3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8C"/>
    <w:rsid w:val="000148BD"/>
    <w:rsid w:val="000318C1"/>
    <w:rsid w:val="00037250"/>
    <w:rsid w:val="000372A4"/>
    <w:rsid w:val="000376FA"/>
    <w:rsid w:val="000472AB"/>
    <w:rsid w:val="0006211B"/>
    <w:rsid w:val="000773C3"/>
    <w:rsid w:val="000B4F9F"/>
    <w:rsid w:val="001016B1"/>
    <w:rsid w:val="00101A41"/>
    <w:rsid w:val="0010449A"/>
    <w:rsid w:val="001167EF"/>
    <w:rsid w:val="0012532A"/>
    <w:rsid w:val="00127780"/>
    <w:rsid w:val="001334C5"/>
    <w:rsid w:val="00160B80"/>
    <w:rsid w:val="0017383C"/>
    <w:rsid w:val="001A2214"/>
    <w:rsid w:val="001B4454"/>
    <w:rsid w:val="001C3EA0"/>
    <w:rsid w:val="001D5CBA"/>
    <w:rsid w:val="001E273C"/>
    <w:rsid w:val="001E6795"/>
    <w:rsid w:val="00213DF8"/>
    <w:rsid w:val="00220C15"/>
    <w:rsid w:val="00241A33"/>
    <w:rsid w:val="002422D5"/>
    <w:rsid w:val="0024761B"/>
    <w:rsid w:val="0025397D"/>
    <w:rsid w:val="002574E6"/>
    <w:rsid w:val="002637F1"/>
    <w:rsid w:val="00263BCD"/>
    <w:rsid w:val="002664E8"/>
    <w:rsid w:val="00271403"/>
    <w:rsid w:val="0027255F"/>
    <w:rsid w:val="00272F6E"/>
    <w:rsid w:val="002A30D8"/>
    <w:rsid w:val="002B4881"/>
    <w:rsid w:val="002B5CD7"/>
    <w:rsid w:val="002D4390"/>
    <w:rsid w:val="002D58EE"/>
    <w:rsid w:val="002F0A7C"/>
    <w:rsid w:val="002F11CC"/>
    <w:rsid w:val="00302654"/>
    <w:rsid w:val="003033FE"/>
    <w:rsid w:val="0032128E"/>
    <w:rsid w:val="00341F16"/>
    <w:rsid w:val="0034538E"/>
    <w:rsid w:val="003525AD"/>
    <w:rsid w:val="003544F7"/>
    <w:rsid w:val="00375C7F"/>
    <w:rsid w:val="00382EA8"/>
    <w:rsid w:val="00383F72"/>
    <w:rsid w:val="003C2EA9"/>
    <w:rsid w:val="003E297F"/>
    <w:rsid w:val="00416A4E"/>
    <w:rsid w:val="00451779"/>
    <w:rsid w:val="00451F23"/>
    <w:rsid w:val="004600C3"/>
    <w:rsid w:val="004610B1"/>
    <w:rsid w:val="00461408"/>
    <w:rsid w:val="00480C00"/>
    <w:rsid w:val="004911AE"/>
    <w:rsid w:val="004973DB"/>
    <w:rsid w:val="004B1D1F"/>
    <w:rsid w:val="004B7F56"/>
    <w:rsid w:val="004C140B"/>
    <w:rsid w:val="004C4867"/>
    <w:rsid w:val="004D18FB"/>
    <w:rsid w:val="004D19F0"/>
    <w:rsid w:val="004D342C"/>
    <w:rsid w:val="004D38D3"/>
    <w:rsid w:val="004E050B"/>
    <w:rsid w:val="004E33CD"/>
    <w:rsid w:val="004F0FBC"/>
    <w:rsid w:val="004F685F"/>
    <w:rsid w:val="0050098D"/>
    <w:rsid w:val="005108A9"/>
    <w:rsid w:val="005407BD"/>
    <w:rsid w:val="005604D7"/>
    <w:rsid w:val="00566DB4"/>
    <w:rsid w:val="00584F3D"/>
    <w:rsid w:val="005943C7"/>
    <w:rsid w:val="005C3D31"/>
    <w:rsid w:val="005D2D28"/>
    <w:rsid w:val="005D48B5"/>
    <w:rsid w:val="005D7818"/>
    <w:rsid w:val="005E0707"/>
    <w:rsid w:val="005E196D"/>
    <w:rsid w:val="005E634D"/>
    <w:rsid w:val="00603CBE"/>
    <w:rsid w:val="00605973"/>
    <w:rsid w:val="006062DA"/>
    <w:rsid w:val="00627543"/>
    <w:rsid w:val="006369D7"/>
    <w:rsid w:val="0064178F"/>
    <w:rsid w:val="00643F3E"/>
    <w:rsid w:val="00644A3C"/>
    <w:rsid w:val="00647BA3"/>
    <w:rsid w:val="00662054"/>
    <w:rsid w:val="006659B2"/>
    <w:rsid w:val="00673D22"/>
    <w:rsid w:val="00681A3D"/>
    <w:rsid w:val="006C6DE7"/>
    <w:rsid w:val="006D014A"/>
    <w:rsid w:val="00700101"/>
    <w:rsid w:val="007051CC"/>
    <w:rsid w:val="00706C08"/>
    <w:rsid w:val="00715E5E"/>
    <w:rsid w:val="00722E2B"/>
    <w:rsid w:val="007455F8"/>
    <w:rsid w:val="00792935"/>
    <w:rsid w:val="007A19A6"/>
    <w:rsid w:val="007A62DA"/>
    <w:rsid w:val="007C036F"/>
    <w:rsid w:val="007C382B"/>
    <w:rsid w:val="007F449F"/>
    <w:rsid w:val="008123C4"/>
    <w:rsid w:val="00817820"/>
    <w:rsid w:val="00822B20"/>
    <w:rsid w:val="00831421"/>
    <w:rsid w:val="00844605"/>
    <w:rsid w:val="00845503"/>
    <w:rsid w:val="00854E25"/>
    <w:rsid w:val="00861093"/>
    <w:rsid w:val="00861A39"/>
    <w:rsid w:val="00871AF4"/>
    <w:rsid w:val="00875DA6"/>
    <w:rsid w:val="00891603"/>
    <w:rsid w:val="00893C12"/>
    <w:rsid w:val="00897541"/>
    <w:rsid w:val="008A57BB"/>
    <w:rsid w:val="008B5726"/>
    <w:rsid w:val="008C4810"/>
    <w:rsid w:val="008C5285"/>
    <w:rsid w:val="008E2CED"/>
    <w:rsid w:val="008E4A29"/>
    <w:rsid w:val="008E51C3"/>
    <w:rsid w:val="008E5D4B"/>
    <w:rsid w:val="008F0AC8"/>
    <w:rsid w:val="008F18B9"/>
    <w:rsid w:val="008F6291"/>
    <w:rsid w:val="009108E6"/>
    <w:rsid w:val="00927F21"/>
    <w:rsid w:val="0096388C"/>
    <w:rsid w:val="009751B0"/>
    <w:rsid w:val="00977D0B"/>
    <w:rsid w:val="009846E9"/>
    <w:rsid w:val="009945C3"/>
    <w:rsid w:val="00996C66"/>
    <w:rsid w:val="009B4FBC"/>
    <w:rsid w:val="009B6D60"/>
    <w:rsid w:val="009C2355"/>
    <w:rsid w:val="009C704C"/>
    <w:rsid w:val="009C7F7C"/>
    <w:rsid w:val="009D1045"/>
    <w:rsid w:val="009D169C"/>
    <w:rsid w:val="009D2C7E"/>
    <w:rsid w:val="009E22F9"/>
    <w:rsid w:val="009F2981"/>
    <w:rsid w:val="00A04C80"/>
    <w:rsid w:val="00A16107"/>
    <w:rsid w:val="00A27DBD"/>
    <w:rsid w:val="00A30F58"/>
    <w:rsid w:val="00A31BD1"/>
    <w:rsid w:val="00A566D3"/>
    <w:rsid w:val="00A752A5"/>
    <w:rsid w:val="00A7697C"/>
    <w:rsid w:val="00A77980"/>
    <w:rsid w:val="00A85516"/>
    <w:rsid w:val="00AA19DC"/>
    <w:rsid w:val="00AA2277"/>
    <w:rsid w:val="00AA438C"/>
    <w:rsid w:val="00AC561D"/>
    <w:rsid w:val="00AD69FC"/>
    <w:rsid w:val="00AD7AE7"/>
    <w:rsid w:val="00AE2878"/>
    <w:rsid w:val="00AF3A9E"/>
    <w:rsid w:val="00AF439C"/>
    <w:rsid w:val="00B027CB"/>
    <w:rsid w:val="00B05401"/>
    <w:rsid w:val="00B163AD"/>
    <w:rsid w:val="00B22D8D"/>
    <w:rsid w:val="00B34818"/>
    <w:rsid w:val="00B50EF5"/>
    <w:rsid w:val="00B5124E"/>
    <w:rsid w:val="00B60505"/>
    <w:rsid w:val="00B60AB6"/>
    <w:rsid w:val="00B6180C"/>
    <w:rsid w:val="00B708AB"/>
    <w:rsid w:val="00B71A43"/>
    <w:rsid w:val="00B74794"/>
    <w:rsid w:val="00B85275"/>
    <w:rsid w:val="00B91CEC"/>
    <w:rsid w:val="00BA1905"/>
    <w:rsid w:val="00BB01AB"/>
    <w:rsid w:val="00BC2CFC"/>
    <w:rsid w:val="00BD7091"/>
    <w:rsid w:val="00BF2868"/>
    <w:rsid w:val="00BF675B"/>
    <w:rsid w:val="00C07FE9"/>
    <w:rsid w:val="00C12701"/>
    <w:rsid w:val="00C23403"/>
    <w:rsid w:val="00C26323"/>
    <w:rsid w:val="00C56911"/>
    <w:rsid w:val="00C649B6"/>
    <w:rsid w:val="00C65720"/>
    <w:rsid w:val="00C7304E"/>
    <w:rsid w:val="00C9187B"/>
    <w:rsid w:val="00CA459A"/>
    <w:rsid w:val="00CA6A4B"/>
    <w:rsid w:val="00CD49DE"/>
    <w:rsid w:val="00D010FA"/>
    <w:rsid w:val="00D03284"/>
    <w:rsid w:val="00D1714F"/>
    <w:rsid w:val="00D21E69"/>
    <w:rsid w:val="00D237C4"/>
    <w:rsid w:val="00D252FF"/>
    <w:rsid w:val="00D319B2"/>
    <w:rsid w:val="00D3778A"/>
    <w:rsid w:val="00D47434"/>
    <w:rsid w:val="00D57460"/>
    <w:rsid w:val="00D577D4"/>
    <w:rsid w:val="00D86D7C"/>
    <w:rsid w:val="00DC6A73"/>
    <w:rsid w:val="00DC709F"/>
    <w:rsid w:val="00DD7AB0"/>
    <w:rsid w:val="00DE2CE6"/>
    <w:rsid w:val="00DF2CD2"/>
    <w:rsid w:val="00E026F6"/>
    <w:rsid w:val="00E02EE8"/>
    <w:rsid w:val="00E04B9F"/>
    <w:rsid w:val="00E0540A"/>
    <w:rsid w:val="00E32675"/>
    <w:rsid w:val="00E41F3A"/>
    <w:rsid w:val="00E4296E"/>
    <w:rsid w:val="00E502FA"/>
    <w:rsid w:val="00E54A8A"/>
    <w:rsid w:val="00E75A6F"/>
    <w:rsid w:val="00E81B37"/>
    <w:rsid w:val="00E94154"/>
    <w:rsid w:val="00EB1768"/>
    <w:rsid w:val="00EE1449"/>
    <w:rsid w:val="00EF2145"/>
    <w:rsid w:val="00EF7489"/>
    <w:rsid w:val="00F051FF"/>
    <w:rsid w:val="00F05452"/>
    <w:rsid w:val="00F11C9E"/>
    <w:rsid w:val="00F12F82"/>
    <w:rsid w:val="00F517CF"/>
    <w:rsid w:val="00F74901"/>
    <w:rsid w:val="00F90E1F"/>
    <w:rsid w:val="00F93C75"/>
    <w:rsid w:val="00FB1A5B"/>
    <w:rsid w:val="00FB46D7"/>
    <w:rsid w:val="00FB4ED0"/>
    <w:rsid w:val="00FB6F14"/>
    <w:rsid w:val="00FE339B"/>
    <w:rsid w:val="00FE4783"/>
    <w:rsid w:val="00FE57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F301AF-7C01-4D52-A85D-4D69248A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A438C"/>
    <w:pPr>
      <w:spacing w:after="160" w:line="254" w:lineRule="auto"/>
    </w:pPr>
    <w:rPr>
      <w:rFonts w:ascii="Calibri" w:hAnsi="Calibri"/>
      <w:lang w:eastAsia="en-US"/>
    </w:rPr>
  </w:style>
  <w:style w:type="paragraph" w:styleId="Cmsor3">
    <w:name w:val="heading 3"/>
    <w:basedOn w:val="Norml"/>
    <w:next w:val="Norml"/>
    <w:link w:val="Cmsor3Char"/>
    <w:uiPriority w:val="99"/>
    <w:qFormat/>
    <w:rsid w:val="009C7F7C"/>
    <w:pPr>
      <w:keepNext/>
      <w:numPr>
        <w:ilvl w:val="2"/>
        <w:numId w:val="19"/>
      </w:numPr>
      <w:suppressAutoHyphens/>
      <w:spacing w:after="0" w:line="240" w:lineRule="auto"/>
      <w:outlineLvl w:val="2"/>
    </w:pPr>
    <w:rPr>
      <w:rFonts w:ascii="Times New Roman" w:hAnsi="Times New Roman"/>
      <w:b/>
      <w:sz w:val="20"/>
      <w:szCs w:val="20"/>
      <w:lang w:eastAsia="hu-HU"/>
    </w:rPr>
  </w:style>
  <w:style w:type="paragraph" w:styleId="Cmsor4">
    <w:name w:val="heading 4"/>
    <w:basedOn w:val="Norml"/>
    <w:next w:val="Norml"/>
    <w:link w:val="Cmsor4Char"/>
    <w:uiPriority w:val="99"/>
    <w:qFormat/>
    <w:rsid w:val="009C7F7C"/>
    <w:pPr>
      <w:keepNext/>
      <w:numPr>
        <w:ilvl w:val="3"/>
        <w:numId w:val="19"/>
      </w:numPr>
      <w:suppressAutoHyphens/>
      <w:spacing w:after="0" w:line="240" w:lineRule="auto"/>
      <w:outlineLvl w:val="3"/>
    </w:pPr>
    <w:rPr>
      <w:rFonts w:ascii="Times New Roman" w:hAnsi="Times New Roman"/>
      <w:b/>
      <w:sz w:val="28"/>
      <w:szCs w:val="20"/>
      <w:lang w:eastAsia="hu-HU"/>
    </w:rPr>
  </w:style>
  <w:style w:type="paragraph" w:styleId="Cmsor5">
    <w:name w:val="heading 5"/>
    <w:basedOn w:val="Norml"/>
    <w:next w:val="Norml"/>
    <w:link w:val="Cmsor5Char"/>
    <w:uiPriority w:val="99"/>
    <w:qFormat/>
    <w:rsid w:val="009C7F7C"/>
    <w:pPr>
      <w:keepNext/>
      <w:numPr>
        <w:ilvl w:val="4"/>
        <w:numId w:val="19"/>
      </w:numPr>
      <w:suppressAutoHyphens/>
      <w:spacing w:after="0" w:line="240" w:lineRule="auto"/>
      <w:jc w:val="both"/>
      <w:outlineLvl w:val="4"/>
    </w:pPr>
    <w:rPr>
      <w:rFonts w:ascii="Times New Roman" w:hAnsi="Times New Roman"/>
      <w:b/>
      <w:i/>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semiHidden/>
    <w:locked/>
    <w:rsid w:val="003525AD"/>
    <w:rPr>
      <w:rFonts w:ascii="Cambria" w:hAnsi="Cambria" w:cs="Times New Roman"/>
      <w:b/>
      <w:bCs/>
      <w:sz w:val="26"/>
      <w:szCs w:val="26"/>
      <w:lang w:eastAsia="en-US"/>
    </w:rPr>
  </w:style>
  <w:style w:type="character" w:customStyle="1" w:styleId="Cmsor4Char">
    <w:name w:val="Címsor 4 Char"/>
    <w:basedOn w:val="Bekezdsalapbettpusa"/>
    <w:link w:val="Cmsor4"/>
    <w:uiPriority w:val="99"/>
    <w:semiHidden/>
    <w:locked/>
    <w:rsid w:val="009C7F7C"/>
    <w:rPr>
      <w:rFonts w:cs="Times New Roman"/>
      <w:b/>
      <w:sz w:val="28"/>
      <w:lang w:val="hu-HU" w:eastAsia="hu-HU"/>
    </w:rPr>
  </w:style>
  <w:style w:type="character" w:customStyle="1" w:styleId="Cmsor5Char">
    <w:name w:val="Címsor 5 Char"/>
    <w:basedOn w:val="Bekezdsalapbettpusa"/>
    <w:link w:val="Cmsor5"/>
    <w:uiPriority w:val="99"/>
    <w:semiHidden/>
    <w:locked/>
    <w:rsid w:val="003525AD"/>
    <w:rPr>
      <w:rFonts w:ascii="Calibri" w:hAnsi="Calibri" w:cs="Times New Roman"/>
      <w:b/>
      <w:bCs/>
      <w:i/>
      <w:iCs/>
      <w:sz w:val="26"/>
      <w:szCs w:val="26"/>
      <w:lang w:eastAsia="en-US"/>
    </w:rPr>
  </w:style>
  <w:style w:type="paragraph" w:styleId="Szvegtrzs2">
    <w:name w:val="Body Text 2"/>
    <w:basedOn w:val="Norml"/>
    <w:link w:val="Szvegtrzs2Char"/>
    <w:uiPriority w:val="99"/>
    <w:rsid w:val="004E33CD"/>
    <w:pPr>
      <w:spacing w:after="120" w:line="480" w:lineRule="auto"/>
    </w:pPr>
  </w:style>
  <w:style w:type="character" w:customStyle="1" w:styleId="Szvegtrzs2Char">
    <w:name w:val="Szövegtörzs 2 Char"/>
    <w:basedOn w:val="Bekezdsalapbettpusa"/>
    <w:link w:val="Szvegtrzs2"/>
    <w:uiPriority w:val="99"/>
    <w:locked/>
    <w:rsid w:val="004E33CD"/>
    <w:rPr>
      <w:rFonts w:ascii="Calibri" w:hAnsi="Calibri" w:cs="Times New Roman"/>
      <w:sz w:val="22"/>
      <w:lang w:eastAsia="en-US"/>
    </w:rPr>
  </w:style>
  <w:style w:type="paragraph" w:styleId="Listaszerbekezds">
    <w:name w:val="List Paragraph"/>
    <w:basedOn w:val="Norml"/>
    <w:uiPriority w:val="99"/>
    <w:qFormat/>
    <w:rsid w:val="004E33CD"/>
    <w:pPr>
      <w:spacing w:after="200" w:line="276" w:lineRule="auto"/>
      <w:ind w:left="720"/>
      <w:contextualSpacing/>
    </w:pPr>
  </w:style>
  <w:style w:type="paragraph" w:styleId="Szvegtrzs">
    <w:name w:val="Body Text"/>
    <w:basedOn w:val="Norml"/>
    <w:link w:val="SzvegtrzsChar"/>
    <w:uiPriority w:val="99"/>
    <w:rsid w:val="004E33CD"/>
    <w:pPr>
      <w:spacing w:after="120" w:line="276" w:lineRule="auto"/>
    </w:pPr>
  </w:style>
  <w:style w:type="character" w:customStyle="1" w:styleId="SzvegtrzsChar">
    <w:name w:val="Szövegtörzs Char"/>
    <w:basedOn w:val="Bekezdsalapbettpusa"/>
    <w:link w:val="Szvegtrzs"/>
    <w:uiPriority w:val="99"/>
    <w:locked/>
    <w:rsid w:val="004E33CD"/>
    <w:rPr>
      <w:rFonts w:ascii="Calibri" w:hAnsi="Calibri" w:cs="Times New Roman"/>
      <w:sz w:val="22"/>
      <w:lang w:eastAsia="en-US"/>
    </w:rPr>
  </w:style>
  <w:style w:type="paragraph" w:styleId="Lbjegyzetszveg">
    <w:name w:val="footnote text"/>
    <w:basedOn w:val="Norml"/>
    <w:link w:val="LbjegyzetszvegChar"/>
    <w:uiPriority w:val="99"/>
    <w:semiHidden/>
    <w:rsid w:val="009C704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9C704C"/>
    <w:rPr>
      <w:rFonts w:ascii="Calibri" w:hAnsi="Calibri" w:cs="Times New Roman"/>
      <w:lang w:val="hu-HU" w:eastAsia="en-US"/>
    </w:rPr>
  </w:style>
  <w:style w:type="character" w:styleId="Lbjegyzet-hivatkozs">
    <w:name w:val="footnote reference"/>
    <w:basedOn w:val="Bekezdsalapbettpusa"/>
    <w:uiPriority w:val="99"/>
    <w:semiHidden/>
    <w:rsid w:val="009C704C"/>
    <w:rPr>
      <w:rFonts w:cs="Times New Roman"/>
      <w:vertAlign w:val="superscript"/>
    </w:rPr>
  </w:style>
  <w:style w:type="paragraph" w:styleId="llb">
    <w:name w:val="footer"/>
    <w:basedOn w:val="Norml"/>
    <w:link w:val="llbChar"/>
    <w:uiPriority w:val="99"/>
    <w:rsid w:val="00F11C9E"/>
    <w:pPr>
      <w:tabs>
        <w:tab w:val="center" w:pos="4536"/>
        <w:tab w:val="right" w:pos="9072"/>
      </w:tabs>
    </w:pPr>
  </w:style>
  <w:style w:type="character" w:customStyle="1" w:styleId="llbChar">
    <w:name w:val="Élőláb Char"/>
    <w:basedOn w:val="Bekezdsalapbettpusa"/>
    <w:link w:val="llb"/>
    <w:uiPriority w:val="99"/>
    <w:semiHidden/>
    <w:locked/>
    <w:rsid w:val="003525AD"/>
    <w:rPr>
      <w:rFonts w:ascii="Calibri" w:hAnsi="Calibri" w:cs="Times New Roman"/>
      <w:lang w:eastAsia="en-US"/>
    </w:rPr>
  </w:style>
  <w:style w:type="character" w:styleId="Oldalszm">
    <w:name w:val="page number"/>
    <w:basedOn w:val="Bekezdsalapbettpusa"/>
    <w:uiPriority w:val="99"/>
    <w:rsid w:val="00F11C9E"/>
    <w:rPr>
      <w:rFonts w:cs="Times New Roman"/>
    </w:rPr>
  </w:style>
  <w:style w:type="paragraph" w:styleId="Szvegtrzs3">
    <w:name w:val="Body Text 3"/>
    <w:basedOn w:val="Norml"/>
    <w:link w:val="Szvegtrzs3Char"/>
    <w:uiPriority w:val="99"/>
    <w:rsid w:val="00AE2878"/>
    <w:pPr>
      <w:spacing w:after="120"/>
    </w:pPr>
    <w:rPr>
      <w:sz w:val="16"/>
      <w:szCs w:val="16"/>
    </w:rPr>
  </w:style>
  <w:style w:type="character" w:customStyle="1" w:styleId="Szvegtrzs3Char">
    <w:name w:val="Szövegtörzs 3 Char"/>
    <w:basedOn w:val="Bekezdsalapbettpusa"/>
    <w:link w:val="Szvegtrzs3"/>
    <w:uiPriority w:val="99"/>
    <w:semiHidden/>
    <w:locked/>
    <w:rsid w:val="003525AD"/>
    <w:rPr>
      <w:rFonts w:ascii="Calibri" w:hAnsi="Calibri" w:cs="Times New Roman"/>
      <w:sz w:val="16"/>
      <w:szCs w:val="16"/>
      <w:lang w:eastAsia="en-US"/>
    </w:rPr>
  </w:style>
  <w:style w:type="paragraph" w:styleId="lfej">
    <w:name w:val="header"/>
    <w:basedOn w:val="Norml"/>
    <w:link w:val="lfejChar"/>
    <w:uiPriority w:val="99"/>
    <w:rsid w:val="00E026F6"/>
    <w:pPr>
      <w:tabs>
        <w:tab w:val="center" w:pos="4536"/>
        <w:tab w:val="right" w:pos="9072"/>
      </w:tabs>
      <w:spacing w:after="0" w:line="240" w:lineRule="auto"/>
    </w:pPr>
    <w:rPr>
      <w:rFonts w:ascii="Times New Roman" w:hAnsi="Times New Roman"/>
      <w:sz w:val="24"/>
      <w:szCs w:val="24"/>
      <w:lang w:eastAsia="hu-HU"/>
    </w:rPr>
  </w:style>
  <w:style w:type="character" w:customStyle="1" w:styleId="lfejChar">
    <w:name w:val="Élőfej Char"/>
    <w:basedOn w:val="Bekezdsalapbettpusa"/>
    <w:link w:val="lfej"/>
    <w:uiPriority w:val="99"/>
    <w:semiHidden/>
    <w:locked/>
    <w:rsid w:val="003525AD"/>
    <w:rPr>
      <w:rFonts w:ascii="Calibri" w:hAnsi="Calibri" w:cs="Times New Roman"/>
      <w:lang w:eastAsia="en-US"/>
    </w:rPr>
  </w:style>
  <w:style w:type="paragraph" w:customStyle="1" w:styleId="ListParagraph1">
    <w:name w:val="List Paragraph1"/>
    <w:basedOn w:val="Norml"/>
    <w:uiPriority w:val="99"/>
    <w:rsid w:val="004D19F0"/>
    <w:pPr>
      <w:spacing w:after="200" w:line="276" w:lineRule="auto"/>
      <w:ind w:left="720"/>
      <w:contextualSpacing/>
    </w:pPr>
  </w:style>
  <w:style w:type="paragraph" w:styleId="Buborkszveg">
    <w:name w:val="Balloon Text"/>
    <w:basedOn w:val="Norml"/>
    <w:link w:val="BuborkszvegChar"/>
    <w:uiPriority w:val="99"/>
    <w:rsid w:val="00C1270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C12701"/>
    <w:rPr>
      <w:rFonts w:ascii="Tahoma" w:hAnsi="Tahoma" w:cs="Tahoma"/>
      <w:sz w:val="16"/>
      <w:szCs w:val="16"/>
      <w:lang w:eastAsia="en-US"/>
    </w:rPr>
  </w:style>
  <w:style w:type="paragraph" w:styleId="NormlWeb">
    <w:name w:val="Normal (Web)"/>
    <w:basedOn w:val="Norml"/>
    <w:uiPriority w:val="99"/>
    <w:rsid w:val="00272F6E"/>
    <w:pPr>
      <w:spacing w:before="100" w:beforeAutospacing="1" w:after="100" w:afterAutospacing="1" w:line="240" w:lineRule="auto"/>
    </w:pPr>
    <w:rPr>
      <w:rFonts w:ascii="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ogfokuszpont.hu/wp-content/uploads/gps"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0.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munkalap.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munkalap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munkalap10.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munkalap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munkalap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munkalap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munkalap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munkalap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munkalap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munkalap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munkalap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Dohányzók</a:t>
            </a:r>
            <a:r>
              <a:rPr lang="hu-HU" baseline="0"/>
              <a:t> százaléka az összes megkérdezett arányában</a:t>
            </a:r>
            <a:endParaRPr lang="en-US"/>
          </a:p>
        </c:rich>
      </c:tx>
      <c:overlay val="0"/>
      <c:spPr>
        <a:noFill/>
        <a:ln w="25385">
          <a:noFill/>
        </a:ln>
      </c:spPr>
    </c:title>
    <c:autoTitleDeleted val="0"/>
    <c:plotArea>
      <c:layout/>
      <c:barChart>
        <c:barDir val="col"/>
        <c:grouping val="clustered"/>
        <c:varyColors val="0"/>
        <c:ser>
          <c:idx val="0"/>
          <c:order val="0"/>
          <c:tx>
            <c:strRef>
              <c:f>Munka1!$B$1</c:f>
              <c:strCache>
                <c:ptCount val="1"/>
                <c:pt idx="0">
                  <c:v>Sorozat 1</c:v>
                </c:pt>
              </c:strCache>
            </c:strRef>
          </c:tx>
          <c:invertIfNegative val="0"/>
          <c:dLbls>
            <c:spPr>
              <a:noFill/>
              <a:ln w="2538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Munka1!$A$2:$A$5</c:f>
              <c:strCache>
                <c:ptCount val="4"/>
                <c:pt idx="0">
                  <c:v>2007.</c:v>
                </c:pt>
                <c:pt idx="1">
                  <c:v>2010.</c:v>
                </c:pt>
                <c:pt idx="2">
                  <c:v>2013.</c:v>
                </c:pt>
                <c:pt idx="3">
                  <c:v>2017.</c:v>
                </c:pt>
              </c:strCache>
            </c:strRef>
          </c:cat>
          <c:val>
            <c:numRef>
              <c:f>Munka1!$B$2:$B$5</c:f>
              <c:numCache>
                <c:formatCode>General</c:formatCode>
                <c:ptCount val="4"/>
                <c:pt idx="0">
                  <c:v>62</c:v>
                </c:pt>
                <c:pt idx="1">
                  <c:v>55.4</c:v>
                </c:pt>
                <c:pt idx="2">
                  <c:v>53.6</c:v>
                </c:pt>
                <c:pt idx="3">
                  <c:v>30.4</c:v>
                </c:pt>
              </c:numCache>
            </c:numRef>
          </c:val>
          <c:extLst>
            <c:ext xmlns:c16="http://schemas.microsoft.com/office/drawing/2014/chart" uri="{C3380CC4-5D6E-409C-BE32-E72D297353CC}">
              <c16:uniqueId val="{00000000-5B7D-45A0-AE91-E25B12F2D0C8}"/>
            </c:ext>
          </c:extLst>
        </c:ser>
        <c:dLbls>
          <c:showLegendKey val="0"/>
          <c:showVal val="0"/>
          <c:showCatName val="0"/>
          <c:showSerName val="0"/>
          <c:showPercent val="0"/>
          <c:showBubbleSize val="0"/>
        </c:dLbls>
        <c:gapWidth val="150"/>
        <c:axId val="187581984"/>
        <c:axId val="1"/>
      </c:barChart>
      <c:catAx>
        <c:axId val="187581984"/>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87581984"/>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Kipróbálás kora</a:t>
            </a:r>
          </a:p>
        </c:rich>
      </c:tx>
      <c:overlay val="0"/>
      <c:spPr>
        <a:noFill/>
        <a:ln w="24331">
          <a:noFill/>
        </a:ln>
      </c:spPr>
    </c:title>
    <c:autoTitleDeleted val="0"/>
    <c:plotArea>
      <c:layout>
        <c:manualLayout>
          <c:layoutTarget val="inner"/>
          <c:xMode val="edge"/>
          <c:yMode val="edge"/>
          <c:x val="0.37640720835821495"/>
          <c:y val="0.14215446473446144"/>
          <c:w val="0.30832590370648189"/>
          <c:h val="0.74391824426202069"/>
        </c:manualLayout>
      </c:layout>
      <c:doughnutChart>
        <c:varyColors val="1"/>
        <c:ser>
          <c:idx val="0"/>
          <c:order val="0"/>
          <c:tx>
            <c:strRef>
              <c:f>Munka1!$B$1</c:f>
              <c:strCache>
                <c:ptCount val="1"/>
                <c:pt idx="0">
                  <c:v>kipróbálás kora</c:v>
                </c:pt>
              </c:strCache>
            </c:strRef>
          </c:tx>
          <c:explosion val="25"/>
          <c:dPt>
            <c:idx val="0"/>
            <c:bubble3D val="0"/>
            <c:extLst>
              <c:ext xmlns:c16="http://schemas.microsoft.com/office/drawing/2014/chart" uri="{C3380CC4-5D6E-409C-BE32-E72D297353CC}">
                <c16:uniqueId val="{00000000-B322-458B-81C6-288C03DF5B75}"/>
              </c:ext>
            </c:extLst>
          </c:dPt>
          <c:dPt>
            <c:idx val="1"/>
            <c:bubble3D val="0"/>
            <c:extLst>
              <c:ext xmlns:c16="http://schemas.microsoft.com/office/drawing/2014/chart" uri="{C3380CC4-5D6E-409C-BE32-E72D297353CC}">
                <c16:uniqueId val="{00000001-B322-458B-81C6-288C03DF5B75}"/>
              </c:ext>
            </c:extLst>
          </c:dPt>
          <c:dPt>
            <c:idx val="2"/>
            <c:bubble3D val="0"/>
            <c:extLst>
              <c:ext xmlns:c16="http://schemas.microsoft.com/office/drawing/2014/chart" uri="{C3380CC4-5D6E-409C-BE32-E72D297353CC}">
                <c16:uniqueId val="{00000002-B322-458B-81C6-288C03DF5B75}"/>
              </c:ext>
            </c:extLst>
          </c:dPt>
          <c:dLbls>
            <c:dLbl>
              <c:idx val="0"/>
              <c:tx>
                <c:rich>
                  <a:bodyPr/>
                  <a:lstStyle/>
                  <a:p>
                    <a:pPr>
                      <a:defRPr/>
                    </a:pPr>
                    <a:r>
                      <a:rPr lang="en-US"/>
                      <a:t> általános iskola; 5</a:t>
                    </a:r>
                  </a:p>
                </c:rich>
              </c:tx>
              <c:numFmt formatCode="#,##0\f\ő;\-#,##0\f\ő" sourceLinked="0"/>
              <c:spPr>
                <a:noFill/>
                <a:ln w="2433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22-458B-81C6-288C03DF5B75}"/>
                </c:ext>
              </c:extLst>
            </c:dLbl>
            <c:dLbl>
              <c:idx val="1"/>
              <c:tx>
                <c:rich>
                  <a:bodyPr/>
                  <a:lstStyle/>
                  <a:p>
                    <a:pPr>
                      <a:defRPr/>
                    </a:pPr>
                    <a:r>
                      <a:rPr lang="en-US"/>
                      <a:t> középiskola; 13</a:t>
                    </a:r>
                  </a:p>
                </c:rich>
              </c:tx>
              <c:numFmt formatCode="#,##0\f\ő;\-#,##0\f\ő" sourceLinked="0"/>
              <c:spPr>
                <a:noFill/>
                <a:ln w="2433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22-458B-81C6-288C03DF5B75}"/>
                </c:ext>
              </c:extLst>
            </c:dLbl>
            <c:dLbl>
              <c:idx val="2"/>
              <c:tx>
                <c:rich>
                  <a:bodyPr/>
                  <a:lstStyle/>
                  <a:p>
                    <a:pPr>
                      <a:defRPr/>
                    </a:pPr>
                    <a:r>
                      <a:rPr lang="en-US"/>
                      <a:t> felnőtt kor; 14</a:t>
                    </a:r>
                  </a:p>
                </c:rich>
              </c:tx>
              <c:numFmt formatCode="#,##0\f\ő;\-#,##0\f\ő" sourceLinked="0"/>
              <c:spPr>
                <a:noFill/>
                <a:ln w="2433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22-458B-81C6-288C03DF5B75}"/>
                </c:ext>
              </c:extLst>
            </c:dLbl>
            <c:numFmt formatCode="#,##0\f\ő;\-#,##0\f\ő" sourceLinked="0"/>
            <c:spPr>
              <a:noFill/>
              <a:ln w="24331">
                <a:noFill/>
              </a:ln>
            </c:spPr>
            <c:showLegendKey val="0"/>
            <c:showVal val="1"/>
            <c:showCatName val="1"/>
            <c:showSerName val="1"/>
            <c:showPercent val="0"/>
            <c:showBubbleSize val="0"/>
            <c:showLeaderLines val="0"/>
            <c:extLst>
              <c:ext xmlns:c15="http://schemas.microsoft.com/office/drawing/2012/chart" uri="{CE6537A1-D6FC-4f65-9D91-7224C49458BB}"/>
            </c:extLst>
          </c:dLbls>
          <c:cat>
            <c:strRef>
              <c:f>Munka1!$A$2:$A$4</c:f>
              <c:strCache>
                <c:ptCount val="3"/>
                <c:pt idx="0">
                  <c:v>általános iskola</c:v>
                </c:pt>
                <c:pt idx="1">
                  <c:v>középiskola</c:v>
                </c:pt>
                <c:pt idx="2">
                  <c:v>felnőtt kor</c:v>
                </c:pt>
              </c:strCache>
            </c:strRef>
          </c:cat>
          <c:val>
            <c:numRef>
              <c:f>Munka1!$B$2:$B$4</c:f>
              <c:numCache>
                <c:formatCode>General</c:formatCode>
                <c:ptCount val="3"/>
                <c:pt idx="0">
                  <c:v>5</c:v>
                </c:pt>
                <c:pt idx="1">
                  <c:v>13</c:v>
                </c:pt>
                <c:pt idx="2">
                  <c:v>14</c:v>
                </c:pt>
              </c:numCache>
            </c:numRef>
          </c:val>
          <c:extLst>
            <c:ext xmlns:c16="http://schemas.microsoft.com/office/drawing/2014/chart" uri="{C3380CC4-5D6E-409C-BE32-E72D297353CC}">
              <c16:uniqueId val="{00000003-B322-458B-81C6-288C03DF5B75}"/>
            </c:ext>
          </c:extLst>
        </c:ser>
        <c:dLbls>
          <c:showLegendKey val="0"/>
          <c:showVal val="0"/>
          <c:showCatName val="0"/>
          <c:showSerName val="0"/>
          <c:showPercent val="0"/>
          <c:showBubbleSize val="0"/>
          <c:showLeaderLines val="0"/>
        </c:dLbls>
        <c:firstSliceAng val="0"/>
        <c:holeSize val="50"/>
      </c:doughnutChart>
      <c:spPr>
        <a:noFill/>
        <a:ln w="24331">
          <a:noFill/>
        </a:ln>
      </c:spPr>
    </c:plotArea>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Kábítószerfogyasztás rendszeressége </a:t>
            </a:r>
          </a:p>
        </c:rich>
      </c:tx>
      <c:layout>
        <c:manualLayout>
          <c:xMode val="edge"/>
          <c:yMode val="edge"/>
          <c:x val="0.16077731024362693"/>
          <c:y val="0"/>
        </c:manualLayout>
      </c:layout>
      <c:overlay val="0"/>
      <c:spPr>
        <a:noFill/>
        <a:ln w="24884">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kábítószerfogyasztás rendszeressége </c:v>
                </c:pt>
              </c:strCache>
            </c:strRef>
          </c:tx>
          <c:dPt>
            <c:idx val="0"/>
            <c:bubble3D val="0"/>
            <c:extLst>
              <c:ext xmlns:c16="http://schemas.microsoft.com/office/drawing/2014/chart" uri="{C3380CC4-5D6E-409C-BE32-E72D297353CC}">
                <c16:uniqueId val="{00000000-CE29-492E-A2D3-21F9567E1BB8}"/>
              </c:ext>
            </c:extLst>
          </c:dPt>
          <c:dPt>
            <c:idx val="1"/>
            <c:bubble3D val="0"/>
            <c:extLst>
              <c:ext xmlns:c16="http://schemas.microsoft.com/office/drawing/2014/chart" uri="{C3380CC4-5D6E-409C-BE32-E72D297353CC}">
                <c16:uniqueId val="{00000001-CE29-492E-A2D3-21F9567E1BB8}"/>
              </c:ext>
            </c:extLst>
          </c:dPt>
          <c:dPt>
            <c:idx val="2"/>
            <c:bubble3D val="0"/>
            <c:extLst>
              <c:ext xmlns:c16="http://schemas.microsoft.com/office/drawing/2014/chart" uri="{C3380CC4-5D6E-409C-BE32-E72D297353CC}">
                <c16:uniqueId val="{00000002-CE29-492E-A2D3-21F9567E1BB8}"/>
              </c:ext>
            </c:extLst>
          </c:dPt>
          <c:dPt>
            <c:idx val="3"/>
            <c:bubble3D val="0"/>
            <c:extLst>
              <c:ext xmlns:c16="http://schemas.microsoft.com/office/drawing/2014/chart" uri="{C3380CC4-5D6E-409C-BE32-E72D297353CC}">
                <c16:uniqueId val="{00000003-CE29-492E-A2D3-21F9567E1BB8}"/>
              </c:ext>
            </c:extLst>
          </c:dPt>
          <c:dPt>
            <c:idx val="4"/>
            <c:bubble3D val="0"/>
            <c:extLst>
              <c:ext xmlns:c16="http://schemas.microsoft.com/office/drawing/2014/chart" uri="{C3380CC4-5D6E-409C-BE32-E72D297353CC}">
                <c16:uniqueId val="{00000004-CE29-492E-A2D3-21F9567E1BB8}"/>
              </c:ext>
            </c:extLst>
          </c:dPt>
          <c:dLbls>
            <c:numFmt formatCode="#,##0\f\ő;\-#,##0\f\ő" sourceLinked="0"/>
            <c:spPr>
              <a:noFill/>
              <a:ln w="24884">
                <a:noFill/>
              </a:ln>
            </c:spPr>
            <c:showLegendKey val="0"/>
            <c:showVal val="1"/>
            <c:showCatName val="1"/>
            <c:showSerName val="0"/>
            <c:showPercent val="0"/>
            <c:showBubbleSize val="0"/>
            <c:showLeaderLines val="1"/>
            <c:extLst>
              <c:ext xmlns:c15="http://schemas.microsoft.com/office/drawing/2012/chart" uri="{CE6537A1-D6FC-4f65-9D91-7224C49458BB}"/>
            </c:extLst>
          </c:dLbls>
          <c:cat>
            <c:strRef>
              <c:f>Munka1!$A$2:$A$6</c:f>
              <c:strCache>
                <c:ptCount val="5"/>
                <c:pt idx="0">
                  <c:v>egyszer próbálta ki</c:v>
                </c:pt>
                <c:pt idx="1">
                  <c:v>naponta</c:v>
                </c:pt>
                <c:pt idx="2">
                  <c:v>hetente</c:v>
                </c:pt>
                <c:pt idx="3">
                  <c:v>havonta</c:v>
                </c:pt>
                <c:pt idx="4">
                  <c:v>ritkán-néha</c:v>
                </c:pt>
              </c:strCache>
            </c:strRef>
          </c:cat>
          <c:val>
            <c:numRef>
              <c:f>Munka1!$B$2:$B$6</c:f>
              <c:numCache>
                <c:formatCode>General</c:formatCode>
                <c:ptCount val="5"/>
                <c:pt idx="0">
                  <c:v>1</c:v>
                </c:pt>
                <c:pt idx="1">
                  <c:v>3</c:v>
                </c:pt>
                <c:pt idx="2">
                  <c:v>2</c:v>
                </c:pt>
                <c:pt idx="3">
                  <c:v>1</c:v>
                </c:pt>
                <c:pt idx="4">
                  <c:v>24</c:v>
                </c:pt>
              </c:numCache>
            </c:numRef>
          </c:val>
          <c:extLst>
            <c:ext xmlns:c16="http://schemas.microsoft.com/office/drawing/2014/chart" uri="{C3380CC4-5D6E-409C-BE32-E72D297353CC}">
              <c16:uniqueId val="{00000005-CE29-492E-A2D3-21F9567E1BB8}"/>
            </c:ext>
          </c:extLst>
        </c:ser>
        <c:dLbls>
          <c:showLegendKey val="0"/>
          <c:showVal val="0"/>
          <c:showCatName val="0"/>
          <c:showSerName val="0"/>
          <c:showPercent val="0"/>
          <c:showBubbleSize val="0"/>
          <c:showLeaderLines val="1"/>
        </c:dLbls>
      </c:pie3DChart>
      <c:spPr>
        <a:noFill/>
        <a:ln w="24884">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Kábítószer-fogyasztók</a:t>
            </a:r>
            <a:r>
              <a:rPr lang="hu-HU" baseline="0"/>
              <a:t> a megkérdezettek százalékában</a:t>
            </a:r>
            <a:endParaRPr lang="en-US"/>
          </a:p>
        </c:rich>
      </c:tx>
      <c:overlay val="0"/>
      <c:spPr>
        <a:noFill/>
        <a:ln w="25182">
          <a:noFill/>
        </a:ln>
      </c:spPr>
    </c:title>
    <c:autoTitleDeleted val="0"/>
    <c:plotArea>
      <c:layout/>
      <c:lineChart>
        <c:grouping val="standard"/>
        <c:varyColors val="0"/>
        <c:ser>
          <c:idx val="0"/>
          <c:order val="0"/>
          <c:tx>
            <c:strRef>
              <c:f>Munka1!$B$1</c:f>
              <c:strCache>
                <c:ptCount val="1"/>
                <c:pt idx="0">
                  <c:v>Oszlop1</c:v>
                </c:pt>
              </c:strCache>
            </c:strRef>
          </c:tx>
          <c:marker>
            <c:symbol val="none"/>
          </c:marker>
          <c:dLbls>
            <c:spPr>
              <a:noFill/>
              <a:ln w="25182">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Munka1!$A$2:$A$6</c:f>
              <c:strCache>
                <c:ptCount val="5"/>
                <c:pt idx="1">
                  <c:v>2007.</c:v>
                </c:pt>
                <c:pt idx="2">
                  <c:v>2010.</c:v>
                </c:pt>
                <c:pt idx="3">
                  <c:v>2013.</c:v>
                </c:pt>
                <c:pt idx="4">
                  <c:v>2017.</c:v>
                </c:pt>
              </c:strCache>
            </c:strRef>
          </c:cat>
          <c:val>
            <c:numRef>
              <c:f>Munka1!$B$2:$B$6</c:f>
              <c:numCache>
                <c:formatCode>General</c:formatCode>
                <c:ptCount val="5"/>
                <c:pt idx="1">
                  <c:v>10.4</c:v>
                </c:pt>
                <c:pt idx="2">
                  <c:v>5.5</c:v>
                </c:pt>
                <c:pt idx="3">
                  <c:v>9.8000000000000007</c:v>
                </c:pt>
                <c:pt idx="4">
                  <c:v>5.0999999999999996</c:v>
                </c:pt>
              </c:numCache>
            </c:numRef>
          </c:val>
          <c:smooth val="0"/>
          <c:extLst>
            <c:ext xmlns:c16="http://schemas.microsoft.com/office/drawing/2014/chart" uri="{C3380CC4-5D6E-409C-BE32-E72D297353CC}">
              <c16:uniqueId val="{00000000-5247-4A23-BAE4-9A615E3896AC}"/>
            </c:ext>
          </c:extLst>
        </c:ser>
        <c:ser>
          <c:idx val="1"/>
          <c:order val="1"/>
          <c:tx>
            <c:strRef>
              <c:f>Munka1!$C$1</c:f>
              <c:strCache>
                <c:ptCount val="1"/>
                <c:pt idx="0">
                  <c:v>Oszlop2</c:v>
                </c:pt>
              </c:strCache>
            </c:strRef>
          </c:tx>
          <c:marker>
            <c:symbol val="none"/>
          </c:marker>
          <c:cat>
            <c:strRef>
              <c:f>Munka1!$A$2:$A$6</c:f>
              <c:strCache>
                <c:ptCount val="5"/>
                <c:pt idx="1">
                  <c:v>2007.</c:v>
                </c:pt>
                <c:pt idx="2">
                  <c:v>2010.</c:v>
                </c:pt>
                <c:pt idx="3">
                  <c:v>2013.</c:v>
                </c:pt>
                <c:pt idx="4">
                  <c:v>2017.</c:v>
                </c:pt>
              </c:strCache>
            </c:strRef>
          </c:cat>
          <c:val>
            <c:numRef>
              <c:f>Munka1!$C$2:$C$6</c:f>
              <c:numCache>
                <c:formatCode>General</c:formatCode>
                <c:ptCount val="5"/>
              </c:numCache>
            </c:numRef>
          </c:val>
          <c:smooth val="0"/>
          <c:extLst>
            <c:ext xmlns:c16="http://schemas.microsoft.com/office/drawing/2014/chart" uri="{C3380CC4-5D6E-409C-BE32-E72D297353CC}">
              <c16:uniqueId val="{00000001-5247-4A23-BAE4-9A615E3896AC}"/>
            </c:ext>
          </c:extLst>
        </c:ser>
        <c:dLbls>
          <c:showLegendKey val="0"/>
          <c:showVal val="0"/>
          <c:showCatName val="0"/>
          <c:showSerName val="0"/>
          <c:showPercent val="0"/>
          <c:showBubbleSize val="0"/>
        </c:dLbls>
        <c:smooth val="0"/>
        <c:axId val="187669960"/>
        <c:axId val="1"/>
      </c:lineChart>
      <c:catAx>
        <c:axId val="18766996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8766996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floor>
    <c:sideWall>
      <c:thickness val="0"/>
    </c:sideWall>
    <c:backWall>
      <c:thickness val="0"/>
    </c:backWall>
    <c:plotArea>
      <c:layout>
        <c:manualLayout>
          <c:layoutTarget val="inner"/>
          <c:xMode val="edge"/>
          <c:yMode val="edge"/>
          <c:x val="5.9990339749198256E-2"/>
          <c:y val="0.17878219405841253"/>
          <c:w val="0.82275845727617802"/>
          <c:h val="0.71470171806213678"/>
        </c:manualLayout>
      </c:layout>
      <c:bar3DChart>
        <c:barDir val="col"/>
        <c:grouping val="standard"/>
        <c:varyColors val="0"/>
        <c:ser>
          <c:idx val="0"/>
          <c:order val="0"/>
          <c:tx>
            <c:strRef>
              <c:f>Munka1!$B$1</c:f>
              <c:strCache>
                <c:ptCount val="1"/>
                <c:pt idx="0">
                  <c:v>rendszeres fogyasztók a kipróbálók százalékában</c:v>
                </c:pt>
              </c:strCache>
            </c:strRef>
          </c:tx>
          <c:invertIfNegative val="0"/>
          <c:dLbls>
            <c:spPr>
              <a:noFill/>
              <a:ln w="2541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Munka1!$A$2:$A$5</c:f>
              <c:strCache>
                <c:ptCount val="4"/>
                <c:pt idx="0">
                  <c:v>2007.</c:v>
                </c:pt>
                <c:pt idx="1">
                  <c:v>2010.</c:v>
                </c:pt>
                <c:pt idx="2">
                  <c:v>2013.</c:v>
                </c:pt>
                <c:pt idx="3">
                  <c:v>2017.</c:v>
                </c:pt>
              </c:strCache>
            </c:strRef>
          </c:cat>
          <c:val>
            <c:numRef>
              <c:f>Munka1!$B$2:$B$5</c:f>
              <c:numCache>
                <c:formatCode>General</c:formatCode>
                <c:ptCount val="4"/>
                <c:pt idx="0">
                  <c:v>10.8</c:v>
                </c:pt>
                <c:pt idx="1">
                  <c:v>10</c:v>
                </c:pt>
                <c:pt idx="2">
                  <c:v>7.5</c:v>
                </c:pt>
                <c:pt idx="3">
                  <c:v>16.399999999999999</c:v>
                </c:pt>
              </c:numCache>
            </c:numRef>
          </c:val>
          <c:extLst>
            <c:ext xmlns:c16="http://schemas.microsoft.com/office/drawing/2014/chart" uri="{C3380CC4-5D6E-409C-BE32-E72D297353CC}">
              <c16:uniqueId val="{00000000-00C9-43FC-A571-7614CDC80D7B}"/>
            </c:ext>
          </c:extLst>
        </c:ser>
        <c:dLbls>
          <c:showLegendKey val="0"/>
          <c:showVal val="0"/>
          <c:showCatName val="0"/>
          <c:showSerName val="0"/>
          <c:showPercent val="0"/>
          <c:showBubbleSize val="0"/>
        </c:dLbls>
        <c:gapWidth val="150"/>
        <c:shape val="cone"/>
        <c:axId val="153122128"/>
        <c:axId val="1"/>
        <c:axId val="2"/>
      </c:bar3DChart>
      <c:catAx>
        <c:axId val="153122128"/>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53122128"/>
        <c:crosses val="autoZero"/>
        <c:crossBetween val="between"/>
      </c:valAx>
      <c:serAx>
        <c:axId val="2"/>
        <c:scaling>
          <c:orientation val="minMax"/>
        </c:scaling>
        <c:delete val="1"/>
        <c:axPos val="b"/>
        <c:majorTickMark val="out"/>
        <c:minorTickMark val="none"/>
        <c:tickLblPos val="nextTo"/>
        <c:crossAx val="1"/>
        <c:crosses val="autoZero"/>
      </c:serAx>
      <c:spPr>
        <a:noFill/>
        <a:ln w="25410">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alkoholfogyasztás</c:v>
                </c:pt>
              </c:strCache>
            </c:strRef>
          </c:tx>
          <c:invertIfNegative val="0"/>
          <c:dLbls>
            <c:spPr>
              <a:noFill/>
              <a:ln w="25401">
                <a:noFill/>
              </a:ln>
            </c:spPr>
            <c:txPr>
              <a:bodyPr/>
              <a:lstStyle/>
              <a:p>
                <a:pPr>
                  <a:defRPr sz="1300" baseline="0">
                    <a:solidFill>
                      <a:sysClr val="windowText" lastClr="000000"/>
                    </a:solidFill>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Munka1!$A$2:$A$6</c:f>
              <c:strCache>
                <c:ptCount val="5"/>
                <c:pt idx="1">
                  <c:v>2007.</c:v>
                </c:pt>
                <c:pt idx="2">
                  <c:v>2010.</c:v>
                </c:pt>
                <c:pt idx="3">
                  <c:v>2013.</c:v>
                </c:pt>
                <c:pt idx="4">
                  <c:v>2016.</c:v>
                </c:pt>
              </c:strCache>
            </c:strRef>
          </c:cat>
          <c:val>
            <c:numRef>
              <c:f>Munka1!$B$2:$B$6</c:f>
              <c:numCache>
                <c:formatCode>General</c:formatCode>
                <c:ptCount val="5"/>
                <c:pt idx="1">
                  <c:v>90.7</c:v>
                </c:pt>
                <c:pt idx="2">
                  <c:v>87.9</c:v>
                </c:pt>
                <c:pt idx="3">
                  <c:v>82.5</c:v>
                </c:pt>
                <c:pt idx="4">
                  <c:v>69.5</c:v>
                </c:pt>
              </c:numCache>
            </c:numRef>
          </c:val>
          <c:extLst>
            <c:ext xmlns:c16="http://schemas.microsoft.com/office/drawing/2014/chart" uri="{C3380CC4-5D6E-409C-BE32-E72D297353CC}">
              <c16:uniqueId val="{00000000-4256-4599-B95E-43619636DA7F}"/>
            </c:ext>
          </c:extLst>
        </c:ser>
        <c:ser>
          <c:idx val="1"/>
          <c:order val="1"/>
          <c:tx>
            <c:strRef>
              <c:f>Munka1!$C$1</c:f>
              <c:strCache>
                <c:ptCount val="1"/>
                <c:pt idx="0">
                  <c:v>részegség</c:v>
                </c:pt>
              </c:strCache>
            </c:strRef>
          </c:tx>
          <c:invertIfNegative val="0"/>
          <c:dLbls>
            <c:spPr>
              <a:noFill/>
              <a:ln w="25401">
                <a:noFill/>
              </a:ln>
            </c:spPr>
            <c:txPr>
              <a:bodyPr/>
              <a:lstStyle/>
              <a:p>
                <a:pPr>
                  <a:defRPr sz="1300" baseline="0"/>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Munka1!$A$2:$A$6</c:f>
              <c:strCache>
                <c:ptCount val="5"/>
                <c:pt idx="1">
                  <c:v>2007.</c:v>
                </c:pt>
                <c:pt idx="2">
                  <c:v>2010.</c:v>
                </c:pt>
                <c:pt idx="3">
                  <c:v>2013.</c:v>
                </c:pt>
                <c:pt idx="4">
                  <c:v>2016.</c:v>
                </c:pt>
              </c:strCache>
            </c:strRef>
          </c:cat>
          <c:val>
            <c:numRef>
              <c:f>Munka1!$C$2:$C$6</c:f>
              <c:numCache>
                <c:formatCode>General</c:formatCode>
                <c:ptCount val="5"/>
                <c:pt idx="1">
                  <c:v>53.5</c:v>
                </c:pt>
                <c:pt idx="2">
                  <c:v>53.5</c:v>
                </c:pt>
                <c:pt idx="3">
                  <c:v>56</c:v>
                </c:pt>
                <c:pt idx="4">
                  <c:v>43.9</c:v>
                </c:pt>
              </c:numCache>
            </c:numRef>
          </c:val>
          <c:extLst>
            <c:ext xmlns:c16="http://schemas.microsoft.com/office/drawing/2014/chart" uri="{C3380CC4-5D6E-409C-BE32-E72D297353CC}">
              <c16:uniqueId val="{00000001-4256-4599-B95E-43619636DA7F}"/>
            </c:ext>
          </c:extLst>
        </c:ser>
        <c:dLbls>
          <c:showLegendKey val="0"/>
          <c:showVal val="0"/>
          <c:showCatName val="0"/>
          <c:showSerName val="0"/>
          <c:showPercent val="0"/>
          <c:showBubbleSize val="0"/>
        </c:dLbls>
        <c:gapWidth val="150"/>
        <c:shape val="cylinder"/>
        <c:axId val="153122128"/>
        <c:axId val="1"/>
        <c:axId val="0"/>
      </c:bar3DChart>
      <c:catAx>
        <c:axId val="153122128"/>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53122128"/>
        <c:crosses val="autoZero"/>
        <c:crossBetween val="between"/>
      </c:valAx>
      <c:spPr>
        <a:noFill/>
        <a:ln w="25401">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5">
          <a:noFill/>
        </a:ln>
      </c:spPr>
    </c:title>
    <c:autoTitleDeleted val="0"/>
    <c:plotArea>
      <c:layout>
        <c:manualLayout>
          <c:layoutTarget val="inner"/>
          <c:xMode val="edge"/>
          <c:yMode val="edge"/>
          <c:x val="0.37476250364537805"/>
          <c:y val="0.20431795187612761"/>
          <c:w val="0.24726924759405114"/>
          <c:h val="0.79568204812387355"/>
        </c:manualLayout>
      </c:layout>
      <c:pieChart>
        <c:varyColors val="1"/>
        <c:ser>
          <c:idx val="0"/>
          <c:order val="0"/>
          <c:tx>
            <c:strRef>
              <c:f>Munka1!$B$1</c:f>
              <c:strCache>
                <c:ptCount val="1"/>
                <c:pt idx="0">
                  <c:v>Nemek szerinti megoszlás</c:v>
                </c:pt>
              </c:strCache>
            </c:strRef>
          </c:tx>
          <c:explosion val="42"/>
          <c:dPt>
            <c:idx val="0"/>
            <c:bubble3D val="0"/>
            <c:extLst>
              <c:ext xmlns:c16="http://schemas.microsoft.com/office/drawing/2014/chart" uri="{C3380CC4-5D6E-409C-BE32-E72D297353CC}">
                <c16:uniqueId val="{00000000-FA94-4578-AA0F-1A777A456F15}"/>
              </c:ext>
            </c:extLst>
          </c:dPt>
          <c:dPt>
            <c:idx val="1"/>
            <c:bubble3D val="0"/>
            <c:extLst>
              <c:ext xmlns:c16="http://schemas.microsoft.com/office/drawing/2014/chart" uri="{C3380CC4-5D6E-409C-BE32-E72D297353CC}">
                <c16:uniqueId val="{00000001-FA94-4578-AA0F-1A777A456F15}"/>
              </c:ext>
            </c:extLst>
          </c:dPt>
          <c:dLbls>
            <c:spPr>
              <a:noFill/>
              <a:ln w="25405">
                <a:noFill/>
              </a:ln>
            </c:spPr>
            <c:showLegendKey val="0"/>
            <c:showVal val="1"/>
            <c:showCatName val="1"/>
            <c:showSerName val="0"/>
            <c:showPercent val="0"/>
            <c:showBubbleSize val="0"/>
            <c:showLeaderLines val="1"/>
            <c:extLst>
              <c:ext xmlns:c15="http://schemas.microsoft.com/office/drawing/2012/chart" uri="{CE6537A1-D6FC-4f65-9D91-7224C49458BB}"/>
            </c:extLst>
          </c:dLbls>
          <c:cat>
            <c:strRef>
              <c:f>Munka1!$A$2:$A$3</c:f>
              <c:strCache>
                <c:ptCount val="2"/>
                <c:pt idx="0">
                  <c:v>férfi</c:v>
                </c:pt>
                <c:pt idx="1">
                  <c:v>nő</c:v>
                </c:pt>
              </c:strCache>
            </c:strRef>
          </c:cat>
          <c:val>
            <c:numRef>
              <c:f>Munka1!$B$2:$B$3</c:f>
              <c:numCache>
                <c:formatCode>General</c:formatCode>
                <c:ptCount val="2"/>
                <c:pt idx="0">
                  <c:v>56</c:v>
                </c:pt>
                <c:pt idx="1">
                  <c:v>60</c:v>
                </c:pt>
              </c:numCache>
            </c:numRef>
          </c:val>
          <c:extLst>
            <c:ext xmlns:c16="http://schemas.microsoft.com/office/drawing/2014/chart" uri="{C3380CC4-5D6E-409C-BE32-E72D297353CC}">
              <c16:uniqueId val="{00000002-FA94-4578-AA0F-1A777A456F15}"/>
            </c:ext>
          </c:extLst>
        </c:ser>
        <c:dLbls>
          <c:showLegendKey val="0"/>
          <c:showVal val="0"/>
          <c:showCatName val="0"/>
          <c:showSerName val="0"/>
          <c:showPercent val="0"/>
          <c:showBubbleSize val="0"/>
          <c:showLeaderLines val="1"/>
        </c:dLbls>
        <c:firstSliceAng val="46"/>
      </c:pieChart>
      <c:spPr>
        <a:noFill/>
        <a:ln w="25405">
          <a:noFill/>
        </a:ln>
      </c:spPr>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4358">
          <a:noFill/>
        </a:ln>
      </c:spPr>
    </c:title>
    <c:autoTitleDeleted val="0"/>
    <c:plotArea>
      <c:layout/>
      <c:barChart>
        <c:barDir val="col"/>
        <c:grouping val="clustered"/>
        <c:varyColors val="0"/>
        <c:ser>
          <c:idx val="0"/>
          <c:order val="0"/>
          <c:tx>
            <c:strRef>
              <c:f>Munka1!$B$1</c:f>
              <c:strCache>
                <c:ptCount val="1"/>
                <c:pt idx="0">
                  <c:v>Kor szerinti megoszlás</c:v>
                </c:pt>
              </c:strCache>
            </c:strRef>
          </c:tx>
          <c:invertIfNegative val="0"/>
          <c:dLbls>
            <c:spPr>
              <a:noFill/>
              <a:ln w="2435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Munka1!$A$2:$A$6</c:f>
              <c:strCache>
                <c:ptCount val="5"/>
                <c:pt idx="0">
                  <c:v>18 év alatti</c:v>
                </c:pt>
                <c:pt idx="1">
                  <c:v>18-35 éves</c:v>
                </c:pt>
                <c:pt idx="2">
                  <c:v>35-50 éves</c:v>
                </c:pt>
                <c:pt idx="3">
                  <c:v>50-65 éves</c:v>
                </c:pt>
                <c:pt idx="4">
                  <c:v>65 év feletti</c:v>
                </c:pt>
              </c:strCache>
            </c:strRef>
          </c:cat>
          <c:val>
            <c:numRef>
              <c:f>Munka1!$B$2:$B$6</c:f>
              <c:numCache>
                <c:formatCode>General</c:formatCode>
                <c:ptCount val="5"/>
                <c:pt idx="0">
                  <c:v>21</c:v>
                </c:pt>
                <c:pt idx="1">
                  <c:v>38</c:v>
                </c:pt>
                <c:pt idx="2">
                  <c:v>33</c:v>
                </c:pt>
                <c:pt idx="3">
                  <c:v>19</c:v>
                </c:pt>
                <c:pt idx="4">
                  <c:v>4</c:v>
                </c:pt>
              </c:numCache>
            </c:numRef>
          </c:val>
          <c:extLst>
            <c:ext xmlns:c16="http://schemas.microsoft.com/office/drawing/2014/chart" uri="{C3380CC4-5D6E-409C-BE32-E72D297353CC}">
              <c16:uniqueId val="{00000000-F406-4EDA-8FFB-5EEBB2EA45F6}"/>
            </c:ext>
          </c:extLst>
        </c:ser>
        <c:dLbls>
          <c:showLegendKey val="0"/>
          <c:showVal val="0"/>
          <c:showCatName val="0"/>
          <c:showSerName val="0"/>
          <c:showPercent val="0"/>
          <c:showBubbleSize val="0"/>
        </c:dLbls>
        <c:gapWidth val="150"/>
        <c:axId val="153243072"/>
        <c:axId val="1"/>
      </c:barChart>
      <c:catAx>
        <c:axId val="153243072"/>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5324307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80">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dohányzás</c:v>
                </c:pt>
              </c:strCache>
            </c:strRef>
          </c:tx>
          <c:dPt>
            <c:idx val="0"/>
            <c:bubble3D val="0"/>
            <c:extLst>
              <c:ext xmlns:c16="http://schemas.microsoft.com/office/drawing/2014/chart" uri="{C3380CC4-5D6E-409C-BE32-E72D297353CC}">
                <c16:uniqueId val="{00000000-3D5B-4674-8F2C-51A0A1BD29FB}"/>
              </c:ext>
            </c:extLst>
          </c:dPt>
          <c:dPt>
            <c:idx val="1"/>
            <c:bubble3D val="0"/>
            <c:extLst>
              <c:ext xmlns:c16="http://schemas.microsoft.com/office/drawing/2014/chart" uri="{C3380CC4-5D6E-409C-BE32-E72D297353CC}">
                <c16:uniqueId val="{00000001-3D5B-4674-8F2C-51A0A1BD29FB}"/>
              </c:ext>
            </c:extLst>
          </c:dPt>
          <c:dPt>
            <c:idx val="2"/>
            <c:bubble3D val="0"/>
            <c:extLst>
              <c:ext xmlns:c16="http://schemas.microsoft.com/office/drawing/2014/chart" uri="{C3380CC4-5D6E-409C-BE32-E72D297353CC}">
                <c16:uniqueId val="{00000002-3D5B-4674-8F2C-51A0A1BD29FB}"/>
              </c:ext>
            </c:extLst>
          </c:dPt>
          <c:dPt>
            <c:idx val="3"/>
            <c:bubble3D val="0"/>
            <c:extLst>
              <c:ext xmlns:c16="http://schemas.microsoft.com/office/drawing/2014/chart" uri="{C3380CC4-5D6E-409C-BE32-E72D297353CC}">
                <c16:uniqueId val="{00000003-3D5B-4674-8F2C-51A0A1BD29FB}"/>
              </c:ext>
            </c:extLst>
          </c:dPt>
          <c:dLbls>
            <c:numFmt formatCode="\f\ő" sourceLinked="0"/>
            <c:spPr>
              <a:noFill/>
              <a:ln w="25380">
                <a:noFill/>
              </a:ln>
            </c:spPr>
            <c:txPr>
              <a:bodyPr/>
              <a:lstStyle/>
              <a:p>
                <a:pPr>
                  <a:defRPr sz="1299" baseline="0"/>
                </a:pPr>
                <a:endParaRPr lang="hu-H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Munka1!$A$2:$A$5</c:f>
              <c:strCache>
                <c:ptCount val="4"/>
                <c:pt idx="0">
                  <c:v>nem dohányzom</c:v>
                </c:pt>
                <c:pt idx="1">
                  <c:v>néhány szálat</c:v>
                </c:pt>
                <c:pt idx="2">
                  <c:v>egy dobozzal</c:v>
                </c:pt>
                <c:pt idx="3">
                  <c:v>napi 10 szál </c:v>
                </c:pt>
              </c:strCache>
            </c:strRef>
          </c:cat>
          <c:val>
            <c:numRef>
              <c:f>Munka1!$B$2:$B$5</c:f>
              <c:numCache>
                <c:formatCode>General</c:formatCode>
                <c:ptCount val="4"/>
                <c:pt idx="0">
                  <c:v>57</c:v>
                </c:pt>
                <c:pt idx="1">
                  <c:v>26</c:v>
                </c:pt>
                <c:pt idx="2">
                  <c:v>24</c:v>
                </c:pt>
                <c:pt idx="3">
                  <c:v>3</c:v>
                </c:pt>
              </c:numCache>
            </c:numRef>
          </c:val>
          <c:extLst>
            <c:ext xmlns:c16="http://schemas.microsoft.com/office/drawing/2014/chart" uri="{C3380CC4-5D6E-409C-BE32-E72D297353CC}">
              <c16:uniqueId val="{00000004-3D5B-4674-8F2C-51A0A1BD29FB}"/>
            </c:ext>
          </c:extLst>
        </c:ser>
        <c:dLbls>
          <c:showLegendKey val="0"/>
          <c:showVal val="0"/>
          <c:showCatName val="1"/>
          <c:showSerName val="0"/>
          <c:showPercent val="1"/>
          <c:showBubbleSize val="0"/>
          <c:showLeaderLines val="1"/>
        </c:dLbls>
      </c:pie3DChart>
      <c:spPr>
        <a:noFill/>
        <a:ln w="25380">
          <a:noFill/>
        </a:ln>
      </c:spPr>
    </c:plotArea>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0">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alkoholfogyasztás</c:v>
                </c:pt>
              </c:strCache>
            </c:strRef>
          </c:tx>
          <c:explosion val="30"/>
          <c:dPt>
            <c:idx val="0"/>
            <c:bubble3D val="0"/>
            <c:extLst>
              <c:ext xmlns:c16="http://schemas.microsoft.com/office/drawing/2014/chart" uri="{C3380CC4-5D6E-409C-BE32-E72D297353CC}">
                <c16:uniqueId val="{00000000-09AB-4E91-ADEC-AD294EF9E64E}"/>
              </c:ext>
            </c:extLst>
          </c:dPt>
          <c:dPt>
            <c:idx val="1"/>
            <c:bubble3D val="0"/>
            <c:extLst>
              <c:ext xmlns:c16="http://schemas.microsoft.com/office/drawing/2014/chart" uri="{C3380CC4-5D6E-409C-BE32-E72D297353CC}">
                <c16:uniqueId val="{00000001-09AB-4E91-ADEC-AD294EF9E64E}"/>
              </c:ext>
            </c:extLst>
          </c:dPt>
          <c:dPt>
            <c:idx val="2"/>
            <c:bubble3D val="0"/>
            <c:extLst>
              <c:ext xmlns:c16="http://schemas.microsoft.com/office/drawing/2014/chart" uri="{C3380CC4-5D6E-409C-BE32-E72D297353CC}">
                <c16:uniqueId val="{00000002-09AB-4E91-ADEC-AD294EF9E64E}"/>
              </c:ext>
            </c:extLst>
          </c:dPt>
          <c:dPt>
            <c:idx val="3"/>
            <c:bubble3D val="0"/>
            <c:extLst>
              <c:ext xmlns:c16="http://schemas.microsoft.com/office/drawing/2014/chart" uri="{C3380CC4-5D6E-409C-BE32-E72D297353CC}">
                <c16:uniqueId val="{00000003-09AB-4E91-ADEC-AD294EF9E64E}"/>
              </c:ext>
            </c:extLst>
          </c:dPt>
          <c:dPt>
            <c:idx val="4"/>
            <c:bubble3D val="0"/>
            <c:extLst>
              <c:ext xmlns:c16="http://schemas.microsoft.com/office/drawing/2014/chart" uri="{C3380CC4-5D6E-409C-BE32-E72D297353CC}">
                <c16:uniqueId val="{00000004-09AB-4E91-ADEC-AD294EF9E64E}"/>
              </c:ext>
            </c:extLst>
          </c:dPt>
          <c:dLbls>
            <c:numFmt formatCode="\f\ő" sourceLinked="0"/>
            <c:spPr>
              <a:noFill/>
              <a:ln w="25400">
                <a:noFill/>
              </a:ln>
            </c:spPr>
            <c:showLegendKey val="0"/>
            <c:showVal val="1"/>
            <c:showCatName val="1"/>
            <c:showSerName val="1"/>
            <c:showPercent val="1"/>
            <c:showBubbleSize val="0"/>
            <c:separator> </c:separator>
            <c:showLeaderLines val="1"/>
            <c:extLst>
              <c:ext xmlns:c15="http://schemas.microsoft.com/office/drawing/2012/chart" uri="{CE6537A1-D6FC-4f65-9D91-7224C49458BB}"/>
            </c:extLst>
          </c:dLbls>
          <c:cat>
            <c:strRef>
              <c:f>Munka1!$A$2:$A$6</c:f>
              <c:strCache>
                <c:ptCount val="5"/>
                <c:pt idx="0">
                  <c:v>nem iszom soha</c:v>
                </c:pt>
                <c:pt idx="1">
                  <c:v>évente párszor</c:v>
                </c:pt>
                <c:pt idx="2">
                  <c:v>havonta néhányszor</c:v>
                </c:pt>
                <c:pt idx="3">
                  <c:v>heti 1-2 alkalommal</c:v>
                </c:pt>
                <c:pt idx="4">
                  <c:v>naponta</c:v>
                </c:pt>
              </c:strCache>
            </c:strRef>
          </c:cat>
          <c:val>
            <c:numRef>
              <c:f>Munka1!$B$2:$B$6</c:f>
              <c:numCache>
                <c:formatCode>General</c:formatCode>
                <c:ptCount val="5"/>
                <c:pt idx="0">
                  <c:v>24</c:v>
                </c:pt>
                <c:pt idx="1">
                  <c:v>35</c:v>
                </c:pt>
                <c:pt idx="2">
                  <c:v>29</c:v>
                </c:pt>
                <c:pt idx="3">
                  <c:v>20</c:v>
                </c:pt>
                <c:pt idx="4">
                  <c:v>6</c:v>
                </c:pt>
              </c:numCache>
            </c:numRef>
          </c:val>
          <c:extLst>
            <c:ext xmlns:c16="http://schemas.microsoft.com/office/drawing/2014/chart" uri="{C3380CC4-5D6E-409C-BE32-E72D297353CC}">
              <c16:uniqueId val="{00000005-09AB-4E91-ADEC-AD294EF9E64E}"/>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Kábítószer</a:t>
            </a:r>
            <a:r>
              <a:rPr lang="hu-HU"/>
              <a:t>-</a:t>
            </a:r>
            <a:r>
              <a:rPr lang="en-US"/>
              <a:t>kipróbálás</a:t>
            </a:r>
          </a:p>
        </c:rich>
      </c:tx>
      <c:overlay val="0"/>
      <c:spPr>
        <a:noFill/>
        <a:ln w="2540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Kábítószerkipróbálás</c:v>
                </c:pt>
              </c:strCache>
            </c:strRef>
          </c:tx>
          <c:dPt>
            <c:idx val="0"/>
            <c:bubble3D val="0"/>
            <c:extLst>
              <c:ext xmlns:c16="http://schemas.microsoft.com/office/drawing/2014/chart" uri="{C3380CC4-5D6E-409C-BE32-E72D297353CC}">
                <c16:uniqueId val="{00000000-4907-4EED-9E7E-99651E509EB5}"/>
              </c:ext>
            </c:extLst>
          </c:dPt>
          <c:dPt>
            <c:idx val="1"/>
            <c:bubble3D val="0"/>
            <c:extLst>
              <c:ext xmlns:c16="http://schemas.microsoft.com/office/drawing/2014/chart" uri="{C3380CC4-5D6E-409C-BE32-E72D297353CC}">
                <c16:uniqueId val="{00000001-4907-4EED-9E7E-99651E509EB5}"/>
              </c:ext>
            </c:extLst>
          </c:dPt>
          <c:dLbls>
            <c:spPr>
              <a:noFill/>
              <a:ln w="25405">
                <a:noFill/>
              </a:ln>
            </c:spPr>
            <c:showLegendKey val="0"/>
            <c:showVal val="1"/>
            <c:showCatName val="1"/>
            <c:showSerName val="0"/>
            <c:showPercent val="0"/>
            <c:showBubbleSize val="0"/>
            <c:showLeaderLines val="1"/>
            <c:extLst>
              <c:ext xmlns:c15="http://schemas.microsoft.com/office/drawing/2012/chart" uri="{CE6537A1-D6FC-4f65-9D91-7224C49458BB}"/>
            </c:extLst>
          </c:dLbls>
          <c:cat>
            <c:strRef>
              <c:f>Munka1!$A$2:$A$3</c:f>
              <c:strCache>
                <c:ptCount val="2"/>
                <c:pt idx="0">
                  <c:v>igen</c:v>
                </c:pt>
                <c:pt idx="1">
                  <c:v>nem </c:v>
                </c:pt>
              </c:strCache>
            </c:strRef>
          </c:cat>
          <c:val>
            <c:numRef>
              <c:f>Munka1!$B$2:$B$3</c:f>
              <c:numCache>
                <c:formatCode>General</c:formatCode>
                <c:ptCount val="2"/>
                <c:pt idx="0">
                  <c:v>33</c:v>
                </c:pt>
                <c:pt idx="1">
                  <c:v>82</c:v>
                </c:pt>
              </c:numCache>
            </c:numRef>
          </c:val>
          <c:extLst>
            <c:ext xmlns:c16="http://schemas.microsoft.com/office/drawing/2014/chart" uri="{C3380CC4-5D6E-409C-BE32-E72D297353CC}">
              <c16:uniqueId val="{00000002-4907-4EED-9E7E-99651E509EB5}"/>
            </c:ext>
          </c:extLst>
        </c:ser>
        <c:dLbls>
          <c:showLegendKey val="0"/>
          <c:showVal val="0"/>
          <c:showCatName val="0"/>
          <c:showSerName val="0"/>
          <c:showPercent val="0"/>
          <c:showBubbleSize val="0"/>
          <c:showLeaderLines val="1"/>
        </c:dLbls>
      </c:pie3DChart>
      <c:spPr>
        <a:noFill/>
        <a:ln w="25405">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Pages>
  <Words>6219</Words>
  <Characters>42917</Characters>
  <Application>Microsoft Office Word</Application>
  <DocSecurity>0</DocSecurity>
  <Lines>357</Lines>
  <Paragraphs>98</Paragraphs>
  <ScaleCrop>false</ScaleCrop>
  <HeadingPairs>
    <vt:vector size="2" baseType="variant">
      <vt:variant>
        <vt:lpstr>Cím</vt:lpstr>
      </vt:variant>
      <vt:variant>
        <vt:i4>1</vt:i4>
      </vt:variant>
    </vt:vector>
  </HeadingPairs>
  <TitlesOfParts>
    <vt:vector size="1" baseType="lpstr">
      <vt:lpstr>2013</vt:lpstr>
    </vt:vector>
  </TitlesOfParts>
  <Company/>
  <LinksUpToDate>false</LinksUpToDate>
  <CharactersWithSpaces>49038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dc:title>
  <dc:subject/>
  <dc:creator>Pirike</dc:creator>
  <cp:keywords/>
  <dc:description/>
  <cp:lastModifiedBy>Fehér Adrienn</cp:lastModifiedBy>
  <cp:revision>4</cp:revision>
  <cp:lastPrinted>2018-06-06T11:17:00Z</cp:lastPrinted>
  <dcterms:created xsi:type="dcterms:W3CDTF">2018-07-11T12:28:00Z</dcterms:created>
  <dcterms:modified xsi:type="dcterms:W3CDTF">2018-07-11T12:28:00Z</dcterms:modified>
</cp:coreProperties>
</file>