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C1" w:rsidRPr="0057554A" w:rsidRDefault="000D56C1" w:rsidP="000D56C1">
      <w:pPr>
        <w:pStyle w:val="Cm"/>
        <w:ind w:left="0" w:right="0"/>
        <w:rPr>
          <w:rFonts w:cs="Arial"/>
          <w:b/>
          <w:szCs w:val="24"/>
          <w:u w:val="single"/>
        </w:rPr>
      </w:pPr>
      <w:r w:rsidRPr="0057554A"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0D56C1" w:rsidRPr="0057554A" w:rsidRDefault="00222A31" w:rsidP="000D56C1">
      <w:pPr>
        <w:pStyle w:val="Cm"/>
        <w:ind w:left="0" w:right="0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8</w:t>
      </w:r>
      <w:bookmarkStart w:id="0" w:name="_GoBack"/>
      <w:bookmarkEnd w:id="0"/>
      <w:r w:rsidR="000D56C1" w:rsidRPr="0057554A">
        <w:rPr>
          <w:rFonts w:cs="Arial"/>
          <w:b/>
          <w:szCs w:val="24"/>
          <w:u w:val="single"/>
        </w:rPr>
        <w:t>/2022. (V. 19.) önkormányzati rendelete</w:t>
      </w:r>
    </w:p>
    <w:p w:rsidR="007B0819" w:rsidRPr="0057554A" w:rsidRDefault="007B0819" w:rsidP="007B0819">
      <w:pPr>
        <w:ind w:left="0" w:right="0"/>
        <w:jc w:val="center"/>
        <w:rPr>
          <w:rFonts w:ascii="Arial" w:eastAsia="Calibri" w:hAnsi="Arial" w:cs="Arial"/>
          <w:b/>
          <w:u w:val="single"/>
        </w:rPr>
      </w:pPr>
      <w:r w:rsidRPr="0057554A">
        <w:rPr>
          <w:rFonts w:ascii="Arial" w:eastAsia="Calibri" w:hAnsi="Arial" w:cs="Arial"/>
          <w:b/>
          <w:u w:val="single"/>
        </w:rPr>
        <w:t>a köztemetőről és temetkezési rendjéről szóló 14/2000. (X.19.) önkormányzati rendelet módosításáról</w:t>
      </w:r>
    </w:p>
    <w:p w:rsidR="007B0819" w:rsidRPr="0057554A" w:rsidRDefault="007B0819" w:rsidP="00452E08">
      <w:pPr>
        <w:ind w:left="0" w:right="0"/>
        <w:rPr>
          <w:rFonts w:ascii="Arial" w:eastAsia="Calibri" w:hAnsi="Arial" w:cs="Arial"/>
          <w:b/>
          <w:u w:val="single"/>
        </w:rPr>
      </w:pPr>
    </w:p>
    <w:p w:rsidR="00452E08" w:rsidRPr="00452E08" w:rsidRDefault="007B0819" w:rsidP="00B82422">
      <w:pPr>
        <w:autoSpaceDE w:val="0"/>
        <w:autoSpaceDN w:val="0"/>
        <w:adjustRightInd w:val="0"/>
        <w:ind w:left="0" w:right="0"/>
        <w:rPr>
          <w:rFonts w:ascii="Arial" w:hAnsi="Arial" w:cs="Arial"/>
        </w:rPr>
      </w:pPr>
      <w:r w:rsidRPr="0057554A">
        <w:rPr>
          <w:rFonts w:ascii="Arial" w:eastAsia="Calibri" w:hAnsi="Arial" w:cs="Arial"/>
        </w:rPr>
        <w:t>Hajdúszoboszló Város Önkormányzatának Képviselő-testülete a temetőkről és a temetkezésről szóló 1999. évi XLIII. törvény 41. § (3) bekezdésében kapott felhatalmazás alapján, az Alaptörvény 32. cikk (1) bekezdés a) pontjában, valamint a Magyarország helyi önkormányzatairól szóló 2011. évi CLXXXIX. törvény 13. § (1) bekezdés 2. pont</w:t>
      </w:r>
      <w:r w:rsidR="0057554A" w:rsidRPr="0057554A">
        <w:rPr>
          <w:rFonts w:ascii="Arial" w:eastAsia="Calibri" w:hAnsi="Arial" w:cs="Arial"/>
        </w:rPr>
        <w:t>já</w:t>
      </w:r>
      <w:r w:rsidRPr="0057554A">
        <w:rPr>
          <w:rFonts w:ascii="Arial" w:eastAsia="Calibri" w:hAnsi="Arial" w:cs="Arial"/>
        </w:rPr>
        <w:t xml:space="preserve">ban meghatározott feladatkörében eljárva, </w:t>
      </w:r>
      <w:r w:rsidR="00452E08" w:rsidRPr="00452E08">
        <w:rPr>
          <w:rFonts w:ascii="Arial" w:hAnsi="Arial" w:cs="Arial"/>
        </w:rPr>
        <w:t>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7B0819" w:rsidRPr="0057554A" w:rsidRDefault="007B0819" w:rsidP="00452E08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Pr="0057554A" w:rsidRDefault="007B0819" w:rsidP="00452E08">
      <w:pPr>
        <w:autoSpaceDE w:val="0"/>
        <w:autoSpaceDN w:val="0"/>
        <w:adjustRightInd w:val="0"/>
        <w:ind w:left="0" w:right="0"/>
        <w:jc w:val="center"/>
        <w:rPr>
          <w:rFonts w:ascii="Arial" w:eastAsia="Calibri" w:hAnsi="Arial" w:cs="Arial"/>
          <w:b/>
        </w:rPr>
      </w:pPr>
      <w:r w:rsidRPr="0057554A">
        <w:rPr>
          <w:rFonts w:ascii="Arial" w:eastAsia="Calibri" w:hAnsi="Arial" w:cs="Arial"/>
          <w:b/>
        </w:rPr>
        <w:t>1. §</w:t>
      </w:r>
    </w:p>
    <w:p w:rsidR="007B0819" w:rsidRPr="0057554A" w:rsidRDefault="007B0819" w:rsidP="00452E08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Pr="00A7445A" w:rsidRDefault="00A7445A" w:rsidP="00452E08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  <w:r w:rsidRPr="00A7445A">
        <w:rPr>
          <w:rFonts w:ascii="Arial" w:eastAsia="Calibri" w:hAnsi="Arial" w:cs="Arial"/>
        </w:rPr>
        <w:t xml:space="preserve">A köztemetőről és temetkezési rendjéről szóló 14/2000. (X.19.) önkormányzati rendelet </w:t>
      </w:r>
      <w:r w:rsidR="007B0819" w:rsidRPr="00A7445A">
        <w:rPr>
          <w:rFonts w:ascii="Arial" w:eastAsia="Calibri" w:hAnsi="Arial" w:cs="Arial"/>
        </w:rPr>
        <w:t>1. számú melléklete helyébe jelen rendelet 1. számú melléklete lép.</w:t>
      </w:r>
    </w:p>
    <w:p w:rsidR="007B0819" w:rsidRPr="00A7445A" w:rsidRDefault="007B0819" w:rsidP="00452E08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7B0819" w:rsidRPr="00452E08" w:rsidRDefault="007B0819" w:rsidP="00452E08">
      <w:pPr>
        <w:autoSpaceDE w:val="0"/>
        <w:autoSpaceDN w:val="0"/>
        <w:adjustRightInd w:val="0"/>
        <w:ind w:left="0" w:right="0"/>
        <w:jc w:val="center"/>
        <w:rPr>
          <w:rFonts w:ascii="Arial" w:eastAsia="Calibri" w:hAnsi="Arial" w:cs="Arial"/>
          <w:b/>
        </w:rPr>
      </w:pPr>
      <w:r w:rsidRPr="00452E08">
        <w:rPr>
          <w:rFonts w:ascii="Arial" w:eastAsia="Calibri" w:hAnsi="Arial" w:cs="Arial"/>
          <w:b/>
        </w:rPr>
        <w:t>2. §</w:t>
      </w:r>
    </w:p>
    <w:p w:rsidR="007B0819" w:rsidRPr="00452E08" w:rsidRDefault="007B0819" w:rsidP="00452E08">
      <w:pPr>
        <w:autoSpaceDE w:val="0"/>
        <w:autoSpaceDN w:val="0"/>
        <w:adjustRightInd w:val="0"/>
        <w:ind w:left="0" w:right="0"/>
        <w:rPr>
          <w:rFonts w:ascii="Arial" w:eastAsia="Calibri" w:hAnsi="Arial" w:cs="Arial"/>
        </w:rPr>
      </w:pPr>
    </w:p>
    <w:p w:rsidR="00002147" w:rsidRPr="00002147" w:rsidRDefault="00002147" w:rsidP="00452E08">
      <w:pPr>
        <w:ind w:left="0" w:right="0"/>
        <w:jc w:val="left"/>
        <w:rPr>
          <w:rFonts w:ascii="Arial" w:hAnsi="Arial" w:cs="Arial"/>
        </w:rPr>
      </w:pPr>
      <w:r w:rsidRPr="00002147">
        <w:rPr>
          <w:rFonts w:ascii="Arial" w:hAnsi="Arial" w:cs="Arial"/>
        </w:rPr>
        <w:t>Ez a rendelet 2022. július 1. napján lép hatályba.</w:t>
      </w:r>
    </w:p>
    <w:p w:rsidR="007B0819" w:rsidRPr="00452E08" w:rsidRDefault="007B0819" w:rsidP="00452E08">
      <w:pPr>
        <w:ind w:left="0" w:right="0"/>
        <w:rPr>
          <w:rFonts w:ascii="Arial" w:hAnsi="Arial" w:cs="Arial"/>
        </w:rPr>
      </w:pPr>
    </w:p>
    <w:p w:rsidR="007B0819" w:rsidRPr="00452E08" w:rsidRDefault="007B0819" w:rsidP="00452E08">
      <w:pPr>
        <w:ind w:left="0" w:right="0"/>
        <w:rPr>
          <w:rFonts w:ascii="Arial" w:hAnsi="Arial" w:cs="Arial"/>
        </w:rPr>
      </w:pPr>
    </w:p>
    <w:p w:rsidR="007B0819" w:rsidRPr="00452E08" w:rsidRDefault="007B0819" w:rsidP="00452E08">
      <w:pPr>
        <w:autoSpaceDE w:val="0"/>
        <w:autoSpaceDN w:val="0"/>
        <w:adjustRightInd w:val="0"/>
        <w:ind w:left="0" w:right="0"/>
        <w:rPr>
          <w:rFonts w:ascii="Arial" w:eastAsiaTheme="minorHAnsi" w:hAnsi="Arial" w:cs="Arial"/>
          <w:lang w:eastAsia="en-US"/>
        </w:rPr>
      </w:pPr>
    </w:p>
    <w:p w:rsidR="000D56C1" w:rsidRPr="000D56C1" w:rsidRDefault="000D56C1" w:rsidP="00452E08">
      <w:pPr>
        <w:ind w:left="0" w:right="-24"/>
        <w:jc w:val="left"/>
        <w:rPr>
          <w:rFonts w:ascii="Arial" w:hAnsi="Arial" w:cs="Arial"/>
          <w:b/>
          <w:i/>
        </w:rPr>
      </w:pPr>
      <w:r w:rsidRPr="000D56C1">
        <w:rPr>
          <w:rFonts w:ascii="Arial" w:hAnsi="Arial" w:cs="Arial"/>
          <w:b/>
          <w:i/>
        </w:rPr>
        <w:t xml:space="preserve">          Czeglédi Gyula</w:t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  <w:t xml:space="preserve">        Dr. Korpos Szabolcs</w:t>
      </w:r>
    </w:p>
    <w:p w:rsidR="000D56C1" w:rsidRPr="000D56C1" w:rsidRDefault="000D56C1" w:rsidP="00452E08">
      <w:pPr>
        <w:ind w:left="0" w:right="-24"/>
        <w:jc w:val="left"/>
        <w:rPr>
          <w:rFonts w:ascii="Arial" w:hAnsi="Arial" w:cs="Arial"/>
          <w:b/>
          <w:i/>
        </w:rPr>
      </w:pPr>
      <w:r w:rsidRPr="000D56C1">
        <w:rPr>
          <w:rFonts w:ascii="Arial" w:hAnsi="Arial" w:cs="Arial"/>
          <w:b/>
          <w:i/>
        </w:rPr>
        <w:t xml:space="preserve">           polgármester</w:t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</w:r>
      <w:r w:rsidRPr="000D56C1">
        <w:rPr>
          <w:rFonts w:ascii="Arial" w:hAnsi="Arial" w:cs="Arial"/>
          <w:b/>
          <w:i/>
        </w:rPr>
        <w:tab/>
        <w:t xml:space="preserve">         jegyző</w:t>
      </w:r>
    </w:p>
    <w:p w:rsidR="007B0819" w:rsidRPr="00452E08" w:rsidRDefault="007B0819" w:rsidP="00452E08">
      <w:pPr>
        <w:ind w:left="0" w:right="0"/>
        <w:rPr>
          <w:rFonts w:ascii="Arial" w:hAnsi="Arial" w:cs="Arial"/>
        </w:rPr>
      </w:pPr>
    </w:p>
    <w:p w:rsidR="00002147" w:rsidRPr="00452E08" w:rsidRDefault="00002147" w:rsidP="00452E08">
      <w:pPr>
        <w:ind w:left="0" w:right="0"/>
        <w:rPr>
          <w:rFonts w:ascii="Arial" w:hAnsi="Arial" w:cs="Arial"/>
        </w:rPr>
      </w:pPr>
      <w:r w:rsidRPr="00452E08">
        <w:rPr>
          <w:rFonts w:ascii="Arial" w:hAnsi="Arial" w:cs="Arial"/>
        </w:rPr>
        <w:br w:type="page"/>
      </w:r>
    </w:p>
    <w:p w:rsidR="0085139C" w:rsidRDefault="0085139C" w:rsidP="0085139C">
      <w:pPr>
        <w:ind w:left="0" w:right="49"/>
        <w:jc w:val="right"/>
        <w:rPr>
          <w:rFonts w:ascii="Arial" w:hAnsi="Arial" w:cs="Arial"/>
          <w:b/>
          <w:bCs/>
        </w:rPr>
      </w:pPr>
      <w:r w:rsidRPr="0085139C">
        <w:rPr>
          <w:rFonts w:ascii="Arial" w:hAnsi="Arial" w:cs="Arial"/>
          <w:b/>
          <w:bCs/>
        </w:rPr>
        <w:lastRenderedPageBreak/>
        <w:t>1. sz. melléklet</w:t>
      </w:r>
    </w:p>
    <w:p w:rsidR="0085139C" w:rsidRPr="0085139C" w:rsidRDefault="0085139C" w:rsidP="0085139C">
      <w:pPr>
        <w:ind w:left="0" w:right="49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368"/>
      </w:tblGrid>
      <w:tr w:rsidR="00A108A3" w:rsidRPr="0085139C" w:rsidTr="0094520D">
        <w:trPr>
          <w:trHeight w:val="578"/>
        </w:trPr>
        <w:tc>
          <w:tcPr>
            <w:tcW w:w="5920" w:type="dxa"/>
            <w:shd w:val="clear" w:color="auto" w:fill="auto"/>
          </w:tcPr>
          <w:p w:rsidR="00A108A3" w:rsidRPr="0085139C" w:rsidRDefault="00A108A3" w:rsidP="00002147">
            <w:pPr>
              <w:spacing w:before="240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MEGVÁLTÁSI DÍJAK</w:t>
            </w:r>
          </w:p>
        </w:tc>
        <w:tc>
          <w:tcPr>
            <w:tcW w:w="3368" w:type="dxa"/>
            <w:shd w:val="clear" w:color="auto" w:fill="auto"/>
          </w:tcPr>
          <w:p w:rsidR="00A108A3" w:rsidRPr="0085139C" w:rsidRDefault="00A108A3" w:rsidP="00A108A3">
            <w:pPr>
              <w:spacing w:before="240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08A3">
              <w:rPr>
                <w:rFonts w:ascii="Arial" w:hAnsi="Arial" w:cs="Arial"/>
                <w:b/>
                <w:sz w:val="20"/>
                <w:szCs w:val="20"/>
              </w:rPr>
              <w:t>Nettó díj (</w:t>
            </w:r>
            <w:r w:rsidRPr="0085139C">
              <w:rPr>
                <w:rFonts w:ascii="Arial" w:hAnsi="Arial" w:cs="Arial"/>
                <w:b/>
                <w:sz w:val="20"/>
                <w:szCs w:val="20"/>
              </w:rPr>
              <w:t>Ft)</w:t>
            </w:r>
          </w:p>
        </w:tc>
      </w:tr>
      <w:tr w:rsidR="00002147" w:rsidRPr="0085139C" w:rsidTr="0094520D">
        <w:trPr>
          <w:trHeight w:val="699"/>
        </w:trPr>
        <w:tc>
          <w:tcPr>
            <w:tcW w:w="9288" w:type="dxa"/>
            <w:gridSpan w:val="2"/>
            <w:shd w:val="clear" w:color="auto" w:fill="auto"/>
          </w:tcPr>
          <w:p w:rsidR="00002147" w:rsidRPr="0094520D" w:rsidRDefault="00002147" w:rsidP="0094520D">
            <w:pPr>
              <w:spacing w:before="240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 xml:space="preserve">Temetési helyek koporsós temetéshez, 25 év nyugvási idővel 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Út melletti első sorban</w:t>
            </w:r>
          </w:p>
        </w:tc>
      </w:tr>
      <w:tr w:rsidR="00A108A3" w:rsidRPr="0085139C" w:rsidTr="004B1D23">
        <w:tc>
          <w:tcPr>
            <w:tcW w:w="5920" w:type="dxa"/>
            <w:shd w:val="clear" w:color="auto" w:fill="auto"/>
          </w:tcPr>
          <w:p w:rsidR="00A108A3" w:rsidRPr="0085139C" w:rsidRDefault="00A108A3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 személyes</w:t>
            </w:r>
          </w:p>
        </w:tc>
        <w:tc>
          <w:tcPr>
            <w:tcW w:w="3368" w:type="dxa"/>
            <w:shd w:val="clear" w:color="auto" w:fill="auto"/>
          </w:tcPr>
          <w:p w:rsidR="00A108A3" w:rsidRPr="0085139C" w:rsidRDefault="00A108A3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25 254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rátemetés:</w:t>
            </w:r>
          </w:p>
        </w:tc>
      </w:tr>
      <w:tr w:rsidR="0033109C" w:rsidRPr="0085139C" w:rsidTr="00DF3851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17 432</w:t>
            </w:r>
          </w:p>
        </w:tc>
      </w:tr>
      <w:tr w:rsidR="0033109C" w:rsidRPr="0085139C" w:rsidTr="008C4B12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4 930</w:t>
            </w:r>
          </w:p>
        </w:tc>
      </w:tr>
      <w:tr w:rsidR="0033109C" w:rsidRPr="0085139C" w:rsidTr="00760E30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 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49 292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FC3C2B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36 067</w:t>
            </w:r>
          </w:p>
        </w:tc>
      </w:tr>
      <w:tr w:rsidR="0033109C" w:rsidRPr="0085139C" w:rsidTr="008A6CB1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4 930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Út melletti második és harmadik sorban</w:t>
            </w:r>
          </w:p>
        </w:tc>
      </w:tr>
      <w:tr w:rsidR="0033109C" w:rsidRPr="0085139C" w:rsidTr="00EF0B50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 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19 835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rátemetés:</w:t>
            </w:r>
          </w:p>
        </w:tc>
      </w:tr>
      <w:tr w:rsidR="0033109C" w:rsidRPr="0085139C" w:rsidTr="0099243E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13 824</w:t>
            </w:r>
          </w:p>
        </w:tc>
      </w:tr>
      <w:tr w:rsidR="0033109C" w:rsidRPr="0085139C" w:rsidTr="00C57B77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4 930</w:t>
            </w:r>
          </w:p>
        </w:tc>
      </w:tr>
      <w:tr w:rsidR="0033109C" w:rsidRPr="0085139C" w:rsidTr="00E648E4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 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39 074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E75302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25 248</w:t>
            </w:r>
          </w:p>
        </w:tc>
      </w:tr>
      <w:tr w:rsidR="0033109C" w:rsidRPr="0085139C" w:rsidTr="00847B4F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4 930</w:t>
            </w:r>
          </w:p>
        </w:tc>
      </w:tr>
      <w:tr w:rsidR="0033109C" w:rsidRPr="0085139C" w:rsidTr="00C36275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A tábla többi helyein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09C" w:rsidRPr="0085139C" w:rsidTr="001F1ECA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 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15 629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4E62B1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10 820</w:t>
            </w:r>
          </w:p>
        </w:tc>
      </w:tr>
      <w:tr w:rsidR="0033109C" w:rsidRPr="0085139C" w:rsidTr="00AC222E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4 930</w:t>
            </w:r>
          </w:p>
        </w:tc>
      </w:tr>
      <w:tr w:rsidR="0033109C" w:rsidRPr="0085139C" w:rsidTr="00F312B5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 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25 248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91082D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17 432</w:t>
            </w:r>
          </w:p>
        </w:tc>
      </w:tr>
      <w:tr w:rsidR="0033109C" w:rsidRPr="0085139C" w:rsidTr="00F84766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4 930</w:t>
            </w:r>
          </w:p>
        </w:tc>
      </w:tr>
      <w:tr w:rsidR="0033109C" w:rsidRPr="0085139C" w:rsidTr="00800D54">
        <w:trPr>
          <w:trHeight w:val="746"/>
        </w:trPr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spacing w:before="240"/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Gyermek sírhely 10 éves korig, bármely táblában a teljes ár %-ában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75 %</w:t>
            </w:r>
          </w:p>
        </w:tc>
      </w:tr>
      <w:tr w:rsidR="0033109C" w:rsidRPr="0085139C" w:rsidTr="00661A50">
        <w:trPr>
          <w:trHeight w:val="549"/>
        </w:trPr>
        <w:tc>
          <w:tcPr>
            <w:tcW w:w="5920" w:type="dxa"/>
            <w:shd w:val="clear" w:color="auto" w:fill="auto"/>
          </w:tcPr>
          <w:p w:rsidR="0033109C" w:rsidRPr="0085139C" w:rsidRDefault="0033109C" w:rsidP="00A108A3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Kiemelt sírhely 50 év nyugvási idővel a ravatalozó soron és a XXII. táblában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330 280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7024AE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(nyugvást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75 740</w:t>
            </w:r>
          </w:p>
        </w:tc>
      </w:tr>
      <w:tr w:rsidR="0033109C" w:rsidRPr="0085139C" w:rsidTr="00E8245A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19 235 </w:t>
            </w:r>
          </w:p>
        </w:tc>
      </w:tr>
      <w:tr w:rsidR="0033109C" w:rsidRPr="0085139C" w:rsidTr="00FF22E9">
        <w:trPr>
          <w:trHeight w:val="831"/>
        </w:trPr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XXIV. Parktemető tábla</w:t>
            </w:r>
          </w:p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csak egyszemélyes, a díj a sírjel alapot és a teljes tábla gondozását is tartalmazza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132 247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94520D">
        <w:trPr>
          <w:trHeight w:val="322"/>
        </w:trPr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27 652</w:t>
            </w:r>
          </w:p>
        </w:tc>
      </w:tr>
      <w:tr w:rsidR="00002147" w:rsidRPr="0085139C" w:rsidTr="004D7C21">
        <w:trPr>
          <w:trHeight w:val="386"/>
        </w:trPr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33109C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XXV. Kopjafás tábla</w:t>
            </w:r>
          </w:p>
          <w:p w:rsidR="00002147" w:rsidRPr="0085139C" w:rsidRDefault="00002147" w:rsidP="0033109C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(a díj tartalmazza a tábla teljes területének gondozását is)</w:t>
            </w:r>
          </w:p>
        </w:tc>
      </w:tr>
      <w:tr w:rsidR="0033109C" w:rsidRPr="0085139C" w:rsidTr="0098189D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egyszemélyes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96 180</w:t>
            </w:r>
          </w:p>
        </w:tc>
      </w:tr>
      <w:tr w:rsidR="0033109C" w:rsidRPr="0085139C" w:rsidTr="00AD2559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kétszemélyes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138 255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rátemetés:</w:t>
            </w:r>
          </w:p>
        </w:tc>
      </w:tr>
      <w:tr w:rsidR="0033109C" w:rsidRPr="0085139C" w:rsidTr="007E7070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(nyugvást nem hosszabbít)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27 652</w:t>
            </w:r>
          </w:p>
        </w:tc>
      </w:tr>
      <w:tr w:rsidR="00002147" w:rsidRPr="0085139C" w:rsidTr="0033109C">
        <w:trPr>
          <w:trHeight w:val="368"/>
        </w:trPr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33109C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Temetési helyek hamvasztás utáni temetéshez 25 év nyugvási idővel</w:t>
            </w:r>
          </w:p>
        </w:tc>
      </w:tr>
      <w:tr w:rsidR="0033109C" w:rsidRPr="0085139C" w:rsidTr="004106D7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urnasírbolt a XIX.,XXIII.,XXIV.,XXIX.  táblában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91 600</w:t>
            </w:r>
          </w:p>
        </w:tc>
      </w:tr>
      <w:tr w:rsidR="0033109C" w:rsidRPr="0085139C" w:rsidTr="009D0B0C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urnasír a XXIII.,XXIX. táblában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37 213</w:t>
            </w:r>
          </w:p>
        </w:tc>
      </w:tr>
      <w:tr w:rsidR="00002147" w:rsidRPr="0085139C" w:rsidTr="0033109C">
        <w:trPr>
          <w:trHeight w:val="698"/>
        </w:trPr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147" w:rsidRPr="0085139C" w:rsidRDefault="00002147" w:rsidP="00002147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Sírbolthelyek 75 év nyugvási idővel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Út melletti sorban</w:t>
            </w:r>
          </w:p>
        </w:tc>
      </w:tr>
      <w:tr w:rsidR="0033109C" w:rsidRPr="0085139C" w:rsidTr="00573BFB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egyoldali koporsó elhelyezéssel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168 314</w:t>
            </w:r>
          </w:p>
        </w:tc>
      </w:tr>
      <w:tr w:rsidR="0033109C" w:rsidRPr="0085139C" w:rsidTr="00AC1E7E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kétoldali koporsó elhelyezéssel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210 399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Meglévő sírboltba férőhelyen felül:</w:t>
            </w:r>
          </w:p>
        </w:tc>
      </w:tr>
      <w:tr w:rsidR="0033109C" w:rsidRPr="0085139C" w:rsidTr="000336E5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temetés esetén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55 906</w:t>
            </w:r>
          </w:p>
        </w:tc>
      </w:tr>
      <w:tr w:rsidR="0033109C" w:rsidRPr="0085139C" w:rsidTr="005D62A5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temetés esetén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4 930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A tábla egyéb helyein:</w:t>
            </w:r>
          </w:p>
        </w:tc>
      </w:tr>
      <w:tr w:rsidR="0033109C" w:rsidRPr="0085139C" w:rsidTr="001C1B98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egyoldali koporsó elhelyezéssel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138 255</w:t>
            </w:r>
          </w:p>
        </w:tc>
      </w:tr>
      <w:tr w:rsidR="0033109C" w:rsidRPr="0085139C" w:rsidTr="0086638C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kétoldali koporsó elhelyezéssel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168 314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Meglévő sírboltba férőhelyen felül:</w:t>
            </w:r>
          </w:p>
        </w:tc>
      </w:tr>
      <w:tr w:rsidR="0033109C" w:rsidRPr="0085139C" w:rsidTr="00E76D34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koporsós temetés esetén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49 292</w:t>
            </w:r>
          </w:p>
        </w:tc>
      </w:tr>
      <w:tr w:rsidR="0033109C" w:rsidRPr="0085139C" w:rsidTr="00C571D5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urnás temetés esetén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4 930</w:t>
            </w:r>
          </w:p>
        </w:tc>
      </w:tr>
      <w:tr w:rsidR="00002147" w:rsidRPr="0085139C" w:rsidTr="0033109C">
        <w:trPr>
          <w:trHeight w:val="649"/>
        </w:trPr>
        <w:tc>
          <w:tcPr>
            <w:tcW w:w="9288" w:type="dxa"/>
            <w:gridSpan w:val="2"/>
            <w:shd w:val="clear" w:color="auto" w:fill="auto"/>
          </w:tcPr>
          <w:p w:rsidR="0033109C" w:rsidRDefault="0033109C" w:rsidP="00002147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02147" w:rsidRPr="0085139C" w:rsidRDefault="00002147" w:rsidP="00002147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Újraváltási díj a mindenkor érvényes temetési hely díja, plusz az egyszeri temető fenntartási díj</w:t>
            </w:r>
          </w:p>
        </w:tc>
      </w:tr>
      <w:tr w:rsidR="00002147" w:rsidRPr="0085139C" w:rsidTr="0094520D">
        <w:trPr>
          <w:trHeight w:val="275"/>
        </w:trPr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33109C">
            <w:pPr>
              <w:ind w:left="0" w:righ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Temetőhasználati díjak</w:t>
            </w:r>
          </w:p>
        </w:tc>
      </w:tr>
      <w:tr w:rsidR="0033109C" w:rsidRPr="0085139C" w:rsidTr="00910193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ravatalozó használati díj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18 324</w:t>
            </w:r>
          </w:p>
        </w:tc>
      </w:tr>
      <w:tr w:rsidR="0033109C" w:rsidRPr="0085139C" w:rsidTr="00D7561B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halott hűtés-tárolás naponta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1 480 </w:t>
            </w:r>
          </w:p>
        </w:tc>
      </w:tr>
      <w:tr w:rsidR="0033109C" w:rsidRPr="0085139C" w:rsidTr="00C20B10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temető fenntartási díj temetésenként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13 831</w:t>
            </w:r>
          </w:p>
        </w:tc>
      </w:tr>
      <w:tr w:rsidR="0033109C" w:rsidRPr="0085139C" w:rsidTr="0033109C">
        <w:trPr>
          <w:trHeight w:val="249"/>
        </w:trPr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síremlék állításához igényelt terület használati díja Ft/m2/nap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1 082</w:t>
            </w:r>
          </w:p>
        </w:tc>
      </w:tr>
      <w:tr w:rsidR="00002147" w:rsidRPr="0085139C" w:rsidTr="0033109C">
        <w:trPr>
          <w:trHeight w:val="553"/>
        </w:trPr>
        <w:tc>
          <w:tcPr>
            <w:tcW w:w="9288" w:type="dxa"/>
            <w:gridSpan w:val="2"/>
            <w:shd w:val="clear" w:color="auto" w:fill="auto"/>
          </w:tcPr>
          <w:p w:rsidR="00002147" w:rsidRPr="0085139C" w:rsidRDefault="00002147" w:rsidP="0033109C">
            <w:pPr>
              <w:spacing w:before="240"/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39C">
              <w:rPr>
                <w:rFonts w:ascii="Arial" w:hAnsi="Arial" w:cs="Arial"/>
                <w:b/>
                <w:sz w:val="20"/>
                <w:szCs w:val="20"/>
              </w:rPr>
              <w:t>Temető fenntartási hozzájárulás a kivitelező részéről</w:t>
            </w:r>
          </w:p>
        </w:tc>
      </w:tr>
      <w:tr w:rsidR="0033109C" w:rsidRPr="0085139C" w:rsidTr="00F353AB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síremlék-sírbolt javítása, tisztítása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  3 367</w:t>
            </w:r>
          </w:p>
        </w:tc>
      </w:tr>
      <w:tr w:rsidR="0033109C" w:rsidRPr="0085139C" w:rsidTr="00423B36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síremlék építésénél Ft / síremlék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6 495</w:t>
            </w:r>
          </w:p>
        </w:tc>
      </w:tr>
      <w:tr w:rsidR="0033109C" w:rsidRPr="0085139C" w:rsidTr="009F7DC6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sírbolt építésénél Ft / sírbolt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12 989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94520D" w:rsidRDefault="00002147" w:rsidP="0094520D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20D">
              <w:rPr>
                <w:rFonts w:ascii="Arial" w:hAnsi="Arial" w:cs="Arial"/>
                <w:b/>
                <w:sz w:val="20"/>
                <w:szCs w:val="20"/>
              </w:rPr>
              <w:t>Területbérleti díj táblán kívül, sírkövesenként max. 15 m</w:t>
            </w:r>
            <w:r w:rsidRPr="0094520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33109C" w:rsidRPr="0085139C" w:rsidTr="00BE3071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15 napra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  3 249</w:t>
            </w:r>
          </w:p>
        </w:tc>
      </w:tr>
      <w:tr w:rsidR="0033109C" w:rsidRPr="0085139C" w:rsidTr="00794973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30 napra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  7 213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94520D" w:rsidRDefault="00002147" w:rsidP="0094520D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20D">
              <w:rPr>
                <w:rFonts w:ascii="Arial" w:hAnsi="Arial" w:cs="Arial"/>
                <w:b/>
                <w:sz w:val="20"/>
                <w:szCs w:val="20"/>
              </w:rPr>
              <w:t>Eseti behajtási engedélyek</w:t>
            </w:r>
          </w:p>
        </w:tc>
      </w:tr>
      <w:tr w:rsidR="0033109C" w:rsidRPr="0085139C" w:rsidTr="00D72023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személykocsi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     394</w:t>
            </w:r>
          </w:p>
        </w:tc>
      </w:tr>
      <w:tr w:rsidR="0033109C" w:rsidRPr="0085139C" w:rsidTr="003D7BB8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személykocsi utánfutóval, illetve kisteherautó 3,5 t-ig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1 378</w:t>
            </w:r>
          </w:p>
        </w:tc>
      </w:tr>
      <w:tr w:rsidR="0033109C" w:rsidRPr="0085139C" w:rsidTr="00FC04ED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teherautó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  2 749</w:t>
            </w:r>
          </w:p>
        </w:tc>
      </w:tr>
      <w:tr w:rsidR="00002147" w:rsidRPr="0085139C" w:rsidTr="004D7C21">
        <w:tc>
          <w:tcPr>
            <w:tcW w:w="9288" w:type="dxa"/>
            <w:gridSpan w:val="2"/>
            <w:shd w:val="clear" w:color="auto" w:fill="auto"/>
          </w:tcPr>
          <w:p w:rsidR="00002147" w:rsidRPr="0094520D" w:rsidRDefault="00002147" w:rsidP="0094520D">
            <w:pPr>
              <w:ind w:left="0" w:righ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520D">
              <w:rPr>
                <w:rFonts w:ascii="Arial" w:hAnsi="Arial" w:cs="Arial"/>
                <w:b/>
                <w:sz w:val="20"/>
                <w:szCs w:val="20"/>
              </w:rPr>
              <w:t>Rendszeres behajtási engedélyek 3,5 t-ig</w:t>
            </w:r>
          </w:p>
        </w:tc>
      </w:tr>
      <w:tr w:rsidR="0033109C" w:rsidRPr="0085139C" w:rsidTr="004E31AE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virágárusok Ft/naptári negyedév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11 500 </w:t>
            </w:r>
          </w:p>
        </w:tc>
      </w:tr>
      <w:tr w:rsidR="0033109C" w:rsidRPr="0085139C" w:rsidTr="002B4D88">
        <w:tc>
          <w:tcPr>
            <w:tcW w:w="5920" w:type="dxa"/>
            <w:shd w:val="clear" w:color="auto" w:fill="auto"/>
          </w:tcPr>
          <w:p w:rsidR="0033109C" w:rsidRPr="0085139C" w:rsidRDefault="0033109C" w:rsidP="00002147">
            <w:pPr>
              <w:numPr>
                <w:ilvl w:val="0"/>
                <w:numId w:val="1"/>
              </w:numPr>
              <w:ind w:righ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>sírkövesek Ft/hónap</w:t>
            </w:r>
          </w:p>
        </w:tc>
        <w:tc>
          <w:tcPr>
            <w:tcW w:w="3368" w:type="dxa"/>
            <w:shd w:val="clear" w:color="auto" w:fill="auto"/>
          </w:tcPr>
          <w:p w:rsidR="0033109C" w:rsidRPr="0085139C" w:rsidRDefault="0033109C" w:rsidP="00002147">
            <w:pPr>
              <w:ind w:left="0" w:righ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5139C">
              <w:rPr>
                <w:rFonts w:ascii="Arial" w:hAnsi="Arial" w:cs="Arial"/>
                <w:sz w:val="20"/>
                <w:szCs w:val="20"/>
              </w:rPr>
              <w:t xml:space="preserve">   17 365 </w:t>
            </w:r>
          </w:p>
        </w:tc>
      </w:tr>
    </w:tbl>
    <w:p w:rsidR="00002147" w:rsidRPr="0085139C" w:rsidRDefault="00002147" w:rsidP="00002147">
      <w:pPr>
        <w:ind w:left="0" w:right="0"/>
        <w:jc w:val="left"/>
        <w:rPr>
          <w:rFonts w:ascii="Arial" w:hAnsi="Arial" w:cs="Arial"/>
          <w:sz w:val="20"/>
          <w:szCs w:val="20"/>
        </w:rPr>
      </w:pPr>
    </w:p>
    <w:p w:rsidR="00002147" w:rsidRPr="0033109C" w:rsidRDefault="00002147" w:rsidP="0085139C">
      <w:pPr>
        <w:ind w:left="0" w:right="0"/>
        <w:rPr>
          <w:rFonts w:ascii="Arial" w:hAnsi="Arial" w:cs="Arial"/>
          <w:b/>
          <w:sz w:val="20"/>
          <w:szCs w:val="20"/>
        </w:rPr>
      </w:pPr>
      <w:r w:rsidRPr="0033109C">
        <w:rPr>
          <w:rFonts w:ascii="Arial" w:hAnsi="Arial" w:cs="Arial"/>
          <w:b/>
          <w:sz w:val="20"/>
          <w:szCs w:val="20"/>
        </w:rPr>
        <w:t>A díjak az ÁFÁ-t nem tartalmazzák!</w:t>
      </w:r>
    </w:p>
    <w:sectPr w:rsidR="00002147" w:rsidRPr="0033109C" w:rsidSect="000D56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5B" w:rsidRDefault="009D255B" w:rsidP="0085139C">
      <w:r>
        <w:separator/>
      </w:r>
    </w:p>
  </w:endnote>
  <w:endnote w:type="continuationSeparator" w:id="0">
    <w:p w:rsidR="009D255B" w:rsidRDefault="009D255B" w:rsidP="0085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5B" w:rsidRDefault="009D255B" w:rsidP="0085139C">
      <w:r>
        <w:separator/>
      </w:r>
    </w:p>
  </w:footnote>
  <w:footnote w:type="continuationSeparator" w:id="0">
    <w:p w:rsidR="009D255B" w:rsidRDefault="009D255B" w:rsidP="0085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4232"/>
    <w:multiLevelType w:val="hybridMultilevel"/>
    <w:tmpl w:val="253CC462"/>
    <w:lvl w:ilvl="0" w:tplc="70468E2E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9"/>
    <w:rsid w:val="00002147"/>
    <w:rsid w:val="000D56C1"/>
    <w:rsid w:val="00222A31"/>
    <w:rsid w:val="002E3B90"/>
    <w:rsid w:val="0033109C"/>
    <w:rsid w:val="00452E08"/>
    <w:rsid w:val="0057554A"/>
    <w:rsid w:val="007B0819"/>
    <w:rsid w:val="0085139C"/>
    <w:rsid w:val="008851E4"/>
    <w:rsid w:val="00896A22"/>
    <w:rsid w:val="0094520D"/>
    <w:rsid w:val="009D255B"/>
    <w:rsid w:val="00A108A3"/>
    <w:rsid w:val="00A7445A"/>
    <w:rsid w:val="00B82422"/>
    <w:rsid w:val="00C04AFE"/>
    <w:rsid w:val="00C656D1"/>
    <w:rsid w:val="00D7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84AE"/>
  <w15:chartTrackingRefBased/>
  <w15:docId w15:val="{7DBB86D2-E118-4538-88E9-83229D15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819"/>
    <w:pPr>
      <w:spacing w:after="0" w:line="240" w:lineRule="auto"/>
      <w:ind w:left="1134" w:right="56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basedOn w:val="Bekezdsalapbettpusa"/>
    <w:link w:val="Cm"/>
    <w:qFormat/>
    <w:rsid w:val="000D56C1"/>
    <w:rPr>
      <w:rFonts w:ascii="Arial" w:eastAsia="Times New Roman" w:hAnsi="Arial" w:cs="Times New Roman"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0D56C1"/>
    <w:pPr>
      <w:suppressAutoHyphens/>
      <w:ind w:left="737" w:right="284"/>
      <w:jc w:val="center"/>
    </w:pPr>
    <w:rPr>
      <w:rFonts w:ascii="Arial" w:hAnsi="Arial"/>
      <w:szCs w:val="20"/>
    </w:rPr>
  </w:style>
  <w:style w:type="character" w:customStyle="1" w:styleId="CmChar1">
    <w:name w:val="Cím Char1"/>
    <w:basedOn w:val="Bekezdsalapbettpusa"/>
    <w:uiPriority w:val="10"/>
    <w:rsid w:val="000D56C1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bjegyzetszveg">
    <w:name w:val="footnote text"/>
    <w:basedOn w:val="Norml"/>
    <w:link w:val="LbjegyzetszvegChar"/>
    <w:rsid w:val="0085139C"/>
    <w:pPr>
      <w:ind w:left="0" w:right="0"/>
      <w:jc w:val="left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8513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85139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85139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2A3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2A3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2</cp:revision>
  <cp:lastPrinted>2022-06-09T06:16:00Z</cp:lastPrinted>
  <dcterms:created xsi:type="dcterms:W3CDTF">2022-06-09T06:16:00Z</dcterms:created>
  <dcterms:modified xsi:type="dcterms:W3CDTF">2022-06-09T06:16:00Z</dcterms:modified>
</cp:coreProperties>
</file>