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W w:w="9781" w:type="dxa"/>
        <w:tblInd w:w="108" w:type="dxa"/>
        <w:tblLayout w:type="fixed"/>
        <w:tblLook w:val="01E0" w:firstRow="1" w:lastRow="1" w:firstColumn="1" w:lastColumn="1" w:noHBand="0" w:noVBand="0"/>
      </w:tblPr>
      <w:tblGrid>
        <w:gridCol w:w="2586"/>
        <w:gridCol w:w="3543"/>
        <w:gridCol w:w="817"/>
        <w:gridCol w:w="2835"/>
      </w:tblGrid>
      <w:tr w:rsidR="000E6CBD" w:rsidRPr="00DC37C5" w:rsidTr="00283FA7">
        <w:trPr>
          <w:trHeight w:val="851"/>
        </w:trPr>
        <w:tc>
          <w:tcPr>
            <w:tcW w:w="6946" w:type="dxa"/>
            <w:gridSpan w:val="3"/>
            <w:hideMark/>
          </w:tcPr>
          <w:p w:rsidR="000E6CBD" w:rsidRPr="00DC37C5" w:rsidRDefault="000E6CBD" w:rsidP="00DC37C5">
            <w:pPr>
              <w:keepNext/>
              <w:spacing w:after="0" w:line="240" w:lineRule="auto"/>
              <w:outlineLvl w:val="0"/>
              <w:rPr>
                <w:rFonts w:ascii="Times New Roman" w:eastAsia="Times New Roman" w:hAnsi="Times New Roman" w:cs="Times New Roman"/>
                <w:b/>
                <w:bCs/>
                <w:kern w:val="32"/>
                <w:sz w:val="24"/>
                <w:szCs w:val="24"/>
                <w:lang w:eastAsia="hu-HU"/>
              </w:rPr>
            </w:pPr>
            <w:r w:rsidRPr="00DC37C5">
              <w:rPr>
                <w:rFonts w:ascii="Times New Roman" w:eastAsia="Times New Roman" w:hAnsi="Times New Roman" w:cs="Times New Roman"/>
                <w:b/>
                <w:bCs/>
                <w:kern w:val="32"/>
                <w:sz w:val="24"/>
                <w:szCs w:val="24"/>
                <w:lang w:eastAsia="hu-HU"/>
              </w:rPr>
              <w:t xml:space="preserve">Hajdúszoboszlói Polgármesteri Hivatal </w:t>
            </w:r>
          </w:p>
          <w:p w:rsidR="000E6CBD" w:rsidRPr="00DC37C5" w:rsidRDefault="000E6CBD" w:rsidP="00DC37C5">
            <w:pPr>
              <w:keepNext/>
              <w:spacing w:after="0" w:line="240" w:lineRule="auto"/>
              <w:outlineLvl w:val="0"/>
              <w:rPr>
                <w:rFonts w:ascii="Times New Roman" w:eastAsia="Times New Roman" w:hAnsi="Times New Roman" w:cs="Times New Roman"/>
                <w:b/>
                <w:bCs/>
                <w:kern w:val="32"/>
                <w:sz w:val="24"/>
                <w:szCs w:val="24"/>
                <w:lang w:eastAsia="hu-HU"/>
              </w:rPr>
            </w:pPr>
            <w:r w:rsidRPr="00DC37C5">
              <w:rPr>
                <w:rFonts w:ascii="Times New Roman" w:eastAsia="Times New Roman" w:hAnsi="Times New Roman" w:cs="Times New Roman"/>
                <w:b/>
                <w:bCs/>
                <w:kern w:val="32"/>
                <w:sz w:val="24"/>
                <w:szCs w:val="24"/>
                <w:lang w:eastAsia="hu-HU"/>
              </w:rPr>
              <w:t>Gazdasági és Városfejlesztési Főosztály</w:t>
            </w:r>
          </w:p>
          <w:p w:rsidR="000E6CBD" w:rsidRPr="00DC37C5" w:rsidRDefault="000E6CBD" w:rsidP="00DC37C5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  <w:lang w:eastAsia="hu-HU"/>
              </w:rPr>
            </w:pPr>
            <w:r w:rsidRPr="00DC37C5">
              <w:rPr>
                <w:rFonts w:ascii="Times New Roman" w:hAnsi="Times New Roman" w:cs="Times New Roman"/>
                <w:b/>
                <w:sz w:val="24"/>
                <w:szCs w:val="24"/>
                <w:lang w:eastAsia="hu-HU"/>
              </w:rPr>
              <w:t>Vagyongazdálkodási Osztály</w:t>
            </w:r>
          </w:p>
          <w:p w:rsidR="000E6CBD" w:rsidRPr="00DC37C5" w:rsidRDefault="000E6CBD" w:rsidP="00DC37C5">
            <w:pPr>
              <w:keepNext/>
              <w:spacing w:after="0" w:line="240" w:lineRule="auto"/>
              <w:outlineLvl w:val="1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hu-HU"/>
              </w:rPr>
            </w:pPr>
            <w:r w:rsidRPr="00DC37C5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hu-HU"/>
              </w:rPr>
              <w:t xml:space="preserve">4200 Hajdúszoboszló, Hősök tere l. </w:t>
            </w:r>
          </w:p>
          <w:p w:rsidR="000E6CBD" w:rsidRDefault="00881A61" w:rsidP="00DC37C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81A61">
              <w:rPr>
                <w:rFonts w:ascii="Times New Roman" w:hAnsi="Times New Roman" w:cs="Times New Roman"/>
                <w:sz w:val="24"/>
                <w:szCs w:val="24"/>
              </w:rPr>
              <w:t>www.hajduszoboszlo.eu</w:t>
            </w:r>
          </w:p>
          <w:p w:rsidR="00881A61" w:rsidRPr="00DC37C5" w:rsidRDefault="00881A61" w:rsidP="00DC37C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</w:rPr>
            </w:pPr>
          </w:p>
        </w:tc>
        <w:tc>
          <w:tcPr>
            <w:tcW w:w="2835" w:type="dxa"/>
          </w:tcPr>
          <w:p w:rsidR="00A763ED" w:rsidRDefault="00A763ED" w:rsidP="004E087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0E6CBD" w:rsidRPr="004E087C" w:rsidRDefault="004E087C" w:rsidP="004E087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bookmarkStart w:id="0" w:name="_GoBack"/>
            <w:bookmarkEnd w:id="0"/>
            <w:r w:rsidRPr="004E087C">
              <w:rPr>
                <w:rFonts w:ascii="Times New Roman" w:hAnsi="Times New Roman" w:cs="Times New Roman"/>
                <w:b/>
                <w:sz w:val="24"/>
                <w:szCs w:val="24"/>
              </w:rPr>
              <w:t>16.</w:t>
            </w:r>
          </w:p>
          <w:p w:rsidR="000E6CBD" w:rsidRPr="00DC37C5" w:rsidRDefault="000E6CBD" w:rsidP="00DC37C5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C37C5">
              <w:rPr>
                <w:rFonts w:ascii="Times New Roman" w:hAnsi="Times New Roman" w:cs="Times New Roman"/>
                <w:sz w:val="24"/>
                <w:szCs w:val="24"/>
              </w:rPr>
              <w:t xml:space="preserve">  …………………………</w:t>
            </w:r>
          </w:p>
          <w:p w:rsidR="000E6CBD" w:rsidRPr="00DC37C5" w:rsidRDefault="000E6CBD" w:rsidP="00DC37C5">
            <w:pPr>
              <w:spacing w:after="0" w:line="240" w:lineRule="auto"/>
              <w:ind w:left="34" w:hanging="3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37C5">
              <w:rPr>
                <w:rFonts w:ascii="Times New Roman" w:hAnsi="Times New Roman" w:cs="Times New Roman"/>
                <w:sz w:val="24"/>
                <w:szCs w:val="24"/>
              </w:rPr>
              <w:t>sorszám</w:t>
            </w:r>
          </w:p>
          <w:p w:rsidR="000E6CBD" w:rsidRPr="00DC37C5" w:rsidRDefault="000E6CBD" w:rsidP="00DC37C5">
            <w:pPr>
              <w:spacing w:after="0" w:line="240" w:lineRule="auto"/>
              <w:ind w:left="34" w:hanging="34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0E6CBD" w:rsidRPr="00DC37C5" w:rsidTr="00283FA7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70" w:type="dxa"/>
            <w:right w:w="70" w:type="dxa"/>
          </w:tblCellMar>
          <w:tblLook w:val="04A0" w:firstRow="1" w:lastRow="0" w:firstColumn="1" w:lastColumn="0" w:noHBand="0" w:noVBand="1"/>
        </w:tblPrEx>
        <w:trPr>
          <w:cantSplit/>
        </w:trPr>
        <w:tc>
          <w:tcPr>
            <w:tcW w:w="258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0E6CBD" w:rsidRPr="00DC37C5" w:rsidRDefault="000E6CBD" w:rsidP="00DC37C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DC37C5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 xml:space="preserve">Ügyiratszám: </w:t>
            </w:r>
            <w:r w:rsidR="003C345C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HSZ/28489</w:t>
            </w:r>
            <w:r w:rsidRPr="00B23AD5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hu-HU"/>
              </w:rPr>
              <w:t>/2025</w:t>
            </w:r>
            <w:r w:rsidR="00881A61" w:rsidRPr="00B23AD5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hu-HU"/>
              </w:rPr>
              <w:t>.</w:t>
            </w:r>
          </w:p>
          <w:p w:rsidR="000E6CBD" w:rsidRPr="00DC37C5" w:rsidRDefault="000E6CBD" w:rsidP="00DC37C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  <w:p w:rsidR="000E6CBD" w:rsidRPr="00DC37C5" w:rsidRDefault="000E6CBD" w:rsidP="00DC37C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DC37C5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 xml:space="preserve">A 2025. </w:t>
            </w:r>
            <w:r w:rsidR="00924DA6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október 16</w:t>
            </w:r>
            <w:r w:rsidRPr="00DC37C5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-i</w:t>
            </w:r>
          </w:p>
          <w:p w:rsidR="000E6CBD" w:rsidRPr="00DC37C5" w:rsidRDefault="000E6CBD" w:rsidP="00DC37C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DC37C5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képviselő-testületi nyílt ülés</w:t>
            </w:r>
          </w:p>
          <w:p w:rsidR="000E6CBD" w:rsidRPr="00DC37C5" w:rsidRDefault="000E6CBD" w:rsidP="00DC37C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DC37C5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jegyzőkönyvének melléklete</w:t>
            </w:r>
          </w:p>
        </w:tc>
        <w:tc>
          <w:tcPr>
            <w:tcW w:w="3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E6CBD" w:rsidRPr="00DC37C5" w:rsidRDefault="000E6CBD" w:rsidP="00DC37C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DC37C5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ügyintéző:</w:t>
            </w:r>
          </w:p>
        </w:tc>
        <w:tc>
          <w:tcPr>
            <w:tcW w:w="36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E6CBD" w:rsidRPr="00DC37C5" w:rsidRDefault="002E5650" w:rsidP="00DC37C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dr. Biró Anett vagyongazdálkodási osztályvezető</w:t>
            </w:r>
          </w:p>
        </w:tc>
      </w:tr>
      <w:tr w:rsidR="000E6CBD" w:rsidRPr="00DC37C5" w:rsidTr="00283FA7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70" w:type="dxa"/>
            <w:right w:w="70" w:type="dxa"/>
          </w:tblCellMar>
          <w:tblLook w:val="04A0" w:firstRow="1" w:lastRow="0" w:firstColumn="1" w:lastColumn="0" w:noHBand="0" w:noVBand="1"/>
        </w:tblPrEx>
        <w:trPr>
          <w:cantSplit/>
        </w:trPr>
        <w:tc>
          <w:tcPr>
            <w:tcW w:w="2586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0E6CBD" w:rsidRPr="00DC37C5" w:rsidRDefault="000E6CBD" w:rsidP="00DC37C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</w:tc>
        <w:tc>
          <w:tcPr>
            <w:tcW w:w="3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E6CBD" w:rsidRPr="00DC37C5" w:rsidRDefault="000E6CBD" w:rsidP="00DC37C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DC37C5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Törvényességi ellenőrzést végezte (jegyző/aljegyző kézjegye):</w:t>
            </w:r>
          </w:p>
        </w:tc>
        <w:tc>
          <w:tcPr>
            <w:tcW w:w="36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E6CBD" w:rsidRPr="00DC37C5" w:rsidRDefault="000E6CBD" w:rsidP="00DC37C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</w:tc>
      </w:tr>
      <w:tr w:rsidR="000E6CBD" w:rsidRPr="00DC37C5" w:rsidTr="00283FA7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70" w:type="dxa"/>
            <w:right w:w="70" w:type="dxa"/>
          </w:tblCellMar>
          <w:tblLook w:val="04A0" w:firstRow="1" w:lastRow="0" w:firstColumn="1" w:lastColumn="0" w:noHBand="0" w:noVBand="1"/>
        </w:tblPrEx>
        <w:trPr>
          <w:cantSplit/>
          <w:trHeight w:val="642"/>
        </w:trPr>
        <w:tc>
          <w:tcPr>
            <w:tcW w:w="2586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0E6CBD" w:rsidRPr="00DC37C5" w:rsidRDefault="000E6CBD" w:rsidP="00DC37C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</w:tc>
        <w:tc>
          <w:tcPr>
            <w:tcW w:w="3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E6CBD" w:rsidRPr="00DC37C5" w:rsidRDefault="000E6CBD" w:rsidP="00DC37C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DC37C5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Megtárgyalja (bizottságok megnevezése):</w:t>
            </w:r>
          </w:p>
        </w:tc>
        <w:tc>
          <w:tcPr>
            <w:tcW w:w="36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E6CBD" w:rsidRPr="00DC37C5" w:rsidRDefault="00B23AD5" w:rsidP="00DC37C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 xml:space="preserve">Városfejlesztési és Műszaki Bizottság; </w:t>
            </w:r>
            <w:r w:rsidR="000E6CBD" w:rsidRPr="00DC37C5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Pénzügyi és Gazdasági Bizottság</w:t>
            </w:r>
          </w:p>
          <w:p w:rsidR="000E6CBD" w:rsidRPr="00DC37C5" w:rsidRDefault="000E6CBD" w:rsidP="00DC37C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</w:tc>
      </w:tr>
      <w:tr w:rsidR="000E6CBD" w:rsidRPr="00DC37C5" w:rsidTr="00283FA7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70" w:type="dxa"/>
            <w:right w:w="70" w:type="dxa"/>
          </w:tblCellMar>
          <w:tblLook w:val="04A0" w:firstRow="1" w:lastRow="0" w:firstColumn="1" w:lastColumn="0" w:noHBand="0" w:noVBand="1"/>
        </w:tblPrEx>
        <w:trPr>
          <w:cantSplit/>
          <w:trHeight w:val="358"/>
        </w:trPr>
        <w:tc>
          <w:tcPr>
            <w:tcW w:w="2586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0E6CBD" w:rsidRPr="00DC37C5" w:rsidRDefault="000E6CBD" w:rsidP="00DC37C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</w:tc>
        <w:tc>
          <w:tcPr>
            <w:tcW w:w="3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E6CBD" w:rsidRPr="00DC37C5" w:rsidRDefault="000E6CBD" w:rsidP="00DC37C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DC37C5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 xml:space="preserve">Döntés jellege: </w:t>
            </w:r>
          </w:p>
        </w:tc>
        <w:tc>
          <w:tcPr>
            <w:tcW w:w="36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E6CBD" w:rsidRPr="00DC37C5" w:rsidRDefault="000E6CBD" w:rsidP="00DC37C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DC37C5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 xml:space="preserve">minősített többség </w:t>
            </w:r>
            <w:r w:rsidRPr="00DC37C5">
              <w:rPr>
                <w:rFonts w:ascii="Times New Roman" w:hAnsi="Times New Roman" w:cs="Times New Roman"/>
                <w:sz w:val="24"/>
                <w:szCs w:val="24"/>
              </w:rPr>
              <w:t>(SZMSZ 3. melléklet 2. alpontja alapján)</w:t>
            </w:r>
          </w:p>
        </w:tc>
      </w:tr>
      <w:tr w:rsidR="000E6CBD" w:rsidRPr="00DC37C5" w:rsidTr="00283FA7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70" w:type="dxa"/>
            <w:right w:w="70" w:type="dxa"/>
          </w:tblCellMar>
          <w:tblLook w:val="04A0" w:firstRow="1" w:lastRow="0" w:firstColumn="1" w:lastColumn="0" w:noHBand="0" w:noVBand="1"/>
        </w:tblPrEx>
        <w:trPr>
          <w:cantSplit/>
          <w:trHeight w:val="358"/>
        </w:trPr>
        <w:tc>
          <w:tcPr>
            <w:tcW w:w="258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E6CBD" w:rsidRPr="00DC37C5" w:rsidRDefault="000E6CBD" w:rsidP="00DC37C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</w:tc>
        <w:tc>
          <w:tcPr>
            <w:tcW w:w="3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E6CBD" w:rsidRPr="00DC37C5" w:rsidRDefault="000E6CBD" w:rsidP="00DC37C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proofErr w:type="gramStart"/>
            <w:r w:rsidRPr="00DC37C5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döntés(</w:t>
            </w:r>
            <w:proofErr w:type="spellStart"/>
            <w:proofErr w:type="gramEnd"/>
            <w:r w:rsidRPr="00DC37C5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ek</w:t>
            </w:r>
            <w:proofErr w:type="spellEnd"/>
            <w:r w:rsidRPr="00DC37C5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) típusa, darabszáma:</w:t>
            </w:r>
          </w:p>
        </w:tc>
        <w:tc>
          <w:tcPr>
            <w:tcW w:w="36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E6CBD" w:rsidRPr="00DC37C5" w:rsidRDefault="000E6CBD" w:rsidP="00DC37C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DC37C5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 xml:space="preserve">1 db határozat </w:t>
            </w:r>
          </w:p>
        </w:tc>
      </w:tr>
    </w:tbl>
    <w:p w:rsidR="000E6CBD" w:rsidRPr="00DC37C5" w:rsidRDefault="000E6CBD" w:rsidP="00DC37C5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</w:p>
    <w:p w:rsidR="000E6CBD" w:rsidRDefault="000E6CBD" w:rsidP="00B23AD5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r w:rsidRPr="00664BED">
        <w:rPr>
          <w:rFonts w:ascii="Times New Roman" w:eastAsia="Calibri" w:hAnsi="Times New Roman" w:cs="Times New Roman"/>
          <w:b/>
          <w:sz w:val="24"/>
          <w:szCs w:val="24"/>
        </w:rPr>
        <w:t>E</w:t>
      </w:r>
      <w:r w:rsidR="00A763ED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664BED">
        <w:rPr>
          <w:rFonts w:ascii="Times New Roman" w:eastAsia="Calibri" w:hAnsi="Times New Roman" w:cs="Times New Roman"/>
          <w:b/>
          <w:sz w:val="24"/>
          <w:szCs w:val="24"/>
        </w:rPr>
        <w:t>L</w:t>
      </w:r>
      <w:r w:rsidR="00A763ED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664BED">
        <w:rPr>
          <w:rFonts w:ascii="Times New Roman" w:eastAsia="Calibri" w:hAnsi="Times New Roman" w:cs="Times New Roman"/>
          <w:b/>
          <w:sz w:val="24"/>
          <w:szCs w:val="24"/>
        </w:rPr>
        <w:t>Ő</w:t>
      </w:r>
      <w:r w:rsidR="00A763ED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664BED">
        <w:rPr>
          <w:rFonts w:ascii="Times New Roman" w:eastAsia="Calibri" w:hAnsi="Times New Roman" w:cs="Times New Roman"/>
          <w:b/>
          <w:sz w:val="24"/>
          <w:szCs w:val="24"/>
        </w:rPr>
        <w:t>T</w:t>
      </w:r>
      <w:r w:rsidR="00A763ED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664BED">
        <w:rPr>
          <w:rFonts w:ascii="Times New Roman" w:eastAsia="Calibri" w:hAnsi="Times New Roman" w:cs="Times New Roman"/>
          <w:b/>
          <w:sz w:val="24"/>
          <w:szCs w:val="24"/>
        </w:rPr>
        <w:t>E</w:t>
      </w:r>
      <w:r w:rsidR="00A763ED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664BED">
        <w:rPr>
          <w:rFonts w:ascii="Times New Roman" w:eastAsia="Calibri" w:hAnsi="Times New Roman" w:cs="Times New Roman"/>
          <w:b/>
          <w:sz w:val="24"/>
          <w:szCs w:val="24"/>
        </w:rPr>
        <w:t>R</w:t>
      </w:r>
      <w:r w:rsidR="00A763ED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664BED">
        <w:rPr>
          <w:rFonts w:ascii="Times New Roman" w:eastAsia="Calibri" w:hAnsi="Times New Roman" w:cs="Times New Roman"/>
          <w:b/>
          <w:sz w:val="24"/>
          <w:szCs w:val="24"/>
        </w:rPr>
        <w:t>J</w:t>
      </w:r>
      <w:r w:rsidR="00A763ED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664BED">
        <w:rPr>
          <w:rFonts w:ascii="Times New Roman" w:eastAsia="Calibri" w:hAnsi="Times New Roman" w:cs="Times New Roman"/>
          <w:b/>
          <w:sz w:val="24"/>
          <w:szCs w:val="24"/>
        </w:rPr>
        <w:t>E</w:t>
      </w:r>
      <w:r w:rsidR="00A763ED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664BED">
        <w:rPr>
          <w:rFonts w:ascii="Times New Roman" w:eastAsia="Calibri" w:hAnsi="Times New Roman" w:cs="Times New Roman"/>
          <w:b/>
          <w:sz w:val="24"/>
          <w:szCs w:val="24"/>
        </w:rPr>
        <w:t>S</w:t>
      </w:r>
      <w:r w:rsidR="00A763ED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664BED">
        <w:rPr>
          <w:rFonts w:ascii="Times New Roman" w:eastAsia="Calibri" w:hAnsi="Times New Roman" w:cs="Times New Roman"/>
          <w:b/>
          <w:sz w:val="24"/>
          <w:szCs w:val="24"/>
        </w:rPr>
        <w:t>Z</w:t>
      </w:r>
      <w:r w:rsidR="00A763ED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664BED">
        <w:rPr>
          <w:rFonts w:ascii="Times New Roman" w:eastAsia="Calibri" w:hAnsi="Times New Roman" w:cs="Times New Roman"/>
          <w:b/>
          <w:sz w:val="24"/>
          <w:szCs w:val="24"/>
        </w:rPr>
        <w:t>T</w:t>
      </w:r>
      <w:r w:rsidR="00A763ED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664BED">
        <w:rPr>
          <w:rFonts w:ascii="Times New Roman" w:eastAsia="Calibri" w:hAnsi="Times New Roman" w:cs="Times New Roman"/>
          <w:b/>
          <w:sz w:val="24"/>
          <w:szCs w:val="24"/>
        </w:rPr>
        <w:t>É</w:t>
      </w:r>
      <w:r w:rsidR="00A763ED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664BED">
        <w:rPr>
          <w:rFonts w:ascii="Times New Roman" w:eastAsia="Calibri" w:hAnsi="Times New Roman" w:cs="Times New Roman"/>
          <w:b/>
          <w:sz w:val="24"/>
          <w:szCs w:val="24"/>
        </w:rPr>
        <w:t>S</w:t>
      </w:r>
    </w:p>
    <w:p w:rsidR="00664BED" w:rsidRDefault="00664BED" w:rsidP="00B23AD5">
      <w:pPr>
        <w:tabs>
          <w:tab w:val="left" w:pos="360"/>
        </w:tabs>
        <w:suppressAutoHyphens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proofErr w:type="gramStart"/>
      <w:r w:rsidRPr="00B23AD5">
        <w:rPr>
          <w:rFonts w:ascii="Times New Roman" w:hAnsi="Times New Roman" w:cs="Times New Roman"/>
          <w:b/>
          <w:sz w:val="24"/>
          <w:szCs w:val="24"/>
        </w:rPr>
        <w:t>ingatlan</w:t>
      </w:r>
      <w:r w:rsidR="00B23AD5" w:rsidRPr="00B23AD5">
        <w:rPr>
          <w:rFonts w:ascii="Times New Roman" w:hAnsi="Times New Roman" w:cs="Times New Roman"/>
          <w:b/>
          <w:sz w:val="24"/>
          <w:szCs w:val="24"/>
        </w:rPr>
        <w:t>ok</w:t>
      </w:r>
      <w:proofErr w:type="gramEnd"/>
      <w:r w:rsidR="00D258C8">
        <w:rPr>
          <w:rFonts w:ascii="Times New Roman" w:hAnsi="Times New Roman" w:cs="Times New Roman"/>
          <w:b/>
          <w:sz w:val="24"/>
          <w:szCs w:val="24"/>
        </w:rPr>
        <w:t xml:space="preserve"> árverésre</w:t>
      </w:r>
      <w:r w:rsidRPr="00B23AD5">
        <w:rPr>
          <w:rFonts w:ascii="Times New Roman" w:hAnsi="Times New Roman" w:cs="Times New Roman"/>
          <w:b/>
          <w:sz w:val="24"/>
          <w:szCs w:val="24"/>
        </w:rPr>
        <w:t xml:space="preserve"> történő kijelöléséről</w:t>
      </w:r>
    </w:p>
    <w:p w:rsidR="00B23AD5" w:rsidRPr="00B23AD5" w:rsidRDefault="00B23AD5" w:rsidP="00B23AD5">
      <w:pPr>
        <w:tabs>
          <w:tab w:val="left" w:pos="360"/>
        </w:tabs>
        <w:suppressAutoHyphens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924DA6" w:rsidRDefault="00924DA6" w:rsidP="00B23AD5">
      <w:pPr>
        <w:pStyle w:val="NormlWeb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FF4A87">
        <w:rPr>
          <w:color w:val="000000"/>
        </w:rPr>
        <w:t xml:space="preserve">A Hajdúszoboszló </w:t>
      </w:r>
      <w:proofErr w:type="spellStart"/>
      <w:r w:rsidRPr="00FF4A87">
        <w:rPr>
          <w:color w:val="000000"/>
        </w:rPr>
        <w:t>Kecskeméthy</w:t>
      </w:r>
      <w:proofErr w:type="spellEnd"/>
      <w:r w:rsidRPr="00FF4A87">
        <w:rPr>
          <w:color w:val="000000"/>
        </w:rPr>
        <w:t xml:space="preserve"> Balázs utcán található 22 db önállóan kialakított, önálló hrsz.-ú, önkormányzati tulajdonú beépítetlen telek (7642/</w:t>
      </w:r>
      <w:r w:rsidR="00B23AD5">
        <w:rPr>
          <w:color w:val="000000"/>
        </w:rPr>
        <w:t>161-182. hrsz.), melyek egy részét a Polgármesteri Hivatal Vagyongazdálkodási Osztálya értékesítésre javasol a Tisztelt Képviselő-testületnek.</w:t>
      </w:r>
      <w:r w:rsidR="00744306">
        <w:rPr>
          <w:color w:val="000000"/>
        </w:rPr>
        <w:t xml:space="preserve"> Meglátásunk szerint a lakosság körében magas az igény beépítetlen telek vásárlásra, a kereslet </w:t>
      </w:r>
      <w:proofErr w:type="gramStart"/>
      <w:r w:rsidR="00744306">
        <w:rPr>
          <w:color w:val="000000"/>
        </w:rPr>
        <w:t>jelenleg</w:t>
      </w:r>
      <w:proofErr w:type="gramEnd"/>
      <w:r w:rsidR="00744306">
        <w:rPr>
          <w:color w:val="000000"/>
        </w:rPr>
        <w:t xml:space="preserve"> meghaladja a kínálat mértékét Hajdúszoboszló város területén, ezen a problémán tud segíteni Hajdúszoboszló Város Önkormányzata azzal, hogy területet értékesít, biztosítva az érdeklődőknek esetlegesen a családi ház építésének lehetőségét. </w:t>
      </w:r>
    </w:p>
    <w:p w:rsidR="00B23AD5" w:rsidRPr="00FF4A87" w:rsidRDefault="00B23AD5" w:rsidP="00B23AD5">
      <w:pPr>
        <w:pStyle w:val="NormlWeb"/>
        <w:shd w:val="clear" w:color="auto" w:fill="FFFFFF"/>
        <w:spacing w:before="0" w:beforeAutospacing="0" w:after="0" w:afterAutospacing="0"/>
        <w:jc w:val="both"/>
        <w:rPr>
          <w:color w:val="212121"/>
        </w:rPr>
      </w:pPr>
    </w:p>
    <w:p w:rsidR="00B23AD5" w:rsidRDefault="00B23AD5" w:rsidP="00B23AD5">
      <w:pPr>
        <w:pStyle w:val="NormlWeb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>
        <w:rPr>
          <w:color w:val="000000"/>
        </w:rPr>
        <w:t xml:space="preserve">Az ingatlanok </w:t>
      </w:r>
      <w:proofErr w:type="spellStart"/>
      <w:r>
        <w:rPr>
          <w:color w:val="000000"/>
        </w:rPr>
        <w:t>közművesítése</w:t>
      </w:r>
      <w:proofErr w:type="spellEnd"/>
      <w:r w:rsidR="00924DA6" w:rsidRPr="00FF4A87">
        <w:rPr>
          <w:color w:val="000000"/>
        </w:rPr>
        <w:t xml:space="preserve"> folyamatban van, ott közmű jelenleg nincsen. </w:t>
      </w:r>
    </w:p>
    <w:p w:rsidR="00B23AD5" w:rsidRDefault="00B23AD5" w:rsidP="00B23AD5">
      <w:pPr>
        <w:pStyle w:val="NormlWeb"/>
        <w:shd w:val="clear" w:color="auto" w:fill="FFFFFF"/>
        <w:spacing w:before="0" w:beforeAutospacing="0" w:after="0" w:afterAutospacing="0"/>
        <w:jc w:val="both"/>
        <w:rPr>
          <w:color w:val="212121"/>
        </w:rPr>
      </w:pPr>
    </w:p>
    <w:p w:rsidR="00924DA6" w:rsidRDefault="00780CB4" w:rsidP="00B23AD5">
      <w:pPr>
        <w:pStyle w:val="NormlWeb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>
        <w:rPr>
          <w:noProof/>
          <w:color w:val="000000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margin">
              <wp:align>center</wp:align>
            </wp:positionH>
            <wp:positionV relativeFrom="paragraph">
              <wp:posOffset>291465</wp:posOffset>
            </wp:positionV>
            <wp:extent cx="3781425" cy="3095625"/>
            <wp:effectExtent l="114300" t="114300" r="104775" b="142875"/>
            <wp:wrapSquare wrapText="bothSides"/>
            <wp:docPr id="3" name="Kép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81425" cy="309562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924DA6" w:rsidRPr="00FF4A87">
        <w:rPr>
          <w:color w:val="000000"/>
        </w:rPr>
        <w:t>Az ingatlanok az alábbi térképeken láthatók:</w:t>
      </w:r>
    </w:p>
    <w:p w:rsidR="00B23AD5" w:rsidRPr="00FF4A87" w:rsidRDefault="00B23AD5" w:rsidP="00B23AD5">
      <w:pPr>
        <w:pStyle w:val="NormlWeb"/>
        <w:shd w:val="clear" w:color="auto" w:fill="FFFFFF"/>
        <w:spacing w:before="0" w:beforeAutospacing="0" w:after="0" w:afterAutospacing="0"/>
        <w:jc w:val="both"/>
        <w:rPr>
          <w:color w:val="212121"/>
        </w:rPr>
      </w:pPr>
    </w:p>
    <w:p w:rsidR="00924DA6" w:rsidRPr="00FF4A87" w:rsidRDefault="00924DA6" w:rsidP="00B23AD5">
      <w:pPr>
        <w:pStyle w:val="NormlWeb"/>
        <w:shd w:val="clear" w:color="auto" w:fill="FFFFFF"/>
        <w:spacing w:before="0" w:beforeAutospacing="0" w:after="0" w:afterAutospacing="0"/>
        <w:jc w:val="both"/>
        <w:rPr>
          <w:color w:val="212121"/>
        </w:rPr>
      </w:pPr>
      <w:r w:rsidRPr="00FF4A87">
        <w:rPr>
          <w:color w:val="000000"/>
        </w:rPr>
        <w:t> </w:t>
      </w:r>
    </w:p>
    <w:p w:rsidR="00924DA6" w:rsidRPr="00FF4A87" w:rsidRDefault="00924DA6" w:rsidP="00924DA6">
      <w:pPr>
        <w:pStyle w:val="xmsonormal"/>
        <w:shd w:val="clear" w:color="auto" w:fill="FFFFFF"/>
        <w:spacing w:before="0" w:beforeAutospacing="0" w:after="0" w:afterAutospacing="0"/>
        <w:rPr>
          <w:color w:val="212121"/>
        </w:rPr>
      </w:pPr>
      <w:r w:rsidRPr="00FF4A87">
        <w:rPr>
          <w:color w:val="000000"/>
        </w:rPr>
        <w:t> </w:t>
      </w:r>
    </w:p>
    <w:p w:rsidR="00924DA6" w:rsidRDefault="00924DA6" w:rsidP="00924DA6">
      <w:pPr>
        <w:pStyle w:val="xmsonormal"/>
        <w:shd w:val="clear" w:color="auto" w:fill="FFFFFF"/>
        <w:spacing w:before="0" w:beforeAutospacing="0" w:after="0" w:afterAutospacing="0"/>
        <w:rPr>
          <w:rFonts w:ascii="Arial" w:hAnsi="Arial" w:cs="Arial"/>
          <w:color w:val="212121"/>
        </w:rPr>
      </w:pPr>
    </w:p>
    <w:p w:rsidR="00924DA6" w:rsidRDefault="00924DA6" w:rsidP="00924DA6">
      <w:pPr>
        <w:pStyle w:val="xmsonormal"/>
        <w:shd w:val="clear" w:color="auto" w:fill="FFFFFF"/>
        <w:spacing w:before="0" w:beforeAutospacing="0" w:after="0" w:afterAutospacing="0"/>
        <w:rPr>
          <w:rFonts w:ascii="Arial" w:hAnsi="Arial" w:cs="Arial"/>
          <w:color w:val="212121"/>
        </w:rPr>
      </w:pPr>
      <w:r>
        <w:rPr>
          <w:rFonts w:ascii="Calibri" w:hAnsi="Calibri" w:cs="Calibri"/>
          <w:color w:val="000000"/>
        </w:rPr>
        <w:t> </w:t>
      </w:r>
    </w:p>
    <w:p w:rsidR="00924DA6" w:rsidRDefault="00924DA6" w:rsidP="00924DA6">
      <w:pPr>
        <w:pStyle w:val="xmsonormal"/>
        <w:shd w:val="clear" w:color="auto" w:fill="FFFFFF"/>
        <w:spacing w:before="0" w:beforeAutospacing="0" w:after="0" w:afterAutospacing="0"/>
        <w:rPr>
          <w:rFonts w:ascii="Arial" w:hAnsi="Arial" w:cs="Arial"/>
          <w:color w:val="212121"/>
        </w:rPr>
      </w:pPr>
      <w:r>
        <w:rPr>
          <w:rFonts w:ascii="Calibri" w:hAnsi="Calibri" w:cs="Calibri"/>
          <w:color w:val="000000"/>
        </w:rPr>
        <w:t> </w:t>
      </w:r>
    </w:p>
    <w:p w:rsidR="00924DA6" w:rsidRDefault="00924DA6" w:rsidP="00924DA6">
      <w:pPr>
        <w:pStyle w:val="xmsonormal"/>
        <w:shd w:val="clear" w:color="auto" w:fill="FFFFFF"/>
        <w:spacing w:before="0" w:beforeAutospacing="0" w:after="0" w:afterAutospacing="0"/>
        <w:rPr>
          <w:rFonts w:ascii="Arial" w:hAnsi="Arial" w:cs="Arial"/>
          <w:color w:val="212121"/>
        </w:rPr>
      </w:pPr>
    </w:p>
    <w:p w:rsidR="00924DA6" w:rsidRDefault="00924DA6" w:rsidP="00924DA6">
      <w:pPr>
        <w:pStyle w:val="xmsonormal"/>
        <w:shd w:val="clear" w:color="auto" w:fill="FFFFFF"/>
        <w:spacing w:before="0" w:beforeAutospacing="0" w:after="0" w:afterAutospacing="0"/>
        <w:rPr>
          <w:rFonts w:ascii="Arial" w:hAnsi="Arial" w:cs="Arial"/>
          <w:color w:val="212121"/>
        </w:rPr>
      </w:pPr>
      <w:r>
        <w:rPr>
          <w:rFonts w:ascii="Calibri" w:hAnsi="Calibri" w:cs="Calibri"/>
          <w:color w:val="000000"/>
        </w:rPr>
        <w:t> </w:t>
      </w:r>
    </w:p>
    <w:p w:rsidR="00924DA6" w:rsidRDefault="00924DA6" w:rsidP="00924DA6">
      <w:pPr>
        <w:pStyle w:val="xmsonormal"/>
        <w:shd w:val="clear" w:color="auto" w:fill="FFFFFF"/>
        <w:spacing w:before="0" w:beforeAutospacing="0" w:after="0" w:afterAutospacing="0"/>
        <w:rPr>
          <w:rFonts w:ascii="Arial" w:hAnsi="Arial" w:cs="Arial"/>
          <w:color w:val="212121"/>
        </w:rPr>
      </w:pPr>
      <w:r>
        <w:rPr>
          <w:rFonts w:ascii="Calibri" w:hAnsi="Calibri" w:cs="Calibri"/>
          <w:color w:val="000000"/>
        </w:rPr>
        <w:t> </w:t>
      </w:r>
    </w:p>
    <w:p w:rsidR="00924DA6" w:rsidRDefault="00924DA6" w:rsidP="00924DA6">
      <w:pPr>
        <w:pStyle w:val="xmsonormal"/>
        <w:shd w:val="clear" w:color="auto" w:fill="FFFFFF"/>
        <w:spacing w:before="0" w:beforeAutospacing="0" w:after="0" w:afterAutospacing="0"/>
        <w:rPr>
          <w:rFonts w:ascii="Arial" w:hAnsi="Arial" w:cs="Arial"/>
          <w:color w:val="212121"/>
        </w:rPr>
      </w:pPr>
      <w:r>
        <w:rPr>
          <w:rFonts w:ascii="Calibri" w:hAnsi="Calibri" w:cs="Calibri"/>
          <w:color w:val="000000"/>
        </w:rPr>
        <w:t> </w:t>
      </w:r>
    </w:p>
    <w:p w:rsidR="00924DA6" w:rsidRDefault="00924DA6" w:rsidP="00924DA6">
      <w:pPr>
        <w:pStyle w:val="xmsonormal"/>
        <w:shd w:val="clear" w:color="auto" w:fill="FFFFFF"/>
        <w:spacing w:before="0" w:beforeAutospacing="0" w:after="0" w:afterAutospacing="0"/>
        <w:rPr>
          <w:rFonts w:ascii="Arial" w:hAnsi="Arial" w:cs="Arial"/>
          <w:color w:val="212121"/>
        </w:rPr>
      </w:pPr>
    </w:p>
    <w:p w:rsidR="00924DA6" w:rsidRDefault="00924DA6" w:rsidP="00924DA6">
      <w:pPr>
        <w:pStyle w:val="xmsonormal"/>
        <w:shd w:val="clear" w:color="auto" w:fill="FFFFFF"/>
        <w:spacing w:before="0" w:beforeAutospacing="0" w:after="0" w:afterAutospacing="0"/>
        <w:rPr>
          <w:rFonts w:ascii="Arial" w:hAnsi="Arial" w:cs="Arial"/>
          <w:color w:val="212121"/>
        </w:rPr>
      </w:pPr>
      <w:r>
        <w:rPr>
          <w:rFonts w:ascii="Calibri" w:hAnsi="Calibri" w:cs="Calibri"/>
          <w:color w:val="000000"/>
        </w:rPr>
        <w:t> </w:t>
      </w:r>
    </w:p>
    <w:p w:rsidR="00D70CD5" w:rsidRDefault="00D70CD5" w:rsidP="00924DA6">
      <w:pPr>
        <w:pStyle w:val="NormlWeb"/>
        <w:shd w:val="clear" w:color="auto" w:fill="FFFFFF"/>
        <w:rPr>
          <w:rFonts w:ascii="Calibri" w:hAnsi="Calibri" w:cs="Calibri"/>
          <w:color w:val="000000"/>
          <w:sz w:val="23"/>
          <w:szCs w:val="23"/>
        </w:rPr>
      </w:pPr>
    </w:p>
    <w:p w:rsidR="00D70CD5" w:rsidRDefault="00D70CD5" w:rsidP="00924DA6">
      <w:pPr>
        <w:pStyle w:val="NormlWeb"/>
        <w:shd w:val="clear" w:color="auto" w:fill="FFFFFF"/>
        <w:rPr>
          <w:rFonts w:ascii="Calibri" w:hAnsi="Calibri" w:cs="Calibri"/>
          <w:color w:val="000000"/>
          <w:sz w:val="23"/>
          <w:szCs w:val="23"/>
        </w:rPr>
      </w:pPr>
    </w:p>
    <w:p w:rsidR="00D70CD5" w:rsidRDefault="00D70CD5" w:rsidP="00924DA6">
      <w:pPr>
        <w:pStyle w:val="NormlWeb"/>
        <w:shd w:val="clear" w:color="auto" w:fill="FFFFFF"/>
        <w:rPr>
          <w:rFonts w:ascii="Calibri" w:hAnsi="Calibri" w:cs="Calibri"/>
          <w:color w:val="000000"/>
          <w:sz w:val="23"/>
          <w:szCs w:val="23"/>
        </w:rPr>
      </w:pPr>
    </w:p>
    <w:p w:rsidR="00D70CD5" w:rsidRDefault="00874B83" w:rsidP="00924DA6">
      <w:pPr>
        <w:pStyle w:val="NormlWeb"/>
        <w:shd w:val="clear" w:color="auto" w:fill="FFFFFF"/>
        <w:rPr>
          <w:rFonts w:ascii="Calibri" w:hAnsi="Calibri" w:cs="Calibri"/>
          <w:color w:val="000000"/>
          <w:sz w:val="23"/>
          <w:szCs w:val="23"/>
        </w:rPr>
      </w:pPr>
      <w:r>
        <w:rPr>
          <w:rFonts w:ascii="Calibri" w:hAnsi="Calibri" w:cs="Calibri"/>
          <w:noProof/>
          <w:color w:val="000000"/>
          <w:sz w:val="23"/>
          <w:szCs w:val="23"/>
        </w:rPr>
        <w:lastRenderedPageBreak/>
        <w:drawing>
          <wp:anchor distT="0" distB="0" distL="114300" distR="114300" simplePos="0" relativeHeight="251661312" behindDoc="0" locked="0" layoutInCell="1" allowOverlap="1">
            <wp:simplePos x="0" y="0"/>
            <wp:positionH relativeFrom="margin">
              <wp:posOffset>-163830</wp:posOffset>
            </wp:positionH>
            <wp:positionV relativeFrom="paragraph">
              <wp:posOffset>118110</wp:posOffset>
            </wp:positionV>
            <wp:extent cx="6301105" cy="6610350"/>
            <wp:effectExtent l="114300" t="114300" r="99695" b="152400"/>
            <wp:wrapSquare wrapText="bothSides"/>
            <wp:docPr id="4" name="Kép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1105" cy="661035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D70CD5" w:rsidRDefault="00D70CD5" w:rsidP="00924DA6">
      <w:pPr>
        <w:pStyle w:val="NormlWeb"/>
        <w:shd w:val="clear" w:color="auto" w:fill="FFFFFF"/>
        <w:rPr>
          <w:rFonts w:ascii="Calibri" w:hAnsi="Calibri" w:cs="Calibri"/>
          <w:color w:val="000000"/>
          <w:sz w:val="23"/>
          <w:szCs w:val="23"/>
        </w:rPr>
      </w:pPr>
    </w:p>
    <w:p w:rsidR="00D70CD5" w:rsidRDefault="00D70CD5" w:rsidP="00924DA6">
      <w:pPr>
        <w:pStyle w:val="NormlWeb"/>
        <w:shd w:val="clear" w:color="auto" w:fill="FFFFFF"/>
        <w:rPr>
          <w:rFonts w:ascii="Calibri" w:hAnsi="Calibri" w:cs="Calibri"/>
          <w:color w:val="000000"/>
          <w:sz w:val="23"/>
          <w:szCs w:val="23"/>
        </w:rPr>
      </w:pPr>
    </w:p>
    <w:p w:rsidR="00D70CD5" w:rsidRDefault="00D70CD5" w:rsidP="00924DA6">
      <w:pPr>
        <w:pStyle w:val="NormlWeb"/>
        <w:shd w:val="clear" w:color="auto" w:fill="FFFFFF"/>
        <w:rPr>
          <w:rFonts w:ascii="Calibri" w:hAnsi="Calibri" w:cs="Calibri"/>
          <w:color w:val="000000"/>
          <w:sz w:val="23"/>
          <w:szCs w:val="23"/>
        </w:rPr>
      </w:pPr>
    </w:p>
    <w:p w:rsidR="00D70CD5" w:rsidRDefault="00D70CD5" w:rsidP="00924DA6">
      <w:pPr>
        <w:pStyle w:val="NormlWeb"/>
        <w:shd w:val="clear" w:color="auto" w:fill="FFFFFF"/>
        <w:rPr>
          <w:rFonts w:ascii="Calibri" w:hAnsi="Calibri" w:cs="Calibri"/>
          <w:color w:val="000000"/>
          <w:sz w:val="23"/>
          <w:szCs w:val="23"/>
        </w:rPr>
      </w:pPr>
    </w:p>
    <w:p w:rsidR="00D70CD5" w:rsidRDefault="00D70CD5" w:rsidP="00924DA6">
      <w:pPr>
        <w:pStyle w:val="NormlWeb"/>
        <w:shd w:val="clear" w:color="auto" w:fill="FFFFFF"/>
        <w:rPr>
          <w:rFonts w:ascii="Calibri" w:hAnsi="Calibri" w:cs="Calibri"/>
          <w:color w:val="000000"/>
          <w:sz w:val="23"/>
          <w:szCs w:val="23"/>
        </w:rPr>
      </w:pPr>
    </w:p>
    <w:p w:rsidR="00780CB4" w:rsidRPr="00780CB4" w:rsidRDefault="00460E9E" w:rsidP="007A2114">
      <w:pPr>
        <w:pStyle w:val="NormlWeb"/>
        <w:shd w:val="clear" w:color="auto" w:fill="FFFFFF"/>
        <w:jc w:val="both"/>
        <w:rPr>
          <w:rFonts w:ascii="Calibri" w:hAnsi="Calibri" w:cs="Calibri"/>
          <w:color w:val="000000"/>
          <w:sz w:val="23"/>
          <w:szCs w:val="23"/>
        </w:rPr>
      </w:pPr>
      <w:r>
        <w:rPr>
          <w:rFonts w:eastAsiaTheme="minorHAnsi"/>
          <w:noProof/>
        </w:rPr>
        <w:lastRenderedPageBreak/>
        <w:drawing>
          <wp:anchor distT="0" distB="0" distL="114300" distR="114300" simplePos="0" relativeHeight="251659264" behindDoc="0" locked="0" layoutInCell="1" allowOverlap="1">
            <wp:simplePos x="0" y="0"/>
            <wp:positionH relativeFrom="margin">
              <wp:align>right</wp:align>
            </wp:positionH>
            <wp:positionV relativeFrom="paragraph">
              <wp:posOffset>114300</wp:posOffset>
            </wp:positionV>
            <wp:extent cx="5951855" cy="4613910"/>
            <wp:effectExtent l="133350" t="114300" r="125095" b="148590"/>
            <wp:wrapSquare wrapText="bothSides"/>
            <wp:docPr id="5" name="Kép 5" descr="C:\Users\dr.Biro.Anett\AppData\Local\Microsoft\Windows\INetCache\Content.MSO\379209B1.t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dr.Biro.Anett\AppData\Local\Microsoft\Windows\INetCache\Content.MSO\379209B1.tmp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51855" cy="461391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464B30">
        <w:rPr>
          <w:color w:val="000000"/>
        </w:rPr>
        <w:t xml:space="preserve">Tekintettel arra, hogy az érintett ingatlanok </w:t>
      </w:r>
      <w:proofErr w:type="spellStart"/>
      <w:r w:rsidRPr="00464B30">
        <w:rPr>
          <w:color w:val="000000"/>
        </w:rPr>
        <w:t>közművesítésének</w:t>
      </w:r>
      <w:proofErr w:type="spellEnd"/>
      <w:r w:rsidRPr="00464B30">
        <w:rPr>
          <w:color w:val="000000"/>
        </w:rPr>
        <w:t xml:space="preserve"> folyamat elindult, a Vagyongazdálkodási Osztály javasolja hat darab beépítetlen értékesítésre történő kijelölését </w:t>
      </w:r>
      <w:r w:rsidRPr="00464B30">
        <w:rPr>
          <w:b/>
          <w:color w:val="000000"/>
        </w:rPr>
        <w:t>azzal a feltétellel, hogy</w:t>
      </w:r>
      <w:r w:rsidRPr="00464B30">
        <w:rPr>
          <w:color w:val="000000"/>
        </w:rPr>
        <w:t xml:space="preserve"> </w:t>
      </w:r>
      <w:r w:rsidR="00464B30" w:rsidRPr="00464B30">
        <w:rPr>
          <w:b/>
          <w:bCs/>
          <w:color w:val="000000"/>
        </w:rPr>
        <w:t xml:space="preserve">a víz, szennyvíz, villany közművek 2027. december 31. napjáig Hajdúszoboszló Város Önkormányzata által és az Önkormányzat </w:t>
      </w:r>
      <w:r w:rsidR="00780CB4">
        <w:rPr>
          <w:b/>
          <w:bCs/>
          <w:color w:val="000000"/>
        </w:rPr>
        <w:t xml:space="preserve">saját </w:t>
      </w:r>
      <w:r w:rsidR="00464B30" w:rsidRPr="00464B30">
        <w:rPr>
          <w:b/>
          <w:bCs/>
          <w:color w:val="000000"/>
        </w:rPr>
        <w:t xml:space="preserve">költségén kiépítésre kerülnek. </w:t>
      </w:r>
    </w:p>
    <w:p w:rsidR="00780CB4" w:rsidRDefault="00780CB4" w:rsidP="00780CB4">
      <w:pPr>
        <w:pStyle w:val="NormlWeb"/>
        <w:shd w:val="clear" w:color="auto" w:fill="FFFFFF"/>
        <w:spacing w:before="0" w:beforeAutospacing="0" w:after="0" w:afterAutospacing="0"/>
        <w:jc w:val="both"/>
        <w:rPr>
          <w:bCs/>
          <w:color w:val="000000"/>
        </w:rPr>
      </w:pPr>
      <w:r>
        <w:rPr>
          <w:bCs/>
          <w:color w:val="000000"/>
        </w:rPr>
        <w:t xml:space="preserve">Az érintett ingatlanok a Helyi Építési Szabályzat szerint </w:t>
      </w:r>
      <w:r w:rsidRPr="00780CB4">
        <w:rPr>
          <w:b/>
          <w:bCs/>
          <w:color w:val="000000"/>
        </w:rPr>
        <w:t>„Lke-3”</w:t>
      </w:r>
      <w:r>
        <w:rPr>
          <w:bCs/>
          <w:color w:val="000000"/>
        </w:rPr>
        <w:t xml:space="preserve"> Kertvárosias lakóterület besorolású övezetbe tartoznak. Ennek előírásai: </w:t>
      </w:r>
    </w:p>
    <w:p w:rsidR="00780CB4" w:rsidRDefault="00780CB4" w:rsidP="00780CB4">
      <w:pPr>
        <w:pStyle w:val="NormlWeb"/>
        <w:shd w:val="clear" w:color="auto" w:fill="FFFFFF"/>
        <w:spacing w:before="0" w:beforeAutospacing="0" w:after="0" w:afterAutospacing="0"/>
        <w:jc w:val="both"/>
        <w:rPr>
          <w:bCs/>
          <w:color w:val="000000"/>
        </w:rPr>
      </w:pPr>
    </w:p>
    <w:p w:rsidR="00780CB4" w:rsidRDefault="00780CB4" w:rsidP="00780CB4">
      <w:pPr>
        <w:pStyle w:val="NormlWeb"/>
        <w:shd w:val="clear" w:color="auto" w:fill="FFFFFF"/>
        <w:spacing w:before="0" w:beforeAutospacing="0" w:after="0" w:afterAutospacing="0"/>
        <w:rPr>
          <w:bCs/>
          <w:color w:val="000000"/>
        </w:rPr>
      </w:pPr>
      <w:r>
        <w:rPr>
          <w:bCs/>
          <w:color w:val="000000"/>
        </w:rPr>
        <w:t>Legnagyobb beépítettség: 35%</w:t>
      </w:r>
    </w:p>
    <w:p w:rsidR="00780CB4" w:rsidRDefault="00780CB4" w:rsidP="00780CB4">
      <w:pPr>
        <w:pStyle w:val="NormlWeb"/>
        <w:shd w:val="clear" w:color="auto" w:fill="FFFFFF"/>
        <w:spacing w:before="0" w:beforeAutospacing="0" w:after="0" w:afterAutospacing="0"/>
        <w:rPr>
          <w:bCs/>
          <w:color w:val="000000"/>
        </w:rPr>
      </w:pPr>
      <w:r>
        <w:rPr>
          <w:bCs/>
          <w:color w:val="000000"/>
        </w:rPr>
        <w:t>Megengedett építménymagasság: 5,0 m</w:t>
      </w:r>
    </w:p>
    <w:p w:rsidR="00780CB4" w:rsidRDefault="00780CB4" w:rsidP="00780CB4">
      <w:pPr>
        <w:pStyle w:val="NormlWeb"/>
        <w:shd w:val="clear" w:color="auto" w:fill="FFFFFF"/>
        <w:spacing w:before="0" w:beforeAutospacing="0" w:after="0" w:afterAutospacing="0"/>
        <w:jc w:val="both"/>
        <w:rPr>
          <w:bCs/>
          <w:color w:val="000000"/>
        </w:rPr>
      </w:pPr>
    </w:p>
    <w:p w:rsidR="00271FCB" w:rsidRDefault="00271FCB" w:rsidP="00780CB4">
      <w:pPr>
        <w:pStyle w:val="NormlWeb"/>
        <w:shd w:val="clear" w:color="auto" w:fill="FFFFFF"/>
        <w:spacing w:before="0" w:beforeAutospacing="0" w:after="0" w:afterAutospacing="0"/>
        <w:jc w:val="both"/>
        <w:rPr>
          <w:bCs/>
          <w:color w:val="000000"/>
        </w:rPr>
      </w:pPr>
      <w:r>
        <w:rPr>
          <w:bCs/>
          <w:color w:val="000000"/>
        </w:rPr>
        <w:t xml:space="preserve">A Polgármesteri Hivatal Vagyongazdálkodási Osztálya ingatlanforgalmi szakérőt kért fel az ingatlanok értékbecslésére azzal, hogy az adott ingatlant akként értékeli, mintha már víz, szennyvíz és villany közművel el lenne látva. </w:t>
      </w:r>
    </w:p>
    <w:p w:rsidR="00753B31" w:rsidRDefault="00753B31" w:rsidP="00780CB4">
      <w:pPr>
        <w:pStyle w:val="NormlWeb"/>
        <w:shd w:val="clear" w:color="auto" w:fill="FFFFFF"/>
        <w:spacing w:before="0" w:beforeAutospacing="0" w:after="0" w:afterAutospacing="0"/>
        <w:jc w:val="both"/>
        <w:rPr>
          <w:bCs/>
          <w:color w:val="000000"/>
        </w:rPr>
      </w:pPr>
    </w:p>
    <w:p w:rsidR="001D0809" w:rsidRDefault="00753B31" w:rsidP="00780CB4">
      <w:pPr>
        <w:pStyle w:val="NormlWeb"/>
        <w:shd w:val="clear" w:color="auto" w:fill="FFFFFF"/>
        <w:spacing w:before="0" w:beforeAutospacing="0" w:after="0" w:afterAutospacing="0"/>
        <w:jc w:val="both"/>
        <w:rPr>
          <w:color w:val="000000"/>
          <w:shd w:val="clear" w:color="auto" w:fill="FFFFFF"/>
        </w:rPr>
      </w:pPr>
      <w:r w:rsidRPr="001D0809">
        <w:rPr>
          <w:bCs/>
          <w:color w:val="000000"/>
        </w:rPr>
        <w:t>A Vagyongazdálkodási Osztály javasolja, hogy</w:t>
      </w:r>
      <w:r w:rsidR="001D0809">
        <w:rPr>
          <w:bCs/>
          <w:color w:val="000000"/>
        </w:rPr>
        <w:t xml:space="preserve"> az árverésre</w:t>
      </w:r>
      <w:r w:rsidRPr="001D0809">
        <w:rPr>
          <w:bCs/>
          <w:color w:val="000000"/>
        </w:rPr>
        <w:t xml:space="preserve"> </w:t>
      </w:r>
      <w:r w:rsidR="001D0809" w:rsidRPr="001D0809">
        <w:rPr>
          <w:b/>
          <w:color w:val="000000"/>
          <w:shd w:val="clear" w:color="auto" w:fill="FFFFFF"/>
        </w:rPr>
        <w:t>csak magánszemély jelentkezhessen</w:t>
      </w:r>
      <w:r w:rsidRPr="001D0809">
        <w:rPr>
          <w:color w:val="000000"/>
          <w:shd w:val="clear" w:color="auto" w:fill="FFFFFF"/>
        </w:rPr>
        <w:t>,</w:t>
      </w:r>
      <w:r w:rsidR="001D0809">
        <w:rPr>
          <w:color w:val="000000"/>
          <w:shd w:val="clear" w:color="auto" w:fill="FFFFFF"/>
        </w:rPr>
        <w:t xml:space="preserve"> az ingatlanokat csak magánszemély vásárolhassa </w:t>
      </w:r>
      <w:proofErr w:type="gramStart"/>
      <w:r w:rsidR="001D0809" w:rsidRPr="001D0809">
        <w:rPr>
          <w:b/>
          <w:color w:val="000000"/>
          <w:shd w:val="clear" w:color="auto" w:fill="FFFFFF"/>
        </w:rPr>
        <w:t xml:space="preserve">meg </w:t>
      </w:r>
      <w:r w:rsidRPr="001D0809">
        <w:rPr>
          <w:b/>
          <w:color w:val="000000"/>
          <w:shd w:val="clear" w:color="auto" w:fill="FFFFFF"/>
        </w:rPr>
        <w:t xml:space="preserve"> </w:t>
      </w:r>
      <w:r w:rsidR="001D0809" w:rsidRPr="001D0809">
        <w:rPr>
          <w:b/>
          <w:color w:val="000000"/>
          <w:shd w:val="clear" w:color="auto" w:fill="FFFFFF"/>
        </w:rPr>
        <w:t>öt</w:t>
      </w:r>
      <w:r w:rsidRPr="001D0809">
        <w:rPr>
          <w:b/>
          <w:color w:val="000000"/>
          <w:shd w:val="clear" w:color="auto" w:fill="FFFFFF"/>
        </w:rPr>
        <w:t>éves</w:t>
      </w:r>
      <w:proofErr w:type="gramEnd"/>
      <w:r w:rsidRPr="001D0809">
        <w:rPr>
          <w:b/>
          <w:color w:val="000000"/>
          <w:shd w:val="clear" w:color="auto" w:fill="FFFFFF"/>
        </w:rPr>
        <w:t xml:space="preserve"> beépítési kötelezettséggel</w:t>
      </w:r>
      <w:r w:rsidR="001D0809">
        <w:rPr>
          <w:color w:val="000000"/>
          <w:shd w:val="clear" w:color="auto" w:fill="FFFFFF"/>
        </w:rPr>
        <w:t xml:space="preserve"> (öt</w:t>
      </w:r>
      <w:r w:rsidRPr="001D0809">
        <w:rPr>
          <w:color w:val="000000"/>
          <w:shd w:val="clear" w:color="auto" w:fill="FFFFFF"/>
        </w:rPr>
        <w:t xml:space="preserve"> éven belül használatbavételi vagy azzal </w:t>
      </w:r>
      <w:r w:rsidR="00FF442E">
        <w:rPr>
          <w:color w:val="000000"/>
          <w:shd w:val="clear" w:color="auto" w:fill="FFFFFF"/>
        </w:rPr>
        <w:t>egyenértékű</w:t>
      </w:r>
      <w:r w:rsidRPr="001D0809">
        <w:rPr>
          <w:color w:val="000000"/>
          <w:shd w:val="clear" w:color="auto" w:fill="FFFFFF"/>
        </w:rPr>
        <w:t xml:space="preserve"> ha</w:t>
      </w:r>
      <w:r w:rsidR="001D0809">
        <w:rPr>
          <w:color w:val="000000"/>
          <w:shd w:val="clear" w:color="auto" w:fill="FFFFFF"/>
        </w:rPr>
        <w:t>tósági döntést bemutatni szükséges</w:t>
      </w:r>
      <w:r w:rsidR="00FF442E">
        <w:rPr>
          <w:color w:val="000000"/>
          <w:shd w:val="clear" w:color="auto" w:fill="FFFFFF"/>
        </w:rPr>
        <w:t xml:space="preserve">, tehát </w:t>
      </w:r>
      <w:r w:rsidR="00FF442E">
        <w:t xml:space="preserve">minden olyan </w:t>
      </w:r>
      <w:r w:rsidR="00FF442E">
        <w:rPr>
          <w:rStyle w:val="Kiemels2"/>
        </w:rPr>
        <w:t>hivatalos hatósági határozatot, nyilatkozatot vagy igazolást</w:t>
      </w:r>
      <w:r w:rsidR="00FF442E">
        <w:t xml:space="preserve">, amely </w:t>
      </w:r>
      <w:r w:rsidR="00FF442E">
        <w:rPr>
          <w:rStyle w:val="Kiemels2"/>
        </w:rPr>
        <w:t>a használatbavételi engedéllyel azonos joghatással bír</w:t>
      </w:r>
      <w:r w:rsidR="00FF442E">
        <w:t xml:space="preserve">, azaz </w:t>
      </w:r>
      <w:r w:rsidR="00FF442E">
        <w:rPr>
          <w:rStyle w:val="Kiemels2"/>
        </w:rPr>
        <w:t>igazolja, hogy az épület vagy létesítmény jogszerűen használható</w:t>
      </w:r>
      <w:r w:rsidR="001D0809">
        <w:rPr>
          <w:color w:val="000000"/>
          <w:shd w:val="clear" w:color="auto" w:fill="FFFFFF"/>
        </w:rPr>
        <w:t xml:space="preserve">). </w:t>
      </w:r>
    </w:p>
    <w:p w:rsidR="00753B31" w:rsidRPr="001D0809" w:rsidRDefault="001D0809" w:rsidP="00780CB4">
      <w:pPr>
        <w:pStyle w:val="NormlWeb"/>
        <w:shd w:val="clear" w:color="auto" w:fill="FFFFFF"/>
        <w:spacing w:before="0" w:beforeAutospacing="0" w:after="0" w:afterAutospacing="0"/>
        <w:jc w:val="both"/>
        <w:rPr>
          <w:color w:val="000000"/>
          <w:shd w:val="clear" w:color="auto" w:fill="FFFFFF"/>
        </w:rPr>
      </w:pPr>
      <w:r>
        <w:rPr>
          <w:color w:val="000000"/>
          <w:shd w:val="clear" w:color="auto" w:fill="FFFFFF"/>
        </w:rPr>
        <w:t>A</w:t>
      </w:r>
      <w:r w:rsidR="00753B31" w:rsidRPr="001D0809">
        <w:rPr>
          <w:color w:val="000000"/>
          <w:shd w:val="clear" w:color="auto" w:fill="FFFFFF"/>
        </w:rPr>
        <w:t xml:space="preserve"> beépítési kötelezettséget elidegenítési és terhelési tilalommal</w:t>
      </w:r>
      <w:r>
        <w:rPr>
          <w:color w:val="000000"/>
          <w:shd w:val="clear" w:color="auto" w:fill="FFFFFF"/>
        </w:rPr>
        <w:t xml:space="preserve"> biztosítja az Önkormányzat</w:t>
      </w:r>
      <w:proofErr w:type="gramStart"/>
      <w:r>
        <w:rPr>
          <w:color w:val="000000"/>
          <w:shd w:val="clear" w:color="auto" w:fill="FFFFFF"/>
        </w:rPr>
        <w:t>,  valamint</w:t>
      </w:r>
      <w:proofErr w:type="gramEnd"/>
      <w:r>
        <w:rPr>
          <w:color w:val="000000"/>
          <w:shd w:val="clear" w:color="auto" w:fill="FFFFFF"/>
        </w:rPr>
        <w:t xml:space="preserve"> az Önkormányzat kiköti nemteljesítés esetére saját </w:t>
      </w:r>
      <w:r w:rsidR="00753B31" w:rsidRPr="001D0809">
        <w:rPr>
          <w:color w:val="000000"/>
          <w:shd w:val="clear" w:color="auto" w:fill="FFFFFF"/>
        </w:rPr>
        <w:t>visszavásárlási jogát. A visszavásárlási ár az eladáskori nett</w:t>
      </w:r>
      <w:r>
        <w:rPr>
          <w:color w:val="000000"/>
          <w:shd w:val="clear" w:color="auto" w:fill="FFFFFF"/>
        </w:rPr>
        <w:t>ó árnak megfelelő bruttó összeg.</w:t>
      </w:r>
    </w:p>
    <w:p w:rsidR="00780CB4" w:rsidRPr="001D0809" w:rsidRDefault="00780CB4" w:rsidP="00780CB4">
      <w:pPr>
        <w:pStyle w:val="NormlWeb"/>
        <w:shd w:val="clear" w:color="auto" w:fill="FFFFFF"/>
        <w:spacing w:before="0" w:beforeAutospacing="0" w:after="0" w:afterAutospacing="0"/>
        <w:jc w:val="both"/>
        <w:rPr>
          <w:color w:val="000000"/>
        </w:rPr>
      </w:pPr>
    </w:p>
    <w:p w:rsidR="007A48EC" w:rsidRDefault="00606999" w:rsidP="00780CB4">
      <w:pPr>
        <w:pStyle w:val="NormlWeb"/>
        <w:shd w:val="clear" w:color="auto" w:fill="FFFFFF"/>
        <w:spacing w:before="0" w:beforeAutospacing="0" w:after="0" w:afterAutospacing="0"/>
        <w:jc w:val="both"/>
        <w:rPr>
          <w:b/>
        </w:rPr>
      </w:pPr>
      <w:r>
        <w:rPr>
          <w:b/>
        </w:rPr>
        <w:t>Kérjük</w:t>
      </w:r>
      <w:r w:rsidRPr="000000C5">
        <w:rPr>
          <w:b/>
        </w:rPr>
        <w:t xml:space="preserve"> a Tisztelt Képviselő-testületet</w:t>
      </w:r>
      <w:r>
        <w:rPr>
          <w:b/>
        </w:rPr>
        <w:t xml:space="preserve"> és Bizottságo</w:t>
      </w:r>
      <w:r w:rsidR="00464B30">
        <w:rPr>
          <w:b/>
        </w:rPr>
        <w:t>ka</w:t>
      </w:r>
      <w:r>
        <w:rPr>
          <w:b/>
        </w:rPr>
        <w:t>t</w:t>
      </w:r>
      <w:r w:rsidRPr="000000C5">
        <w:rPr>
          <w:b/>
        </w:rPr>
        <w:t xml:space="preserve">, hogy </w:t>
      </w:r>
      <w:r>
        <w:rPr>
          <w:b/>
        </w:rPr>
        <w:t>előterjesztésünket megtárgyalni, és a döntésüket meghozni szíveskedjenek!</w:t>
      </w:r>
    </w:p>
    <w:p w:rsidR="00780CB4" w:rsidRPr="00780CB4" w:rsidRDefault="00780CB4" w:rsidP="00780CB4">
      <w:pPr>
        <w:pStyle w:val="NormlWeb"/>
        <w:shd w:val="clear" w:color="auto" w:fill="FFFFFF"/>
        <w:spacing w:before="0" w:beforeAutospacing="0" w:after="0" w:afterAutospacing="0"/>
        <w:jc w:val="both"/>
        <w:rPr>
          <w:color w:val="000000"/>
        </w:rPr>
      </w:pPr>
    </w:p>
    <w:p w:rsidR="007A48EC" w:rsidRPr="007A48EC" w:rsidRDefault="007A48EC" w:rsidP="00780CB4">
      <w:pPr>
        <w:pStyle w:val="Nincstrkz"/>
        <w:jc w:val="both"/>
        <w:rPr>
          <w:rFonts w:ascii="Times New Roman" w:hAnsi="Times New Roman"/>
          <w:sz w:val="24"/>
          <w:szCs w:val="24"/>
          <w:u w:val="single"/>
        </w:rPr>
      </w:pPr>
      <w:r w:rsidRPr="007A48EC">
        <w:rPr>
          <w:rFonts w:ascii="Times New Roman" w:hAnsi="Times New Roman"/>
          <w:sz w:val="24"/>
          <w:szCs w:val="24"/>
          <w:u w:val="single"/>
        </w:rPr>
        <w:t xml:space="preserve">Határozati javaslat: </w:t>
      </w:r>
    </w:p>
    <w:p w:rsidR="00606999" w:rsidRPr="001A1717" w:rsidRDefault="00606999" w:rsidP="00780CB4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u w:val="single"/>
          <w:lang w:eastAsia="hu-HU"/>
        </w:rPr>
      </w:pPr>
    </w:p>
    <w:p w:rsidR="00606999" w:rsidRPr="001A1717" w:rsidRDefault="00606999" w:rsidP="00780CB4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</w:pPr>
      <w:r w:rsidRPr="001A1717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>„Hajdúszoboszló Város Önkormán</w:t>
      </w:r>
      <w:r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 xml:space="preserve">yzata Képviselő - </w:t>
      </w:r>
      <w:proofErr w:type="gramStart"/>
      <w:r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>testületének .</w:t>
      </w:r>
      <w:proofErr w:type="gramEnd"/>
      <w:r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>../2025</w:t>
      </w:r>
      <w:r w:rsidRPr="001A1717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>.</w:t>
      </w:r>
      <w:r w:rsidR="00464B30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 xml:space="preserve"> (X. 15</w:t>
      </w:r>
      <w:r w:rsidRPr="001A1717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>.) határozata</w:t>
      </w:r>
    </w:p>
    <w:p w:rsidR="00606999" w:rsidRPr="001A1717" w:rsidRDefault="00606999" w:rsidP="00780CB4">
      <w:pPr>
        <w:spacing w:after="0" w:line="240" w:lineRule="auto"/>
        <w:jc w:val="both"/>
        <w:rPr>
          <w:rFonts w:ascii="Times New Roman" w:eastAsia="Times New Roman" w:hAnsi="Times New Roman" w:cs="Times New Roman"/>
          <w:i/>
          <w:sz w:val="24"/>
          <w:szCs w:val="24"/>
          <w:u w:val="single"/>
          <w:lang w:eastAsia="hu-HU"/>
        </w:rPr>
      </w:pPr>
    </w:p>
    <w:p w:rsidR="00606999" w:rsidRDefault="00606999" w:rsidP="00780CB4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</w:pPr>
      <w:r w:rsidRPr="001A1717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>Hajdúszoboszló Város Önkormányzatának Képviselő-testülete hozzájár</w:t>
      </w:r>
      <w:r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>ulását adja az alábbi ingatlan</w:t>
      </w:r>
      <w:r w:rsidR="00464B30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>ok</w:t>
      </w:r>
      <w:r w:rsidRPr="001A1717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 xml:space="preserve"> árverésen történő értékesítéséhez: </w:t>
      </w:r>
    </w:p>
    <w:p w:rsidR="00464B30" w:rsidRDefault="00464B30" w:rsidP="00606999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</w:pPr>
    </w:p>
    <w:p w:rsidR="00606999" w:rsidRDefault="00606999" w:rsidP="00606999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734"/>
        <w:gridCol w:w="1107"/>
        <w:gridCol w:w="2836"/>
        <w:gridCol w:w="1696"/>
        <w:gridCol w:w="2535"/>
      </w:tblGrid>
      <w:tr w:rsidR="00606999" w:rsidRPr="000000C5" w:rsidTr="00874B83">
        <w:trPr>
          <w:trHeight w:val="975"/>
          <w:jc w:val="center"/>
        </w:trPr>
        <w:tc>
          <w:tcPr>
            <w:tcW w:w="0" w:type="auto"/>
            <w:shd w:val="clear" w:color="auto" w:fill="auto"/>
            <w:vAlign w:val="center"/>
            <w:hideMark/>
          </w:tcPr>
          <w:p w:rsidR="00606999" w:rsidRPr="000000C5" w:rsidRDefault="00606999" w:rsidP="00F27BA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i/>
                <w:sz w:val="24"/>
                <w:szCs w:val="24"/>
                <w:lang w:eastAsia="hu-HU"/>
              </w:rPr>
            </w:pPr>
            <w:r w:rsidRPr="000000C5">
              <w:rPr>
                <w:rFonts w:ascii="Times New Roman" w:eastAsia="Times New Roman" w:hAnsi="Times New Roman" w:cs="Times New Roman"/>
                <w:b/>
                <w:bCs/>
                <w:i/>
                <w:sz w:val="24"/>
                <w:szCs w:val="24"/>
                <w:lang w:eastAsia="hu-HU"/>
              </w:rPr>
              <w:t>Sorsz.</w:t>
            </w:r>
          </w:p>
        </w:tc>
        <w:tc>
          <w:tcPr>
            <w:tcW w:w="1107" w:type="dxa"/>
            <w:shd w:val="clear" w:color="auto" w:fill="auto"/>
            <w:vAlign w:val="center"/>
            <w:hideMark/>
          </w:tcPr>
          <w:p w:rsidR="00606999" w:rsidRPr="000000C5" w:rsidRDefault="00606999" w:rsidP="00F27BA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i/>
                <w:sz w:val="24"/>
                <w:szCs w:val="24"/>
                <w:lang w:eastAsia="hu-HU"/>
              </w:rPr>
            </w:pPr>
            <w:r w:rsidRPr="000000C5">
              <w:rPr>
                <w:rFonts w:ascii="Times New Roman" w:eastAsia="Times New Roman" w:hAnsi="Times New Roman" w:cs="Times New Roman"/>
                <w:b/>
                <w:bCs/>
                <w:i/>
                <w:sz w:val="24"/>
                <w:szCs w:val="24"/>
                <w:lang w:eastAsia="hu-HU"/>
              </w:rPr>
              <w:t xml:space="preserve">Ingatlan </w:t>
            </w:r>
          </w:p>
          <w:p w:rsidR="00606999" w:rsidRPr="000000C5" w:rsidRDefault="00606999" w:rsidP="00F27BA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i/>
                <w:sz w:val="24"/>
                <w:szCs w:val="24"/>
                <w:lang w:eastAsia="hu-HU"/>
              </w:rPr>
            </w:pPr>
            <w:r w:rsidRPr="000000C5">
              <w:rPr>
                <w:rFonts w:ascii="Times New Roman" w:eastAsia="Times New Roman" w:hAnsi="Times New Roman" w:cs="Times New Roman"/>
                <w:b/>
                <w:bCs/>
                <w:i/>
                <w:sz w:val="24"/>
                <w:szCs w:val="24"/>
                <w:lang w:eastAsia="hu-HU"/>
              </w:rPr>
              <w:t>helyrajzi száma</w:t>
            </w:r>
          </w:p>
        </w:tc>
        <w:tc>
          <w:tcPr>
            <w:tcW w:w="2836" w:type="dxa"/>
            <w:shd w:val="clear" w:color="auto" w:fill="auto"/>
            <w:vAlign w:val="center"/>
            <w:hideMark/>
          </w:tcPr>
          <w:p w:rsidR="00606999" w:rsidRPr="000000C5" w:rsidRDefault="00606999" w:rsidP="00F27BA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i/>
                <w:sz w:val="24"/>
                <w:szCs w:val="24"/>
                <w:lang w:eastAsia="hu-HU"/>
              </w:rPr>
            </w:pPr>
            <w:r w:rsidRPr="000000C5">
              <w:rPr>
                <w:rFonts w:ascii="Times New Roman" w:eastAsia="Times New Roman" w:hAnsi="Times New Roman" w:cs="Times New Roman"/>
                <w:b/>
                <w:bCs/>
                <w:i/>
                <w:sz w:val="24"/>
                <w:szCs w:val="24"/>
                <w:lang w:eastAsia="hu-HU"/>
              </w:rPr>
              <w:t>Ingatlan címe, megnevezése</w:t>
            </w:r>
          </w:p>
        </w:tc>
        <w:tc>
          <w:tcPr>
            <w:tcW w:w="1696" w:type="dxa"/>
            <w:shd w:val="clear" w:color="auto" w:fill="auto"/>
            <w:vAlign w:val="center"/>
            <w:hideMark/>
          </w:tcPr>
          <w:p w:rsidR="00606999" w:rsidRPr="000000C5" w:rsidRDefault="00606999" w:rsidP="00F27BA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i/>
                <w:sz w:val="24"/>
                <w:szCs w:val="24"/>
                <w:lang w:eastAsia="hu-HU"/>
              </w:rPr>
            </w:pPr>
            <w:r w:rsidRPr="000000C5">
              <w:rPr>
                <w:rFonts w:ascii="Times New Roman" w:eastAsia="Times New Roman" w:hAnsi="Times New Roman" w:cs="Times New Roman"/>
                <w:b/>
                <w:bCs/>
                <w:i/>
                <w:sz w:val="24"/>
                <w:szCs w:val="24"/>
                <w:lang w:eastAsia="hu-HU"/>
              </w:rPr>
              <w:t>Ingatlan területe (m</w:t>
            </w:r>
            <w:r w:rsidRPr="000000C5">
              <w:rPr>
                <w:rFonts w:ascii="Times New Roman" w:eastAsia="Times New Roman" w:hAnsi="Times New Roman" w:cs="Times New Roman"/>
                <w:b/>
                <w:bCs/>
                <w:i/>
                <w:sz w:val="24"/>
                <w:szCs w:val="24"/>
                <w:vertAlign w:val="superscript"/>
                <w:lang w:eastAsia="hu-HU"/>
              </w:rPr>
              <w:t>2</w:t>
            </w:r>
            <w:r w:rsidRPr="000000C5">
              <w:rPr>
                <w:rFonts w:ascii="Times New Roman" w:eastAsia="Times New Roman" w:hAnsi="Times New Roman" w:cs="Times New Roman"/>
                <w:b/>
                <w:bCs/>
                <w:i/>
                <w:sz w:val="24"/>
                <w:szCs w:val="24"/>
                <w:lang w:eastAsia="hu-HU"/>
              </w:rPr>
              <w:t>)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606999" w:rsidRPr="000000C5" w:rsidRDefault="00606999" w:rsidP="00F27BA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i/>
                <w:sz w:val="24"/>
                <w:szCs w:val="24"/>
                <w:lang w:eastAsia="hu-H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sz w:val="24"/>
                <w:szCs w:val="24"/>
                <w:lang w:eastAsia="hu-HU"/>
              </w:rPr>
              <w:t>Ingatlan</w:t>
            </w:r>
            <w:r w:rsidRPr="000000C5">
              <w:rPr>
                <w:rFonts w:ascii="Times New Roman" w:eastAsia="Times New Roman" w:hAnsi="Times New Roman" w:cs="Times New Roman"/>
                <w:b/>
                <w:bCs/>
                <w:i/>
                <w:sz w:val="24"/>
                <w:szCs w:val="24"/>
                <w:lang w:eastAsia="hu-HU"/>
              </w:rPr>
              <w:t xml:space="preserve"> induló ára (Ft)</w:t>
            </w:r>
          </w:p>
        </w:tc>
      </w:tr>
      <w:tr w:rsidR="00464B30" w:rsidRPr="00464B30" w:rsidTr="00874B83">
        <w:trPr>
          <w:trHeight w:val="701"/>
          <w:jc w:val="center"/>
        </w:trPr>
        <w:tc>
          <w:tcPr>
            <w:tcW w:w="0" w:type="auto"/>
            <w:shd w:val="clear" w:color="auto" w:fill="auto"/>
            <w:noWrap/>
            <w:vAlign w:val="center"/>
            <w:hideMark/>
          </w:tcPr>
          <w:p w:rsidR="00464B30" w:rsidRPr="00464B30" w:rsidRDefault="00874B83" w:rsidP="00464B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hu-HU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hu-HU"/>
              </w:rPr>
              <w:t>1</w:t>
            </w:r>
            <w:r w:rsidR="00464B30" w:rsidRPr="00464B30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hu-HU"/>
              </w:rPr>
              <w:t>.</w:t>
            </w:r>
          </w:p>
        </w:tc>
        <w:tc>
          <w:tcPr>
            <w:tcW w:w="1107" w:type="dxa"/>
            <w:shd w:val="clear" w:color="auto" w:fill="auto"/>
            <w:noWrap/>
            <w:vAlign w:val="center"/>
          </w:tcPr>
          <w:p w:rsidR="00464B30" w:rsidRPr="00464B30" w:rsidRDefault="00464B30" w:rsidP="00464B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hu-HU"/>
              </w:rPr>
            </w:pPr>
            <w:r w:rsidRPr="00464B30">
              <w:rPr>
                <w:rFonts w:ascii="Times New Roman" w:hAnsi="Times New Roman" w:cs="Times New Roman"/>
                <w:b/>
                <w:i/>
                <w:color w:val="000000"/>
                <w:sz w:val="24"/>
                <w:szCs w:val="24"/>
              </w:rPr>
              <w:t>7642/162.</w:t>
            </w:r>
          </w:p>
        </w:tc>
        <w:tc>
          <w:tcPr>
            <w:tcW w:w="2836" w:type="dxa"/>
            <w:shd w:val="clear" w:color="auto" w:fill="auto"/>
            <w:noWrap/>
            <w:vAlign w:val="bottom"/>
          </w:tcPr>
          <w:p w:rsidR="00464B30" w:rsidRPr="00464B30" w:rsidRDefault="00464B30" w:rsidP="00464B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hu-HU"/>
              </w:rPr>
            </w:pPr>
            <w:proofErr w:type="spellStart"/>
            <w:r w:rsidRPr="00464B30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hu-HU"/>
              </w:rPr>
              <w:t>Kecskeméthy</w:t>
            </w:r>
            <w:proofErr w:type="spellEnd"/>
            <w:r w:rsidRPr="00464B30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hu-HU"/>
              </w:rPr>
              <w:t xml:space="preserve"> Balázs utca beépítetlen terület</w:t>
            </w:r>
          </w:p>
        </w:tc>
        <w:tc>
          <w:tcPr>
            <w:tcW w:w="1696" w:type="dxa"/>
            <w:shd w:val="clear" w:color="auto" w:fill="auto"/>
            <w:noWrap/>
            <w:vAlign w:val="center"/>
          </w:tcPr>
          <w:p w:rsidR="00464B30" w:rsidRPr="00464B30" w:rsidRDefault="00464B30" w:rsidP="00464B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hu-HU"/>
              </w:rPr>
            </w:pPr>
            <w:r w:rsidRPr="00464B30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hu-HU"/>
              </w:rPr>
              <w:t>telek: 502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:rsidR="00464B30" w:rsidRPr="00464B30" w:rsidRDefault="003C345C" w:rsidP="00464B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hu-HU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hu-HU"/>
              </w:rPr>
              <w:t>17.790.000,-</w:t>
            </w:r>
          </w:p>
        </w:tc>
      </w:tr>
      <w:tr w:rsidR="00464B30" w:rsidRPr="00464B30" w:rsidTr="00874B83">
        <w:trPr>
          <w:trHeight w:val="701"/>
          <w:jc w:val="center"/>
        </w:trPr>
        <w:tc>
          <w:tcPr>
            <w:tcW w:w="0" w:type="auto"/>
            <w:shd w:val="clear" w:color="auto" w:fill="auto"/>
            <w:noWrap/>
            <w:vAlign w:val="center"/>
            <w:hideMark/>
          </w:tcPr>
          <w:p w:rsidR="00464B30" w:rsidRPr="00464B30" w:rsidRDefault="00874B83" w:rsidP="00464B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hu-HU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hu-HU"/>
              </w:rPr>
              <w:t>2</w:t>
            </w:r>
            <w:r w:rsidR="00464B30" w:rsidRPr="00464B30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hu-HU"/>
              </w:rPr>
              <w:t>.</w:t>
            </w:r>
          </w:p>
        </w:tc>
        <w:tc>
          <w:tcPr>
            <w:tcW w:w="1107" w:type="dxa"/>
            <w:shd w:val="clear" w:color="auto" w:fill="auto"/>
            <w:noWrap/>
            <w:vAlign w:val="center"/>
          </w:tcPr>
          <w:p w:rsidR="00464B30" w:rsidRPr="00464B30" w:rsidRDefault="00464B30" w:rsidP="00464B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hu-HU"/>
              </w:rPr>
            </w:pPr>
            <w:r w:rsidRPr="00464B30">
              <w:rPr>
                <w:rFonts w:ascii="Times New Roman" w:hAnsi="Times New Roman" w:cs="Times New Roman"/>
                <w:b/>
                <w:i/>
                <w:color w:val="000000"/>
                <w:sz w:val="24"/>
                <w:szCs w:val="24"/>
              </w:rPr>
              <w:t>7642/163.</w:t>
            </w:r>
          </w:p>
        </w:tc>
        <w:tc>
          <w:tcPr>
            <w:tcW w:w="2836" w:type="dxa"/>
            <w:shd w:val="clear" w:color="auto" w:fill="auto"/>
            <w:noWrap/>
            <w:vAlign w:val="bottom"/>
          </w:tcPr>
          <w:p w:rsidR="00464B30" w:rsidRPr="00464B30" w:rsidRDefault="00464B30" w:rsidP="00464B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hu-HU"/>
              </w:rPr>
            </w:pPr>
            <w:proofErr w:type="spellStart"/>
            <w:r w:rsidRPr="00464B30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hu-HU"/>
              </w:rPr>
              <w:t>Kecskeméthy</w:t>
            </w:r>
            <w:proofErr w:type="spellEnd"/>
            <w:r w:rsidRPr="00464B30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hu-HU"/>
              </w:rPr>
              <w:t xml:space="preserve"> Balázs utca beépítetlen terület</w:t>
            </w:r>
          </w:p>
        </w:tc>
        <w:tc>
          <w:tcPr>
            <w:tcW w:w="1696" w:type="dxa"/>
            <w:shd w:val="clear" w:color="auto" w:fill="auto"/>
            <w:noWrap/>
            <w:vAlign w:val="center"/>
          </w:tcPr>
          <w:p w:rsidR="00464B30" w:rsidRPr="00464B30" w:rsidRDefault="00464B30" w:rsidP="00464B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hu-HU"/>
              </w:rPr>
            </w:pPr>
            <w:r w:rsidRPr="00464B30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hu-HU"/>
              </w:rPr>
              <w:t>telek: 586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:rsidR="00464B30" w:rsidRPr="00464B30" w:rsidRDefault="003C345C" w:rsidP="00464B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hu-HU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hu-HU"/>
              </w:rPr>
              <w:t>20.770.000,-</w:t>
            </w:r>
          </w:p>
        </w:tc>
      </w:tr>
      <w:tr w:rsidR="00464B30" w:rsidRPr="00464B30" w:rsidTr="00874B83">
        <w:trPr>
          <w:trHeight w:val="701"/>
          <w:jc w:val="center"/>
        </w:trPr>
        <w:tc>
          <w:tcPr>
            <w:tcW w:w="0" w:type="auto"/>
            <w:shd w:val="clear" w:color="auto" w:fill="auto"/>
            <w:noWrap/>
            <w:vAlign w:val="center"/>
            <w:hideMark/>
          </w:tcPr>
          <w:p w:rsidR="00464B30" w:rsidRPr="00464B30" w:rsidRDefault="00874B83" w:rsidP="00464B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hu-HU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hu-HU"/>
              </w:rPr>
              <w:t>3</w:t>
            </w:r>
            <w:r w:rsidR="00464B30" w:rsidRPr="00464B30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hu-HU"/>
              </w:rPr>
              <w:t>.</w:t>
            </w:r>
          </w:p>
        </w:tc>
        <w:tc>
          <w:tcPr>
            <w:tcW w:w="1107" w:type="dxa"/>
            <w:shd w:val="clear" w:color="auto" w:fill="auto"/>
            <w:noWrap/>
            <w:vAlign w:val="center"/>
          </w:tcPr>
          <w:p w:rsidR="00464B30" w:rsidRPr="00464B30" w:rsidRDefault="00464B30" w:rsidP="00464B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hu-HU"/>
              </w:rPr>
            </w:pPr>
            <w:r w:rsidRPr="00464B30">
              <w:rPr>
                <w:rFonts w:ascii="Times New Roman" w:hAnsi="Times New Roman" w:cs="Times New Roman"/>
                <w:b/>
                <w:i/>
                <w:color w:val="000000"/>
                <w:sz w:val="24"/>
                <w:szCs w:val="24"/>
              </w:rPr>
              <w:t>7642/164.</w:t>
            </w:r>
          </w:p>
        </w:tc>
        <w:tc>
          <w:tcPr>
            <w:tcW w:w="2836" w:type="dxa"/>
            <w:shd w:val="clear" w:color="auto" w:fill="auto"/>
            <w:noWrap/>
            <w:vAlign w:val="bottom"/>
          </w:tcPr>
          <w:p w:rsidR="00464B30" w:rsidRPr="00464B30" w:rsidRDefault="00464B30" w:rsidP="00464B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hu-HU"/>
              </w:rPr>
            </w:pPr>
            <w:proofErr w:type="spellStart"/>
            <w:r w:rsidRPr="00464B30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hu-HU"/>
              </w:rPr>
              <w:t>Kecskeméthy</w:t>
            </w:r>
            <w:proofErr w:type="spellEnd"/>
            <w:r w:rsidRPr="00464B30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hu-HU"/>
              </w:rPr>
              <w:t xml:space="preserve"> Balázs utca beépítetlen terület</w:t>
            </w:r>
          </w:p>
        </w:tc>
        <w:tc>
          <w:tcPr>
            <w:tcW w:w="1696" w:type="dxa"/>
            <w:shd w:val="clear" w:color="auto" w:fill="auto"/>
            <w:noWrap/>
            <w:vAlign w:val="center"/>
          </w:tcPr>
          <w:p w:rsidR="00464B30" w:rsidRPr="00464B30" w:rsidRDefault="00464B30" w:rsidP="00464B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hu-HU"/>
              </w:rPr>
            </w:pPr>
            <w:r w:rsidRPr="00464B30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hu-HU"/>
              </w:rPr>
              <w:t>telek: 509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:rsidR="003C345C" w:rsidRPr="00464B30" w:rsidRDefault="003C345C" w:rsidP="003C34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hu-HU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hu-HU"/>
              </w:rPr>
              <w:t>18.030.000,-</w:t>
            </w:r>
          </w:p>
        </w:tc>
      </w:tr>
      <w:tr w:rsidR="00464B30" w:rsidRPr="00464B30" w:rsidTr="00874B83">
        <w:trPr>
          <w:trHeight w:val="701"/>
          <w:jc w:val="center"/>
        </w:trPr>
        <w:tc>
          <w:tcPr>
            <w:tcW w:w="0" w:type="auto"/>
            <w:shd w:val="clear" w:color="auto" w:fill="auto"/>
            <w:noWrap/>
            <w:vAlign w:val="center"/>
            <w:hideMark/>
          </w:tcPr>
          <w:p w:rsidR="00464B30" w:rsidRPr="00464B30" w:rsidRDefault="00874B83" w:rsidP="00464B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hu-HU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hu-HU"/>
              </w:rPr>
              <w:t>4</w:t>
            </w:r>
            <w:r w:rsidR="00464B30" w:rsidRPr="00464B30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hu-HU"/>
              </w:rPr>
              <w:t>.</w:t>
            </w:r>
          </w:p>
        </w:tc>
        <w:tc>
          <w:tcPr>
            <w:tcW w:w="1107" w:type="dxa"/>
            <w:shd w:val="clear" w:color="auto" w:fill="auto"/>
            <w:noWrap/>
            <w:vAlign w:val="center"/>
          </w:tcPr>
          <w:p w:rsidR="00464B30" w:rsidRPr="00464B30" w:rsidRDefault="00464B30" w:rsidP="00464B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hu-HU"/>
              </w:rPr>
            </w:pPr>
            <w:r w:rsidRPr="00464B30">
              <w:rPr>
                <w:rFonts w:ascii="Times New Roman" w:hAnsi="Times New Roman" w:cs="Times New Roman"/>
                <w:b/>
                <w:i/>
                <w:color w:val="000000"/>
                <w:sz w:val="24"/>
                <w:szCs w:val="24"/>
              </w:rPr>
              <w:t>7642/165</w:t>
            </w:r>
            <w:r w:rsidRPr="00464B30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hu-HU"/>
              </w:rPr>
              <w:t>.</w:t>
            </w:r>
          </w:p>
        </w:tc>
        <w:tc>
          <w:tcPr>
            <w:tcW w:w="2836" w:type="dxa"/>
            <w:shd w:val="clear" w:color="auto" w:fill="auto"/>
            <w:noWrap/>
            <w:vAlign w:val="bottom"/>
          </w:tcPr>
          <w:p w:rsidR="00464B30" w:rsidRPr="00464B30" w:rsidRDefault="00464B30" w:rsidP="00464B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hu-HU"/>
              </w:rPr>
            </w:pPr>
            <w:proofErr w:type="spellStart"/>
            <w:r w:rsidRPr="00464B30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hu-HU"/>
              </w:rPr>
              <w:t>Kecskeméthy</w:t>
            </w:r>
            <w:proofErr w:type="spellEnd"/>
            <w:r w:rsidRPr="00464B30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hu-HU"/>
              </w:rPr>
              <w:t xml:space="preserve"> Balázs utca beépítetlen terület</w:t>
            </w:r>
          </w:p>
        </w:tc>
        <w:tc>
          <w:tcPr>
            <w:tcW w:w="1696" w:type="dxa"/>
            <w:shd w:val="clear" w:color="auto" w:fill="auto"/>
            <w:noWrap/>
            <w:vAlign w:val="center"/>
          </w:tcPr>
          <w:p w:rsidR="00464B30" w:rsidRPr="00464B30" w:rsidRDefault="00464B30" w:rsidP="00464B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hu-HU"/>
              </w:rPr>
            </w:pPr>
            <w:r w:rsidRPr="00464B30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hu-HU"/>
              </w:rPr>
              <w:t>telek: 509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:rsidR="00464B30" w:rsidRPr="00464B30" w:rsidRDefault="003C345C" w:rsidP="00464B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hu-HU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hu-HU"/>
              </w:rPr>
              <w:t>18.030.000,-</w:t>
            </w:r>
          </w:p>
        </w:tc>
      </w:tr>
      <w:tr w:rsidR="00464B30" w:rsidRPr="00464B30" w:rsidTr="00874B83">
        <w:trPr>
          <w:trHeight w:val="701"/>
          <w:jc w:val="center"/>
        </w:trPr>
        <w:tc>
          <w:tcPr>
            <w:tcW w:w="0" w:type="auto"/>
            <w:shd w:val="clear" w:color="auto" w:fill="auto"/>
            <w:noWrap/>
            <w:vAlign w:val="center"/>
          </w:tcPr>
          <w:p w:rsidR="00464B30" w:rsidRPr="00464B30" w:rsidRDefault="00874B83" w:rsidP="00874B83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hu-HU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hu-HU"/>
              </w:rPr>
              <w:t xml:space="preserve">   5</w:t>
            </w:r>
            <w:r w:rsidR="00464B30" w:rsidRPr="00464B30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hu-HU"/>
              </w:rPr>
              <w:t>.</w:t>
            </w:r>
          </w:p>
          <w:p w:rsidR="00464B30" w:rsidRPr="00464B30" w:rsidRDefault="00464B30" w:rsidP="00464B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hu-HU"/>
              </w:rPr>
            </w:pPr>
          </w:p>
        </w:tc>
        <w:tc>
          <w:tcPr>
            <w:tcW w:w="1107" w:type="dxa"/>
            <w:shd w:val="clear" w:color="auto" w:fill="auto"/>
            <w:noWrap/>
            <w:vAlign w:val="center"/>
          </w:tcPr>
          <w:p w:rsidR="00464B30" w:rsidRPr="00464B30" w:rsidRDefault="00464B30" w:rsidP="00464B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hu-HU"/>
              </w:rPr>
            </w:pPr>
            <w:r w:rsidRPr="00464B30">
              <w:rPr>
                <w:rFonts w:ascii="Times New Roman" w:hAnsi="Times New Roman" w:cs="Times New Roman"/>
                <w:b/>
                <w:i/>
                <w:color w:val="000000"/>
                <w:sz w:val="24"/>
                <w:szCs w:val="24"/>
              </w:rPr>
              <w:t>7642/166.</w:t>
            </w:r>
          </w:p>
        </w:tc>
        <w:tc>
          <w:tcPr>
            <w:tcW w:w="2836" w:type="dxa"/>
            <w:shd w:val="clear" w:color="auto" w:fill="auto"/>
            <w:noWrap/>
            <w:vAlign w:val="bottom"/>
          </w:tcPr>
          <w:p w:rsidR="00464B30" w:rsidRPr="00464B30" w:rsidRDefault="00464B30" w:rsidP="00464B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hu-HU"/>
              </w:rPr>
            </w:pPr>
            <w:proofErr w:type="spellStart"/>
            <w:r w:rsidRPr="00464B30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hu-HU"/>
              </w:rPr>
              <w:t>Kecskeméthy</w:t>
            </w:r>
            <w:proofErr w:type="spellEnd"/>
            <w:r w:rsidRPr="00464B30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hu-HU"/>
              </w:rPr>
              <w:t xml:space="preserve"> Balázs utca beépítetlen terület</w:t>
            </w:r>
          </w:p>
        </w:tc>
        <w:tc>
          <w:tcPr>
            <w:tcW w:w="1696" w:type="dxa"/>
            <w:shd w:val="clear" w:color="auto" w:fill="auto"/>
            <w:noWrap/>
            <w:vAlign w:val="center"/>
          </w:tcPr>
          <w:p w:rsidR="00464B30" w:rsidRPr="00464B30" w:rsidRDefault="00464B30" w:rsidP="00464B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hu-HU"/>
              </w:rPr>
            </w:pPr>
            <w:r w:rsidRPr="00464B30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hu-HU"/>
              </w:rPr>
              <w:t>telek: 509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:rsidR="00464B30" w:rsidRPr="00464B30" w:rsidRDefault="003C345C" w:rsidP="00464B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hu-HU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hu-HU"/>
              </w:rPr>
              <w:t>18.030.000,-</w:t>
            </w:r>
          </w:p>
        </w:tc>
      </w:tr>
      <w:tr w:rsidR="00874B83" w:rsidRPr="00464B30" w:rsidTr="00874B83">
        <w:trPr>
          <w:trHeight w:val="701"/>
          <w:jc w:val="center"/>
        </w:trPr>
        <w:tc>
          <w:tcPr>
            <w:tcW w:w="0" w:type="auto"/>
            <w:shd w:val="clear" w:color="auto" w:fill="auto"/>
            <w:noWrap/>
            <w:vAlign w:val="center"/>
          </w:tcPr>
          <w:p w:rsidR="00874B83" w:rsidRPr="00464B30" w:rsidRDefault="00874B83" w:rsidP="00874B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hu-HU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hu-HU"/>
              </w:rPr>
              <w:t xml:space="preserve">6. </w:t>
            </w:r>
          </w:p>
        </w:tc>
        <w:tc>
          <w:tcPr>
            <w:tcW w:w="1107" w:type="dxa"/>
            <w:shd w:val="clear" w:color="auto" w:fill="auto"/>
            <w:noWrap/>
            <w:vAlign w:val="center"/>
          </w:tcPr>
          <w:p w:rsidR="00874B83" w:rsidRPr="00464B30" w:rsidRDefault="00874B83" w:rsidP="00874B83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i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i/>
                <w:color w:val="000000"/>
                <w:sz w:val="24"/>
                <w:szCs w:val="24"/>
              </w:rPr>
              <w:t>7642/167</w:t>
            </w:r>
            <w:r w:rsidRPr="00464B30">
              <w:rPr>
                <w:rFonts w:ascii="Times New Roman" w:hAnsi="Times New Roman" w:cs="Times New Roman"/>
                <w:b/>
                <w:i/>
                <w:color w:val="000000"/>
                <w:sz w:val="24"/>
                <w:szCs w:val="24"/>
              </w:rPr>
              <w:t>.</w:t>
            </w:r>
          </w:p>
        </w:tc>
        <w:tc>
          <w:tcPr>
            <w:tcW w:w="2836" w:type="dxa"/>
            <w:shd w:val="clear" w:color="auto" w:fill="auto"/>
            <w:noWrap/>
            <w:vAlign w:val="bottom"/>
          </w:tcPr>
          <w:p w:rsidR="00874B83" w:rsidRPr="00464B30" w:rsidRDefault="00874B83" w:rsidP="00874B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hu-HU"/>
              </w:rPr>
            </w:pPr>
            <w:proofErr w:type="spellStart"/>
            <w:r w:rsidRPr="00464B30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hu-HU"/>
              </w:rPr>
              <w:t>Kecskeméthy</w:t>
            </w:r>
            <w:proofErr w:type="spellEnd"/>
            <w:r w:rsidRPr="00464B30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hu-HU"/>
              </w:rPr>
              <w:t xml:space="preserve"> Balázs utca beépítetlen terület</w:t>
            </w:r>
          </w:p>
        </w:tc>
        <w:tc>
          <w:tcPr>
            <w:tcW w:w="1696" w:type="dxa"/>
            <w:shd w:val="clear" w:color="auto" w:fill="auto"/>
            <w:noWrap/>
            <w:vAlign w:val="center"/>
          </w:tcPr>
          <w:p w:rsidR="00874B83" w:rsidRPr="00464B30" w:rsidRDefault="00874B83" w:rsidP="00874B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hu-HU"/>
              </w:rPr>
            </w:pPr>
            <w:r w:rsidRPr="00464B30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hu-HU"/>
              </w:rPr>
              <w:t>telek: 509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:rsidR="00874B83" w:rsidRPr="00464B30" w:rsidRDefault="00874B83" w:rsidP="00874B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hu-HU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hu-HU"/>
              </w:rPr>
              <w:t>18.030.000,-</w:t>
            </w:r>
          </w:p>
        </w:tc>
      </w:tr>
    </w:tbl>
    <w:p w:rsidR="007A2114" w:rsidRPr="007A2114" w:rsidRDefault="007A2114" w:rsidP="00606999">
      <w:pPr>
        <w:spacing w:after="0" w:line="240" w:lineRule="auto"/>
        <w:jc w:val="both"/>
        <w:rPr>
          <w:rFonts w:ascii="Times New Roman" w:hAnsi="Times New Roman" w:cs="Times New Roman"/>
          <w:i/>
          <w:color w:val="000000"/>
          <w:sz w:val="24"/>
          <w:szCs w:val="24"/>
          <w:shd w:val="clear" w:color="auto" w:fill="FFFFFF"/>
        </w:rPr>
      </w:pPr>
      <w:r>
        <w:rPr>
          <w:rFonts w:ascii="Times New Roman" w:hAnsi="Times New Roman" w:cs="Times New Roman"/>
          <w:i/>
          <w:color w:val="000000"/>
          <w:shd w:val="clear" w:color="auto" w:fill="FFFFFF"/>
        </w:rPr>
        <w:t>*</w:t>
      </w:r>
      <w:r>
        <w:rPr>
          <w:rFonts w:ascii="Times New Roman" w:hAnsi="Times New Roman" w:cs="Times New Roman"/>
          <w:i/>
          <w:color w:val="000000"/>
          <w:sz w:val="24"/>
          <w:szCs w:val="24"/>
          <w:shd w:val="clear" w:color="auto" w:fill="FFFFFF"/>
        </w:rPr>
        <w:t>Megjegyzés: az Ö</w:t>
      </w:r>
      <w:r w:rsidRPr="007A2114">
        <w:rPr>
          <w:rFonts w:ascii="Times New Roman" w:hAnsi="Times New Roman" w:cs="Times New Roman"/>
          <w:i/>
          <w:color w:val="000000"/>
          <w:sz w:val="24"/>
          <w:szCs w:val="24"/>
          <w:shd w:val="clear" w:color="auto" w:fill="FFFFFF"/>
        </w:rPr>
        <w:t>nkormányzat az ÁFA tekintetében az általános szabályok szerint adózik</w:t>
      </w:r>
    </w:p>
    <w:p w:rsidR="007A2114" w:rsidRDefault="007A2114" w:rsidP="00606999">
      <w:pPr>
        <w:spacing w:after="0" w:line="240" w:lineRule="auto"/>
        <w:jc w:val="both"/>
        <w:rPr>
          <w:rFonts w:ascii="Times New Roman" w:hAnsi="Times New Roman" w:cs="Times New Roman"/>
          <w:b/>
          <w:i/>
          <w:sz w:val="24"/>
          <w:szCs w:val="24"/>
        </w:rPr>
      </w:pPr>
    </w:p>
    <w:p w:rsidR="00606999" w:rsidRDefault="009F14A2" w:rsidP="00606999">
      <w:pPr>
        <w:spacing w:after="0" w:line="240" w:lineRule="auto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>
        <w:rPr>
          <w:rFonts w:ascii="Times New Roman" w:hAnsi="Times New Roman" w:cs="Times New Roman"/>
          <w:b/>
          <w:i/>
          <w:sz w:val="24"/>
          <w:szCs w:val="24"/>
        </w:rPr>
        <w:t>Az ingatlan</w:t>
      </w:r>
      <w:r w:rsidR="00464B30">
        <w:rPr>
          <w:rFonts w:ascii="Times New Roman" w:hAnsi="Times New Roman" w:cs="Times New Roman"/>
          <w:b/>
          <w:i/>
          <w:sz w:val="24"/>
          <w:szCs w:val="24"/>
        </w:rPr>
        <w:t>ok</w:t>
      </w:r>
      <w:r>
        <w:rPr>
          <w:rFonts w:ascii="Times New Roman" w:hAnsi="Times New Roman" w:cs="Times New Roman"/>
          <w:b/>
          <w:i/>
          <w:sz w:val="24"/>
          <w:szCs w:val="24"/>
        </w:rPr>
        <w:t xml:space="preserve"> értékesítésére</w:t>
      </w:r>
      <w:r w:rsidR="00606999" w:rsidRPr="001A1717">
        <w:rPr>
          <w:rFonts w:ascii="Times New Roman" w:hAnsi="Times New Roman" w:cs="Times New Roman"/>
          <w:b/>
          <w:i/>
          <w:sz w:val="24"/>
          <w:szCs w:val="24"/>
        </w:rPr>
        <w:t xml:space="preserve"> Hajdúszoboszló város nemzeti vagyonáról szóló 10/2013. (IV.</w:t>
      </w:r>
      <w:r w:rsidR="00B33F18">
        <w:rPr>
          <w:rFonts w:ascii="Times New Roman" w:hAnsi="Times New Roman" w:cs="Times New Roman"/>
          <w:b/>
          <w:i/>
          <w:sz w:val="24"/>
          <w:szCs w:val="24"/>
        </w:rPr>
        <w:t xml:space="preserve"> </w:t>
      </w:r>
      <w:r w:rsidR="00606999" w:rsidRPr="001A1717">
        <w:rPr>
          <w:rFonts w:ascii="Times New Roman" w:hAnsi="Times New Roman" w:cs="Times New Roman"/>
          <w:b/>
          <w:i/>
          <w:sz w:val="24"/>
          <w:szCs w:val="24"/>
        </w:rPr>
        <w:t>18.) önkormányzati rendelet előírásai alapján kerül sor.</w:t>
      </w:r>
    </w:p>
    <w:p w:rsidR="001D0809" w:rsidRDefault="001D0809" w:rsidP="00606999">
      <w:pPr>
        <w:spacing w:after="0" w:line="240" w:lineRule="auto"/>
        <w:jc w:val="both"/>
        <w:rPr>
          <w:rFonts w:ascii="Times New Roman" w:hAnsi="Times New Roman" w:cs="Times New Roman"/>
          <w:b/>
          <w:i/>
          <w:sz w:val="24"/>
          <w:szCs w:val="24"/>
        </w:rPr>
      </w:pPr>
    </w:p>
    <w:p w:rsidR="001D0809" w:rsidRDefault="001D0809" w:rsidP="001D0809">
      <w:pPr>
        <w:pStyle w:val="NormlWeb"/>
        <w:shd w:val="clear" w:color="auto" w:fill="FFFFFF"/>
        <w:spacing w:before="0" w:beforeAutospacing="0" w:after="0" w:afterAutospacing="0"/>
        <w:jc w:val="both"/>
        <w:rPr>
          <w:b/>
          <w:i/>
          <w:color w:val="000000"/>
          <w:shd w:val="clear" w:color="auto" w:fill="FFFFFF"/>
        </w:rPr>
      </w:pPr>
      <w:r w:rsidRPr="001D0809">
        <w:rPr>
          <w:b/>
          <w:bCs/>
          <w:i/>
          <w:color w:val="000000"/>
        </w:rPr>
        <w:t xml:space="preserve">Az árverésre </w:t>
      </w:r>
      <w:r w:rsidRPr="001D0809">
        <w:rPr>
          <w:b/>
          <w:i/>
          <w:color w:val="000000"/>
          <w:shd w:val="clear" w:color="auto" w:fill="FFFFFF"/>
        </w:rPr>
        <w:t>csak</w:t>
      </w:r>
      <w:r>
        <w:rPr>
          <w:b/>
          <w:i/>
          <w:color w:val="000000"/>
          <w:shd w:val="clear" w:color="auto" w:fill="FFFFFF"/>
        </w:rPr>
        <w:t xml:space="preserve"> magánszemély jelentkezhet</w:t>
      </w:r>
      <w:r w:rsidRPr="001D0809">
        <w:rPr>
          <w:b/>
          <w:i/>
          <w:color w:val="000000"/>
          <w:shd w:val="clear" w:color="auto" w:fill="FFFFFF"/>
        </w:rPr>
        <w:t>, az ingatlanokat csa</w:t>
      </w:r>
      <w:r>
        <w:rPr>
          <w:b/>
          <w:i/>
          <w:color w:val="000000"/>
          <w:shd w:val="clear" w:color="auto" w:fill="FFFFFF"/>
        </w:rPr>
        <w:t>k magánszemély vásárolhatja</w:t>
      </w:r>
      <w:r w:rsidRPr="001D0809">
        <w:rPr>
          <w:b/>
          <w:i/>
          <w:color w:val="000000"/>
          <w:shd w:val="clear" w:color="auto" w:fill="FFFFFF"/>
        </w:rPr>
        <w:t xml:space="preserve"> </w:t>
      </w:r>
      <w:proofErr w:type="gramStart"/>
      <w:r w:rsidRPr="001D0809">
        <w:rPr>
          <w:b/>
          <w:i/>
          <w:color w:val="000000"/>
          <w:shd w:val="clear" w:color="auto" w:fill="FFFFFF"/>
        </w:rPr>
        <w:t>meg  ötéves</w:t>
      </w:r>
      <w:proofErr w:type="gramEnd"/>
      <w:r w:rsidRPr="001D0809">
        <w:rPr>
          <w:b/>
          <w:i/>
          <w:color w:val="000000"/>
          <w:shd w:val="clear" w:color="auto" w:fill="FFFFFF"/>
        </w:rPr>
        <w:t xml:space="preserve"> beépítési kötelezettséggel (öt éven belül használatbavételi vagy azzal ekvivalens hatósági döntést bemutatni szükséges). </w:t>
      </w:r>
    </w:p>
    <w:p w:rsidR="001D0809" w:rsidRPr="001D0809" w:rsidRDefault="001D0809" w:rsidP="001D0809">
      <w:pPr>
        <w:pStyle w:val="NormlWeb"/>
        <w:shd w:val="clear" w:color="auto" w:fill="FFFFFF"/>
        <w:spacing w:before="0" w:beforeAutospacing="0" w:after="0" w:afterAutospacing="0"/>
        <w:jc w:val="both"/>
        <w:rPr>
          <w:b/>
          <w:i/>
          <w:color w:val="000000"/>
          <w:shd w:val="clear" w:color="auto" w:fill="FFFFFF"/>
        </w:rPr>
      </w:pPr>
    </w:p>
    <w:p w:rsidR="001D0809" w:rsidRPr="001D0809" w:rsidRDefault="001D0809" w:rsidP="001D0809">
      <w:pPr>
        <w:pStyle w:val="NormlWeb"/>
        <w:shd w:val="clear" w:color="auto" w:fill="FFFFFF"/>
        <w:spacing w:before="0" w:beforeAutospacing="0" w:after="0" w:afterAutospacing="0"/>
        <w:jc w:val="both"/>
        <w:rPr>
          <w:b/>
          <w:i/>
          <w:color w:val="000000"/>
          <w:shd w:val="clear" w:color="auto" w:fill="FFFFFF"/>
        </w:rPr>
      </w:pPr>
      <w:r w:rsidRPr="001D0809">
        <w:rPr>
          <w:b/>
          <w:i/>
          <w:color w:val="000000"/>
          <w:shd w:val="clear" w:color="auto" w:fill="FFFFFF"/>
        </w:rPr>
        <w:t>A beépítési kötelezettséget elidegenítési és terhelési tilalommal biztosítja az Önkormányzat</w:t>
      </w:r>
      <w:proofErr w:type="gramStart"/>
      <w:r w:rsidRPr="001D0809">
        <w:rPr>
          <w:b/>
          <w:i/>
          <w:color w:val="000000"/>
          <w:shd w:val="clear" w:color="auto" w:fill="FFFFFF"/>
        </w:rPr>
        <w:t>,  valamint</w:t>
      </w:r>
      <w:proofErr w:type="gramEnd"/>
      <w:r w:rsidRPr="001D0809">
        <w:rPr>
          <w:b/>
          <w:i/>
          <w:color w:val="000000"/>
          <w:shd w:val="clear" w:color="auto" w:fill="FFFFFF"/>
        </w:rPr>
        <w:t xml:space="preserve"> az Önkormányzat kiköti nemteljesítés esetére saját visszavásárlási jogát. A visszavásárlási ár az eladáskori nettó árnak megfelelő bruttó összeg.</w:t>
      </w:r>
    </w:p>
    <w:p w:rsidR="00606999" w:rsidRDefault="00606999" w:rsidP="00606999">
      <w:pPr>
        <w:spacing w:after="0" w:line="240" w:lineRule="auto"/>
        <w:jc w:val="both"/>
        <w:rPr>
          <w:rFonts w:ascii="Times New Roman" w:hAnsi="Times New Roman" w:cs="Times New Roman"/>
          <w:b/>
          <w:i/>
          <w:sz w:val="24"/>
          <w:szCs w:val="24"/>
        </w:rPr>
      </w:pPr>
    </w:p>
    <w:p w:rsidR="00606999" w:rsidRDefault="00606999" w:rsidP="00606999">
      <w:pPr>
        <w:spacing w:after="0" w:line="240" w:lineRule="auto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1A1717">
        <w:rPr>
          <w:rFonts w:ascii="Times New Roman" w:hAnsi="Times New Roman" w:cs="Times New Roman"/>
          <w:b/>
          <w:i/>
          <w:sz w:val="24"/>
          <w:szCs w:val="24"/>
        </w:rPr>
        <w:t>Hajdúszoboszló Város Önkormányzatának</w:t>
      </w:r>
      <w:r>
        <w:rPr>
          <w:rFonts w:ascii="Times New Roman" w:hAnsi="Times New Roman" w:cs="Times New Roman"/>
          <w:b/>
          <w:i/>
          <w:sz w:val="24"/>
          <w:szCs w:val="24"/>
        </w:rPr>
        <w:t xml:space="preserve"> Képviselő-testülete felkéri a Vagyongazdálkodási Osztályt</w:t>
      </w:r>
      <w:r w:rsidRPr="001A1717">
        <w:rPr>
          <w:rFonts w:ascii="Times New Roman" w:hAnsi="Times New Roman" w:cs="Times New Roman"/>
          <w:b/>
          <w:i/>
          <w:sz w:val="24"/>
          <w:szCs w:val="24"/>
        </w:rPr>
        <w:t xml:space="preserve"> az értékesítési eljárás lefolytatására.</w:t>
      </w:r>
    </w:p>
    <w:p w:rsidR="00780CB4" w:rsidRDefault="00780CB4" w:rsidP="00606999">
      <w:pPr>
        <w:spacing w:after="0" w:line="240" w:lineRule="auto"/>
        <w:jc w:val="both"/>
        <w:rPr>
          <w:rFonts w:ascii="Times New Roman" w:hAnsi="Times New Roman" w:cs="Times New Roman"/>
          <w:b/>
          <w:i/>
          <w:sz w:val="24"/>
          <w:szCs w:val="24"/>
        </w:rPr>
      </w:pPr>
    </w:p>
    <w:p w:rsidR="00606999" w:rsidRDefault="00606999" w:rsidP="00606999">
      <w:pPr>
        <w:spacing w:after="0" w:line="240" w:lineRule="auto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1A1717">
        <w:rPr>
          <w:rFonts w:ascii="Times New Roman" w:hAnsi="Times New Roman" w:cs="Times New Roman"/>
          <w:b/>
          <w:i/>
          <w:sz w:val="24"/>
          <w:szCs w:val="24"/>
        </w:rPr>
        <w:t>Hajdúszoboszló Város Önkormányzatának Képviselő-testülete felhatalmazza a Polgárm</w:t>
      </w:r>
      <w:r>
        <w:rPr>
          <w:rFonts w:ascii="Times New Roman" w:hAnsi="Times New Roman" w:cs="Times New Roman"/>
          <w:b/>
          <w:i/>
          <w:sz w:val="24"/>
          <w:szCs w:val="24"/>
        </w:rPr>
        <w:t>estert az adásvételi szerződés</w:t>
      </w:r>
      <w:r w:rsidR="00464B30">
        <w:rPr>
          <w:rFonts w:ascii="Times New Roman" w:hAnsi="Times New Roman" w:cs="Times New Roman"/>
          <w:b/>
          <w:i/>
          <w:sz w:val="24"/>
          <w:szCs w:val="24"/>
        </w:rPr>
        <w:t>ek</w:t>
      </w:r>
      <w:r w:rsidRPr="001A1717">
        <w:rPr>
          <w:rFonts w:ascii="Times New Roman" w:hAnsi="Times New Roman" w:cs="Times New Roman"/>
          <w:b/>
          <w:i/>
          <w:sz w:val="24"/>
          <w:szCs w:val="24"/>
        </w:rPr>
        <w:t xml:space="preserve"> aláírására.</w:t>
      </w:r>
    </w:p>
    <w:p w:rsidR="00606999" w:rsidRPr="001A1717" w:rsidRDefault="00606999" w:rsidP="00606999">
      <w:pPr>
        <w:spacing w:after="0" w:line="240" w:lineRule="auto"/>
        <w:jc w:val="both"/>
        <w:rPr>
          <w:rFonts w:ascii="Times New Roman" w:hAnsi="Times New Roman" w:cs="Times New Roman"/>
          <w:b/>
          <w:i/>
          <w:sz w:val="24"/>
          <w:szCs w:val="24"/>
        </w:rPr>
      </w:pPr>
    </w:p>
    <w:p w:rsidR="00606999" w:rsidRPr="000000C5" w:rsidRDefault="00606999" w:rsidP="00606999">
      <w:pPr>
        <w:spacing w:after="0" w:line="240" w:lineRule="auto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1A1717">
        <w:rPr>
          <w:rFonts w:ascii="Times New Roman" w:hAnsi="Times New Roman" w:cs="Times New Roman"/>
          <w:b/>
          <w:i/>
          <w:sz w:val="24"/>
          <w:szCs w:val="24"/>
          <w:u w:val="single"/>
        </w:rPr>
        <w:t>Felelős:</w:t>
      </w:r>
      <w:r>
        <w:rPr>
          <w:rFonts w:ascii="Times New Roman" w:hAnsi="Times New Roman" w:cs="Times New Roman"/>
          <w:b/>
          <w:i/>
          <w:sz w:val="24"/>
          <w:szCs w:val="24"/>
        </w:rPr>
        <w:t xml:space="preserve"> J</w:t>
      </w:r>
      <w:r w:rsidRPr="001A1717">
        <w:rPr>
          <w:rFonts w:ascii="Times New Roman" w:hAnsi="Times New Roman" w:cs="Times New Roman"/>
          <w:b/>
          <w:i/>
          <w:sz w:val="24"/>
          <w:szCs w:val="24"/>
        </w:rPr>
        <w:t>egyző</w:t>
      </w:r>
    </w:p>
    <w:p w:rsidR="00606999" w:rsidRPr="001A1717" w:rsidRDefault="00606999" w:rsidP="00606999">
      <w:pPr>
        <w:spacing w:after="0" w:line="240" w:lineRule="auto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1A1717">
        <w:rPr>
          <w:rFonts w:ascii="Times New Roman" w:hAnsi="Times New Roman" w:cs="Times New Roman"/>
          <w:b/>
          <w:i/>
          <w:sz w:val="24"/>
          <w:szCs w:val="24"/>
          <w:u w:val="single"/>
        </w:rPr>
        <w:t>Határidő</w:t>
      </w:r>
      <w:r>
        <w:rPr>
          <w:rFonts w:ascii="Times New Roman" w:hAnsi="Times New Roman" w:cs="Times New Roman"/>
          <w:b/>
          <w:i/>
          <w:sz w:val="24"/>
          <w:szCs w:val="24"/>
          <w:u w:val="single"/>
        </w:rPr>
        <w:t xml:space="preserve"> árverés lefolytatására</w:t>
      </w:r>
      <w:r>
        <w:rPr>
          <w:rFonts w:ascii="Times New Roman" w:hAnsi="Times New Roman" w:cs="Times New Roman"/>
          <w:b/>
          <w:i/>
          <w:sz w:val="24"/>
          <w:szCs w:val="24"/>
        </w:rPr>
        <w:t>: 2025. december 31.”</w:t>
      </w:r>
    </w:p>
    <w:p w:rsidR="00606999" w:rsidRDefault="00606999" w:rsidP="00606999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606999" w:rsidRPr="008529AC" w:rsidRDefault="00606999" w:rsidP="00606999">
      <w:pPr>
        <w:jc w:val="both"/>
        <w:rPr>
          <w:rFonts w:ascii="Times New Roman" w:hAnsi="Times New Roman" w:cs="Times New Roman"/>
          <w:sz w:val="24"/>
          <w:szCs w:val="24"/>
        </w:rPr>
      </w:pPr>
      <w:r w:rsidRPr="008529AC">
        <w:rPr>
          <w:rFonts w:ascii="Times New Roman" w:hAnsi="Times New Roman" w:cs="Times New Roman"/>
          <w:sz w:val="24"/>
          <w:szCs w:val="24"/>
        </w:rPr>
        <w:t xml:space="preserve">Hajdúszoboszló, 2025. </w:t>
      </w:r>
      <w:r w:rsidR="00780CB4">
        <w:rPr>
          <w:rFonts w:ascii="Times New Roman" w:hAnsi="Times New Roman" w:cs="Times New Roman"/>
          <w:sz w:val="24"/>
          <w:szCs w:val="24"/>
        </w:rPr>
        <w:t xml:space="preserve">október 3. </w:t>
      </w:r>
      <w:r w:rsidR="006462C2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:rsidR="00606999" w:rsidRPr="008529AC" w:rsidRDefault="00606999" w:rsidP="00606999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proofErr w:type="gramStart"/>
      <w:r>
        <w:rPr>
          <w:rFonts w:ascii="Times New Roman" w:hAnsi="Times New Roman" w:cs="Times New Roman"/>
          <w:sz w:val="24"/>
          <w:szCs w:val="24"/>
        </w:rPr>
        <w:t>d</w:t>
      </w:r>
      <w:r w:rsidRPr="008529AC">
        <w:rPr>
          <w:rFonts w:ascii="Times New Roman" w:hAnsi="Times New Roman" w:cs="Times New Roman"/>
          <w:sz w:val="24"/>
          <w:szCs w:val="24"/>
        </w:rPr>
        <w:t>r.</w:t>
      </w:r>
      <w:proofErr w:type="gramEnd"/>
      <w:r w:rsidRPr="008529AC">
        <w:rPr>
          <w:rFonts w:ascii="Times New Roman" w:hAnsi="Times New Roman" w:cs="Times New Roman"/>
          <w:sz w:val="24"/>
          <w:szCs w:val="24"/>
        </w:rPr>
        <w:t xml:space="preserve"> Biró Anett</w:t>
      </w:r>
    </w:p>
    <w:p w:rsidR="00606999" w:rsidRPr="00970FD3" w:rsidRDefault="00606999" w:rsidP="00606999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proofErr w:type="gramStart"/>
      <w:r>
        <w:rPr>
          <w:rFonts w:ascii="Times New Roman" w:hAnsi="Times New Roman" w:cs="Times New Roman"/>
          <w:sz w:val="24"/>
          <w:szCs w:val="24"/>
        </w:rPr>
        <w:t>vagyongazdálkodási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8529AC">
        <w:rPr>
          <w:rFonts w:ascii="Times New Roman" w:hAnsi="Times New Roman" w:cs="Times New Roman"/>
          <w:sz w:val="24"/>
          <w:szCs w:val="24"/>
        </w:rPr>
        <w:t>osztályvezető</w:t>
      </w:r>
    </w:p>
    <w:p w:rsidR="00887D4D" w:rsidRPr="004E5752" w:rsidRDefault="00887D4D" w:rsidP="00CF1AC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sectPr w:rsidR="00887D4D" w:rsidRPr="004E5752" w:rsidSect="00DC37C5">
      <w:footerReference w:type="default" r:id="rId10"/>
      <w:pgSz w:w="11906" w:h="16838"/>
      <w:pgMar w:top="1134" w:right="1134" w:bottom="1134" w:left="1134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E21046" w:rsidRDefault="00E21046" w:rsidP="00DC37C5">
      <w:pPr>
        <w:spacing w:after="0" w:line="240" w:lineRule="auto"/>
      </w:pPr>
      <w:r>
        <w:separator/>
      </w:r>
    </w:p>
  </w:endnote>
  <w:endnote w:type="continuationSeparator" w:id="0">
    <w:p w:rsidR="00E21046" w:rsidRDefault="00E21046" w:rsidP="00DC37C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675725602"/>
      <w:docPartObj>
        <w:docPartGallery w:val="Page Numbers (Bottom of Page)"/>
        <w:docPartUnique/>
      </w:docPartObj>
    </w:sdtPr>
    <w:sdtEndPr/>
    <w:sdtContent>
      <w:p w:rsidR="00DC37C5" w:rsidRDefault="00DC37C5">
        <w:pPr>
          <w:pStyle w:val="llb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A763ED">
          <w:rPr>
            <w:noProof/>
          </w:rPr>
          <w:t>5</w:t>
        </w:r>
        <w:r>
          <w:fldChar w:fldCharType="end"/>
        </w:r>
      </w:p>
    </w:sdtContent>
  </w:sdt>
  <w:p w:rsidR="00DC37C5" w:rsidRDefault="00DC37C5">
    <w:pPr>
      <w:pStyle w:val="llb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E21046" w:rsidRDefault="00E21046" w:rsidP="00DC37C5">
      <w:pPr>
        <w:spacing w:after="0" w:line="240" w:lineRule="auto"/>
      </w:pPr>
      <w:r>
        <w:separator/>
      </w:r>
    </w:p>
  </w:footnote>
  <w:footnote w:type="continuationSeparator" w:id="0">
    <w:p w:rsidR="00E21046" w:rsidRDefault="00E21046" w:rsidP="00DC37C5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2B99406A"/>
    <w:multiLevelType w:val="hybridMultilevel"/>
    <w:tmpl w:val="9A88F8D4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515A3762"/>
    <w:multiLevelType w:val="hybridMultilevel"/>
    <w:tmpl w:val="6D4A0732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71AE6580"/>
    <w:multiLevelType w:val="hybridMultilevel"/>
    <w:tmpl w:val="3BCEAC3C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74A06EB7"/>
    <w:multiLevelType w:val="hybridMultilevel"/>
    <w:tmpl w:val="3E1C0682"/>
    <w:lvl w:ilvl="0" w:tplc="040E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0"/>
  </w:num>
  <w:num w:numId="3">
    <w:abstractNumId w:val="3"/>
  </w:num>
  <w:num w:numId="4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E6CBD"/>
    <w:rsid w:val="000E6CBD"/>
    <w:rsid w:val="001140D6"/>
    <w:rsid w:val="001D0809"/>
    <w:rsid w:val="002151DF"/>
    <w:rsid w:val="00271FCB"/>
    <w:rsid w:val="00283393"/>
    <w:rsid w:val="002A30FA"/>
    <w:rsid w:val="002E5650"/>
    <w:rsid w:val="00313C9B"/>
    <w:rsid w:val="00352C2E"/>
    <w:rsid w:val="003B1723"/>
    <w:rsid w:val="003C345C"/>
    <w:rsid w:val="00430E32"/>
    <w:rsid w:val="00460E9E"/>
    <w:rsid w:val="00464B30"/>
    <w:rsid w:val="00484764"/>
    <w:rsid w:val="004E087C"/>
    <w:rsid w:val="004E1E7E"/>
    <w:rsid w:val="004E5752"/>
    <w:rsid w:val="00577AE6"/>
    <w:rsid w:val="005C051E"/>
    <w:rsid w:val="00606999"/>
    <w:rsid w:val="0061145D"/>
    <w:rsid w:val="006235BF"/>
    <w:rsid w:val="00640983"/>
    <w:rsid w:val="00643747"/>
    <w:rsid w:val="006462C2"/>
    <w:rsid w:val="00651968"/>
    <w:rsid w:val="00664BED"/>
    <w:rsid w:val="006B6468"/>
    <w:rsid w:val="00717BFD"/>
    <w:rsid w:val="00721153"/>
    <w:rsid w:val="00734A83"/>
    <w:rsid w:val="00744306"/>
    <w:rsid w:val="00753B31"/>
    <w:rsid w:val="00780CB4"/>
    <w:rsid w:val="007A2114"/>
    <w:rsid w:val="007A48EC"/>
    <w:rsid w:val="00852B3E"/>
    <w:rsid w:val="00874B83"/>
    <w:rsid w:val="00881A61"/>
    <w:rsid w:val="00887D4D"/>
    <w:rsid w:val="00924DA6"/>
    <w:rsid w:val="00936025"/>
    <w:rsid w:val="00982F1E"/>
    <w:rsid w:val="00995C45"/>
    <w:rsid w:val="009F14A2"/>
    <w:rsid w:val="00A15599"/>
    <w:rsid w:val="00A5290E"/>
    <w:rsid w:val="00A763ED"/>
    <w:rsid w:val="00AA31CC"/>
    <w:rsid w:val="00AB1C0E"/>
    <w:rsid w:val="00B05CBC"/>
    <w:rsid w:val="00B23AD5"/>
    <w:rsid w:val="00B33F18"/>
    <w:rsid w:val="00BB3232"/>
    <w:rsid w:val="00BB4F3C"/>
    <w:rsid w:val="00BD7F5D"/>
    <w:rsid w:val="00BF576F"/>
    <w:rsid w:val="00BF7263"/>
    <w:rsid w:val="00C2356E"/>
    <w:rsid w:val="00C82D6E"/>
    <w:rsid w:val="00CF1ACB"/>
    <w:rsid w:val="00CF57F6"/>
    <w:rsid w:val="00D258C8"/>
    <w:rsid w:val="00D70CD5"/>
    <w:rsid w:val="00DC37C5"/>
    <w:rsid w:val="00DF29C1"/>
    <w:rsid w:val="00E21046"/>
    <w:rsid w:val="00E4109C"/>
    <w:rsid w:val="00EA117D"/>
    <w:rsid w:val="00ED3D33"/>
    <w:rsid w:val="00F4332A"/>
    <w:rsid w:val="00F457CC"/>
    <w:rsid w:val="00F62D0D"/>
    <w:rsid w:val="00F816A0"/>
    <w:rsid w:val="00F91278"/>
    <w:rsid w:val="00FD021B"/>
    <w:rsid w:val="00FF442E"/>
    <w:rsid w:val="00FF4A8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u-H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9FF9DE6"/>
  <w15:chartTrackingRefBased/>
  <w15:docId w15:val="{1BE075A6-E0B4-4EBD-8E51-B484DFCA8D7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hu-H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">
    <w:name w:val="Normal"/>
    <w:qFormat/>
    <w:rsid w:val="000E6CBD"/>
    <w:pPr>
      <w:spacing w:line="254" w:lineRule="auto"/>
    </w:pPr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paragraph" w:styleId="Nincstrkz">
    <w:name w:val="No Spacing"/>
    <w:uiPriority w:val="99"/>
    <w:qFormat/>
    <w:rsid w:val="00BF576F"/>
    <w:pPr>
      <w:spacing w:after="0" w:line="240" w:lineRule="auto"/>
    </w:pPr>
  </w:style>
  <w:style w:type="paragraph" w:styleId="lfej">
    <w:name w:val="header"/>
    <w:basedOn w:val="Norml"/>
    <w:link w:val="lfejChar"/>
    <w:uiPriority w:val="99"/>
    <w:unhideWhenUsed/>
    <w:rsid w:val="00DC37C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lfejChar">
    <w:name w:val="Élőfej Char"/>
    <w:basedOn w:val="Bekezdsalapbettpusa"/>
    <w:link w:val="lfej"/>
    <w:uiPriority w:val="99"/>
    <w:rsid w:val="00DC37C5"/>
  </w:style>
  <w:style w:type="paragraph" w:styleId="llb">
    <w:name w:val="footer"/>
    <w:basedOn w:val="Norml"/>
    <w:link w:val="llbChar"/>
    <w:uiPriority w:val="99"/>
    <w:unhideWhenUsed/>
    <w:rsid w:val="00DC37C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llbChar">
    <w:name w:val="Élőláb Char"/>
    <w:basedOn w:val="Bekezdsalapbettpusa"/>
    <w:link w:val="llb"/>
    <w:uiPriority w:val="99"/>
    <w:rsid w:val="00DC37C5"/>
  </w:style>
  <w:style w:type="character" w:styleId="Hiperhivatkozs">
    <w:name w:val="Hyperlink"/>
    <w:basedOn w:val="Bekezdsalapbettpusa"/>
    <w:uiPriority w:val="99"/>
    <w:unhideWhenUsed/>
    <w:rsid w:val="00881A61"/>
    <w:rPr>
      <w:color w:val="0563C1" w:themeColor="hyperlink"/>
      <w:u w:val="single"/>
    </w:rPr>
  </w:style>
  <w:style w:type="paragraph" w:styleId="Listaszerbekezds">
    <w:name w:val="List Paragraph"/>
    <w:aliases w:val="Felsorolas1,List Paragraph,Listaszerű bekezdés 1,List Paragraph à moi,Welt L Char,Welt L,Bullet List,FooterText,numbered,Paragraphe de liste1,Bulletr List Paragraph,列出段落,列出段落1,Listeafsnit1,Parágrafo da Lista1,List Paragraph2,リスト段落1"/>
    <w:basedOn w:val="Norml"/>
    <w:link w:val="ListaszerbekezdsChar"/>
    <w:uiPriority w:val="34"/>
    <w:qFormat/>
    <w:rsid w:val="00B05CBC"/>
    <w:pPr>
      <w:ind w:left="720"/>
      <w:contextualSpacing/>
    </w:pPr>
  </w:style>
  <w:style w:type="character" w:customStyle="1" w:styleId="ListaszerbekezdsChar">
    <w:name w:val="Listaszerű bekezdés Char"/>
    <w:aliases w:val="Felsorolas1 Char,List Paragraph Char,Listaszerű bekezdés 1 Char,List Paragraph à moi Char,Welt L Char Char,Welt L Char1,Bullet List Char,FooterText Char,numbered Char,Paragraphe de liste1 Char,Bulletr List Paragraph Char"/>
    <w:link w:val="Listaszerbekezds"/>
    <w:uiPriority w:val="34"/>
    <w:qFormat/>
    <w:locked/>
    <w:rsid w:val="002E5650"/>
  </w:style>
  <w:style w:type="paragraph" w:styleId="NormlWeb">
    <w:name w:val="Normal (Web)"/>
    <w:basedOn w:val="Norml"/>
    <w:uiPriority w:val="99"/>
    <w:unhideWhenUsed/>
    <w:rsid w:val="00924DA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hu-HU"/>
    </w:rPr>
  </w:style>
  <w:style w:type="paragraph" w:customStyle="1" w:styleId="xmsonormal">
    <w:name w:val="x_msonormal"/>
    <w:basedOn w:val="Norml"/>
    <w:rsid w:val="00924DA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hu-HU"/>
    </w:rPr>
  </w:style>
  <w:style w:type="character" w:styleId="Kiemels2">
    <w:name w:val="Strong"/>
    <w:basedOn w:val="Bekezdsalapbettpusa"/>
    <w:uiPriority w:val="22"/>
    <w:qFormat/>
    <w:rsid w:val="00FF442E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917655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08860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3790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027997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94566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152009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917060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502129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3778023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99726536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3088965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2142838580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2080664637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305210501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  <w:div w:id="86511559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  <w:div w:id="1637832468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  <w:div w:id="1145972791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  <w:div w:id="1632325314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  <w:div w:id="66198149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  <w:div w:id="1851993424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  <w:div w:id="1934706865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  <w:div w:id="1151751587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332833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-té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67</TotalTime>
  <Pages>5</Pages>
  <Words>656</Words>
  <Characters>4533</Characters>
  <Application>Microsoft Office Word</Application>
  <DocSecurity>0</DocSecurity>
  <Lines>37</Lines>
  <Paragraphs>10</Paragraphs>
  <ScaleCrop>false</ScaleCrop>
  <HeadingPairs>
    <vt:vector size="2" baseType="variant">
      <vt:variant>
        <vt:lpstr>Cím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5179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Szabóné Szabó Mária</dc:creator>
  <cp:keywords/>
  <dc:description/>
  <cp:lastModifiedBy>dr. Szilágyi Kata</cp:lastModifiedBy>
  <cp:revision>23</cp:revision>
  <dcterms:created xsi:type="dcterms:W3CDTF">2025-09-29T12:29:00Z</dcterms:created>
  <dcterms:modified xsi:type="dcterms:W3CDTF">2025-10-09T12:11:00Z</dcterms:modified>
</cp:coreProperties>
</file>