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D376A7" w:rsidRPr="00FF3A25" w:rsidTr="002F514D">
        <w:trPr>
          <w:trHeight w:val="851"/>
        </w:trPr>
        <w:tc>
          <w:tcPr>
            <w:tcW w:w="6946" w:type="dxa"/>
            <w:gridSpan w:val="3"/>
            <w:hideMark/>
          </w:tcPr>
          <w:p w:rsidR="00D376A7" w:rsidRPr="00FF3A25" w:rsidRDefault="00D376A7" w:rsidP="002F51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D376A7" w:rsidRPr="00FF3A25" w:rsidRDefault="00D376A7" w:rsidP="002F514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D376A7" w:rsidRPr="00FF3A25" w:rsidRDefault="00D376A7" w:rsidP="002F514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D376A7" w:rsidRPr="00FF3A25" w:rsidRDefault="00D376A7" w:rsidP="002F514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D376A7" w:rsidRPr="00FF3A25" w:rsidRDefault="00D376A7" w:rsidP="002F5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D376A7" w:rsidRPr="00FF3A25" w:rsidRDefault="00D376A7" w:rsidP="002F5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D376A7" w:rsidRPr="00FF3A25" w:rsidRDefault="00D376A7" w:rsidP="002F5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76A7" w:rsidRPr="00FF3A25" w:rsidRDefault="00531842" w:rsidP="002F51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</w:t>
            </w:r>
          </w:p>
          <w:p w:rsidR="00D376A7" w:rsidRPr="00FF3A25" w:rsidRDefault="00D376A7" w:rsidP="002F5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D376A7" w:rsidRPr="00FF3A25" w:rsidRDefault="00D376A7" w:rsidP="002F514D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D376A7" w:rsidRPr="00FF3A25" w:rsidRDefault="00D376A7" w:rsidP="002F514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76A7" w:rsidRPr="00FF3A25" w:rsidTr="002F5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6A7" w:rsidRPr="00FF3A25" w:rsidRDefault="00172AAE" w:rsidP="002F5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HSZ/28489</w:t>
            </w:r>
            <w:r w:rsidR="00D376A7"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D376A7" w:rsidRPr="00FF3A25" w:rsidRDefault="00D376A7" w:rsidP="002F5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D376A7" w:rsidRPr="00FF3A25" w:rsidRDefault="00D376A7" w:rsidP="002F5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október 15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D376A7" w:rsidRPr="00FF3A25" w:rsidRDefault="00D376A7" w:rsidP="002F5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D376A7" w:rsidRPr="00FF3A25" w:rsidRDefault="00D376A7" w:rsidP="002F51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A7" w:rsidRPr="00FF3A25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A7" w:rsidRPr="00FF3A25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D376A7" w:rsidRPr="00FF3A25" w:rsidTr="002F5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6A7" w:rsidRPr="00FF3A25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A7" w:rsidRPr="00FF3A25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A7" w:rsidRPr="00FF3A25" w:rsidRDefault="00D376A7" w:rsidP="002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D376A7" w:rsidRPr="00FF3A25" w:rsidTr="002F5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6A7" w:rsidRPr="00FF3A25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A7" w:rsidRPr="00FF3A25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A7" w:rsidRPr="0044309E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172AA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Városfejlesztési és Műszaki Bizottság</w:t>
            </w:r>
          </w:p>
        </w:tc>
      </w:tr>
      <w:tr w:rsidR="00D376A7" w:rsidRPr="00FF3A25" w:rsidTr="002F5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6A7" w:rsidRPr="00FF3A25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A7" w:rsidRPr="00FF3A25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A7" w:rsidRPr="004167D7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D376A7" w:rsidRPr="00FF3A25" w:rsidTr="002F51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6A7" w:rsidRPr="00FF3A25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A7" w:rsidRPr="00FF3A25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A7" w:rsidRPr="00FF3A25" w:rsidRDefault="00D376A7" w:rsidP="002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D376A7" w:rsidRDefault="00D376A7" w:rsidP="00D376A7">
      <w:pPr>
        <w:spacing w:after="100" w:afterAutospacing="1" w:line="240" w:lineRule="auto"/>
        <w:contextualSpacing/>
      </w:pPr>
    </w:p>
    <w:p w:rsidR="00D376A7" w:rsidRPr="00172AAE" w:rsidRDefault="00D376A7" w:rsidP="00D376A7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72AAE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CA13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AAE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CA13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AAE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CA13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AAE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CA13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AAE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CA13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AAE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CA13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AAE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CA13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AAE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CA13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AAE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CA13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AAE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CA13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AAE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CA13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172AAE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CA13C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172AAE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D376A7" w:rsidRPr="00172AAE" w:rsidRDefault="00D376A7" w:rsidP="00D376A7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172AAE">
        <w:rPr>
          <w:rFonts w:ascii="Times New Roman" w:eastAsia="Calibri" w:hAnsi="Times New Roman" w:cs="Times New Roman"/>
          <w:b/>
          <w:sz w:val="24"/>
          <w:szCs w:val="24"/>
        </w:rPr>
        <w:t>biztosító</w:t>
      </w:r>
      <w:proofErr w:type="gramEnd"/>
      <w:r w:rsidRPr="00172AAE">
        <w:rPr>
          <w:rFonts w:ascii="Times New Roman" w:eastAsia="Calibri" w:hAnsi="Times New Roman" w:cs="Times New Roman"/>
          <w:b/>
          <w:sz w:val="24"/>
          <w:szCs w:val="24"/>
        </w:rPr>
        <w:t xml:space="preserve"> egyezségi ajánlatáról</w:t>
      </w:r>
    </w:p>
    <w:p w:rsidR="00D376A7" w:rsidRDefault="00D376A7" w:rsidP="00D376A7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376A7" w:rsidRPr="0032535D" w:rsidRDefault="00D376A7" w:rsidP="00D376A7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535D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D376A7" w:rsidRDefault="00D376A7" w:rsidP="00172A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Bizottságok</w:t>
      </w:r>
      <w:r w:rsidRPr="0032535D">
        <w:rPr>
          <w:rFonts w:ascii="Times New Roman" w:hAnsi="Times New Roman" w:cs="Times New Roman"/>
          <w:b/>
          <w:sz w:val="24"/>
          <w:szCs w:val="24"/>
        </w:rPr>
        <w:t>!</w:t>
      </w:r>
    </w:p>
    <w:p w:rsidR="00D376A7" w:rsidRDefault="00D376A7" w:rsidP="00172AA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376A7" w:rsidRDefault="00D376A7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július 07-én 18:30 órakor rendkívüli időjárási esemény – vihar, szélvihar, felhőszakadás, villámcsapás - miatt kialakult állapotra tekintettel Hajdúszoboszló város közigazgatási területén védekezést elrendelésére került sor, mely rendkívüli időjárási körülmény a város számos pontján jelentős károkat okozott a közterületen, a középületekben, valamint magántulajdonú ingatlanokban is.  A kialakult helyzet indokolttá tette a kárelhárítási és megelőző védekezési intézkedések azonnali megkezdését a lakosság biztonsága, a közrend és a közbiztonság fenntartása érdekében. </w:t>
      </w:r>
    </w:p>
    <w:p w:rsidR="00D376A7" w:rsidRDefault="00D376A7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376A7" w:rsidRPr="00D376A7" w:rsidRDefault="00D376A7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76A7">
        <w:rPr>
          <w:rFonts w:ascii="Times New Roman" w:eastAsia="Times New Roman" w:hAnsi="Times New Roman" w:cs="Times New Roman"/>
          <w:sz w:val="24"/>
          <w:szCs w:val="24"/>
          <w:lang w:eastAsia="hu-HU"/>
        </w:rPr>
        <w:t>Az elszenvedett természeti katasztrófa nyomán megnyílt az Önkormányzat számára vis maior vissza nem térítendő támogatási igény benyújtására a 9/2011. (II.15.) Kormányrendeletben foglaltak alapján.</w:t>
      </w:r>
    </w:p>
    <w:p w:rsidR="00D376A7" w:rsidRPr="00D376A7" w:rsidRDefault="00D376A7" w:rsidP="00172AA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376A7" w:rsidRDefault="00D376A7" w:rsidP="00172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6A7">
        <w:rPr>
          <w:rFonts w:ascii="Times New Roman" w:hAnsi="Times New Roman" w:cs="Times New Roman"/>
          <w:sz w:val="24"/>
          <w:szCs w:val="24"/>
        </w:rPr>
        <w:t>Az önkormányzati tulajdonban bekövetkezett káreseményeket a Polgármesteri Hivatal bejelentette a biztosítónak</w:t>
      </w:r>
      <w:r>
        <w:rPr>
          <w:rFonts w:ascii="Times New Roman" w:hAnsi="Times New Roman" w:cs="Times New Roman"/>
          <w:sz w:val="24"/>
          <w:szCs w:val="24"/>
        </w:rPr>
        <w:t>. Ezzel egyidejűleg a hivatal munkatársai az önkormányzati intézményekkel egyeztetve összeállította a vis maior pályázat benyújtandó támogatási igény alapját.</w:t>
      </w:r>
    </w:p>
    <w:p w:rsidR="00172AAE" w:rsidRDefault="00172AAE" w:rsidP="00172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6A7" w:rsidRDefault="00D376A7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Ugyanakkor megkezdődött a biztosító kárfelmérése is, kirendelt szakértője valamennyi ingatlant szemrevételezett, majd megtette ajánlatát a kárrendezésre.  Az eltelt időszakban a védekezésre és helyreállítási munkálatokra beérkezett ajánlatok, valamint a biztosító kárrendezésre vonatkozó egyezségi ajánlata alapján az önkormányzat tényleges támogatási igénye jelentősen átalakult.</w:t>
      </w:r>
    </w:p>
    <w:p w:rsidR="00D376A7" w:rsidRDefault="00917B9C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vis maior támogatási igény összeállításánál figyelemebe kellett venni a biztosítótól várható/érkező kártérítési összeget is.</w:t>
      </w:r>
    </w:p>
    <w:p w:rsidR="00172AAE" w:rsidRDefault="00172AAE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376A7" w:rsidRPr="00172AAE" w:rsidRDefault="00D376A7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biztosító a kárszakértő jelentése alapján 10 m</w:t>
      </w:r>
      <w:r w:rsidR="00172AAE">
        <w:rPr>
          <w:rFonts w:ascii="Times New Roman" w:eastAsia="Times New Roman" w:hAnsi="Times New Roman" w:cs="Times New Roman"/>
          <w:sz w:val="24"/>
          <w:szCs w:val="24"/>
          <w:lang w:eastAsia="hu-HU"/>
        </w:rPr>
        <w:t>illió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forint összegű egyezségi</w:t>
      </w:r>
      <w:r w:rsidR="00917B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ajánlatot tett, mely nem foglalja magába a víztorony tetőszigetelésében keletkezett kár rendezését.  A biztosító a víztorony kárrendezését külön eljárásban folytatja le és újabb kárszakértőt küldött ki helyszíni szemle elvégzésére. A</w:t>
      </w:r>
      <w:r w:rsidR="006423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víztorony tetőszigetelésének helyreállítására vonatkozóan a</w:t>
      </w:r>
      <w:r w:rsidR="00917B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Városfejlesztési </w:t>
      </w:r>
      <w:r w:rsidR="006423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Városüzemeltetési </w:t>
      </w:r>
      <w:r w:rsidR="00917B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Osztály </w:t>
      </w:r>
      <w:r w:rsidR="006423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által bekért árajánlat bruttó 37.321.500,-Ft </w:t>
      </w:r>
      <w:r w:rsidR="00172A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összeget tartalmaz </w:t>
      </w:r>
      <w:r w:rsidR="006423F5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r w:rsidR="00172AAE" w:rsidRPr="00172AA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jelen </w:t>
      </w:r>
      <w:r w:rsidR="006423F5" w:rsidRPr="00172AA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előterjesztés 1. számú melléklete)</w:t>
      </w:r>
      <w:r w:rsidR="00172AA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</w:t>
      </w:r>
    </w:p>
    <w:p w:rsidR="00EE794C" w:rsidRDefault="00917B9C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biztosító </w:t>
      </w:r>
      <w:r w:rsidR="000B2DF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2025. </w:t>
      </w:r>
      <w:r w:rsidR="00EE794C">
        <w:rPr>
          <w:rFonts w:ascii="Times New Roman" w:eastAsia="Times New Roman" w:hAnsi="Times New Roman" w:cs="Times New Roman"/>
          <w:sz w:val="24"/>
          <w:szCs w:val="24"/>
          <w:lang w:eastAsia="hu-HU"/>
        </w:rPr>
        <w:t>szeptember 29. napján küldte meg az Ö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nkormányzat</w:t>
      </w:r>
      <w:r w:rsidR="006423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részére az egyezségi ajánlatot a kárszakértő által tett helyszíni szemle és a benyúj</w:t>
      </w:r>
      <w:r w:rsidR="003955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tott árajánlat tartalma alapján. </w:t>
      </w:r>
    </w:p>
    <w:p w:rsidR="00EE794C" w:rsidRDefault="00EE794C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95576" w:rsidRDefault="00395576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kártérítési összeg megállapításánál figyelembe veszik </w:t>
      </w:r>
      <w:r w:rsidR="00EE79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műtárgy jelenlegi műszaki állapotát, avultsági fokát, a felújítási igényét, a már megtörtént felújítások mértékét, stb. </w:t>
      </w:r>
      <w:r w:rsidR="00EE794C">
        <w:rPr>
          <w:rFonts w:ascii="Times New Roman" w:eastAsia="Times New Roman" w:hAnsi="Times New Roman" w:cs="Times New Roman"/>
          <w:sz w:val="24"/>
          <w:szCs w:val="24"/>
          <w:lang w:eastAsia="hu-HU"/>
        </w:rPr>
        <w:t>(</w:t>
      </w:r>
      <w:r w:rsidR="001F32DD" w:rsidRPr="00EE794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biztosító tájékoztató levele az előterjesztés 2</w:t>
      </w:r>
      <w:r w:rsidR="00EE794C" w:rsidRPr="00EE794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 számú mellékletében található).</w:t>
      </w:r>
    </w:p>
    <w:p w:rsidR="00082CB6" w:rsidRDefault="00082CB6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082CB6" w:rsidRPr="00EE794C" w:rsidRDefault="00082CB6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62865</wp:posOffset>
            </wp:positionV>
            <wp:extent cx="4943475" cy="6629400"/>
            <wp:effectExtent l="114300" t="114300" r="142875" b="15240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66294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395576" w:rsidRDefault="00395576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082CB6" w:rsidRDefault="00082CB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DE4A43" w:rsidRDefault="00DE4A43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DE4A43" w:rsidRDefault="00DE4A43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</w:p>
    <w:p w:rsidR="00395576" w:rsidRPr="00082CB6" w:rsidRDefault="0039557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  <w:r w:rsidRPr="00082C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  <w:lastRenderedPageBreak/>
        <w:t>A szemle, továbbá a benyújtott árajánlat tartalma alapján az alábbiak állapíthatók meg:</w:t>
      </w:r>
    </w:p>
    <w:p w:rsidR="00EE794C" w:rsidRPr="00082CB6" w:rsidRDefault="00EE794C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</w:p>
    <w:p w:rsidR="00395576" w:rsidRPr="00082CB6" w:rsidRDefault="00395576" w:rsidP="00082C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a víztorony 1973-ban épült, a tetőszigeteléseket érintő felújítást 1996-ban végeztek;</w:t>
      </w:r>
    </w:p>
    <w:p w:rsidR="00395576" w:rsidRPr="00082CB6" w:rsidRDefault="00395576" w:rsidP="00082C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a káresemény során a 2 rétegű vízszigetelés, továbbá az alatta található XPS hőszigetelés sérült;</w:t>
      </w:r>
    </w:p>
    <w:p w:rsidR="00395576" w:rsidRPr="00082CB6" w:rsidRDefault="00395576" w:rsidP="00082C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a sérült felületek: a 26 méter átmérőjű víztároló medence tetőfelületének közel harmada, továbbá a medence felett található, 8 méter átmérőjű felépítmény felülete foltokban;</w:t>
      </w:r>
    </w:p>
    <w:p w:rsidR="00395576" w:rsidRPr="00082CB6" w:rsidRDefault="00395576" w:rsidP="00082C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a vb. szerkezetű </w:t>
      </w:r>
      <w:proofErr w:type="spellStart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tetőkön</w:t>
      </w:r>
      <w:proofErr w:type="spellEnd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 egyenes rétegrendű szigetelés készült, a következő módon, az 5 cm vastag </w:t>
      </w:r>
      <w:proofErr w:type="spellStart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Roofmate</w:t>
      </w:r>
      <w:proofErr w:type="spellEnd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 hőszigetelésre 2 rétegű bitumenes lemez szigetelés készült;</w:t>
      </w:r>
    </w:p>
    <w:p w:rsidR="00395576" w:rsidRPr="00082CB6" w:rsidRDefault="00395576" w:rsidP="00082C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a hőszigetelő táblák rögzítése a vb. szerkezethez táblánként 2 db tárcsás </w:t>
      </w:r>
      <w:proofErr w:type="spellStart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dübellel</w:t>
      </w:r>
      <w:proofErr w:type="spellEnd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 történt;</w:t>
      </w:r>
    </w:p>
    <w:p w:rsidR="00395576" w:rsidRPr="00082CB6" w:rsidRDefault="00395576" w:rsidP="00082C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a hőszigetelés rögzítését a benyújtott javítási árajánlat is kevésnek minősíti "az XPS </w:t>
      </w:r>
      <w:proofErr w:type="gramStart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táblákban</w:t>
      </w:r>
      <w:proofErr w:type="gramEnd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 jelenlegi helyzetben 1db 60X120-as táblában 2db </w:t>
      </w:r>
      <w:proofErr w:type="spellStart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rögzítődűbel</w:t>
      </w:r>
      <w:proofErr w:type="spellEnd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 található. Ebben a magasságtartományban ez a rögzítési mennyiség nagyon kevés, szélhúzási ellenállása nem megfelelő."</w:t>
      </w:r>
    </w:p>
    <w:p w:rsidR="00395576" w:rsidRPr="00082CB6" w:rsidRDefault="00395576" w:rsidP="00082C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a termékspecifikáció alapján a </w:t>
      </w:r>
      <w:proofErr w:type="spellStart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Roofmate</w:t>
      </w:r>
      <w:proofErr w:type="spellEnd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 SL hőszigetelő táblák alkalmazása jellemzően fordított rétegrendű lapostetők szigetelésére lett fejlesztve;</w:t>
      </w:r>
    </w:p>
    <w:p w:rsidR="00395576" w:rsidRPr="00082CB6" w:rsidRDefault="00395576" w:rsidP="00082C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az alsó réteg vízszigetelés POLYBASE az alsó oldalán különleges nem-szőtt poliészter filccel kasírozott és üvegfátyol hordozóréteggel gyártott, APP polimerrel modifikált bitumenes vízszigetelő lemez;</w:t>
      </w:r>
    </w:p>
    <w:p w:rsidR="00395576" w:rsidRPr="00082CB6" w:rsidRDefault="00395576" w:rsidP="00082C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A POLYBASE többrétegű szigetelések alsó rétegként alkalmazható. Beépíthető mechanikai rögzítéssel az átlapolások mentén vagy PU ragasztóval, sávos ragasztással. A </w:t>
      </w:r>
      <w:proofErr w:type="spellStart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Polybase</w:t>
      </w:r>
      <w:proofErr w:type="spellEnd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 felső oldalára minden esetben egy második, palaőrleményes lemezt kell teljes felületen ráolvasztani.</w:t>
      </w:r>
    </w:p>
    <w:p w:rsidR="00395576" w:rsidRPr="00082CB6" w:rsidRDefault="00395576" w:rsidP="00082C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a szemle során a bitumenes lemezek rögzítését megvizsgálva az állapítható meg, hogy nem volt rögzítés, sem </w:t>
      </w:r>
      <w:proofErr w:type="spellStart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dübeles</w:t>
      </w:r>
      <w:proofErr w:type="spellEnd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, sem </w:t>
      </w:r>
      <w:proofErr w:type="spellStart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ragasztásos</w:t>
      </w:r>
      <w:proofErr w:type="spellEnd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 rögzítés nyoma nem volt tapasztalható;</w:t>
      </w:r>
    </w:p>
    <w:p w:rsidR="00395576" w:rsidRDefault="00395576" w:rsidP="00082CB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fentieket összegezve a meglévő szigetelés kivitelezése nem szakszerűen történt, ami hozzájárult a kár bekövetkezéséhez;</w:t>
      </w:r>
    </w:p>
    <w:p w:rsidR="00082CB6" w:rsidRPr="00082CB6" w:rsidRDefault="00082CB6" w:rsidP="00082CB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</w:p>
    <w:p w:rsidR="00082CB6" w:rsidRPr="00082CB6" w:rsidRDefault="00395576" w:rsidP="00082C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  <w:r w:rsidRPr="00082C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  <w:t>Árajánlat</w:t>
      </w:r>
    </w:p>
    <w:p w:rsidR="00082CB6" w:rsidRPr="00082CB6" w:rsidRDefault="00082CB6" w:rsidP="00082C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hu-HU"/>
        </w:rPr>
      </w:pPr>
    </w:p>
    <w:p w:rsidR="00395576" w:rsidRPr="00082CB6" w:rsidRDefault="00395576" w:rsidP="00082CB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a benyújtott bruttó 37.321.500 Ft összegű árajánlat a tetőfelületek teljes visszabontását és újjáépítését tartalmazza, ami a kárral összefüggésben nem indokolt;</w:t>
      </w:r>
    </w:p>
    <w:p w:rsidR="00395576" w:rsidRPr="00082CB6" w:rsidRDefault="00395576" w:rsidP="00082CB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a teljes cserére a korábbi szakszerűtlen kivitelezésből adódóan van szükség annak érdekében, hogy a hasonló károk a továbbiakban ne következzenek be;</w:t>
      </w:r>
    </w:p>
    <w:p w:rsidR="00395576" w:rsidRPr="00082CB6" w:rsidRDefault="00395576" w:rsidP="00082CB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a szemlén megállapítható volt, hogy a horganyzott cseppentő lemezek  rögzítése erősen korrodált, ami hozzájárult ahhoz, hogy a szél fel tudta tépni azokat és velük együtt a szigetelő lemezeket is.</w:t>
      </w:r>
    </w:p>
    <w:p w:rsidR="00395576" w:rsidRPr="00082CB6" w:rsidRDefault="00395576" w:rsidP="00082CB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a korlát festést az elmaradt karbantartás miatti korrózió teszi szükségesség, a kárral nincs összefüggésben;</w:t>
      </w:r>
    </w:p>
    <w:p w:rsidR="00395576" w:rsidRDefault="00395576" w:rsidP="00082CB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a benyújtott árajánlat összegszerűségének véleményezése annak nem megfelelő részletezettsége miatt (anyag, munkadíj díjtételt nem tartalmaz) nem lehetséges;</w:t>
      </w:r>
    </w:p>
    <w:p w:rsidR="00082CB6" w:rsidRPr="00082CB6" w:rsidRDefault="00082CB6" w:rsidP="00082CB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</w:p>
    <w:p w:rsidR="00395576" w:rsidRPr="00082CB6" w:rsidRDefault="00395576" w:rsidP="00082C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</w:pPr>
      <w:r w:rsidRPr="00082CB6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  <w:lang w:eastAsia="hu-HU"/>
        </w:rPr>
        <w:t>Szerződés</w:t>
      </w:r>
    </w:p>
    <w:p w:rsidR="00082CB6" w:rsidRPr="00082CB6" w:rsidRDefault="00082CB6" w:rsidP="00082C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</w:p>
    <w:p w:rsidR="00395576" w:rsidRPr="00082CB6" w:rsidRDefault="00395576" w:rsidP="00082CB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a szerződésben az épület vagyoncsoport új értéken, az építmény vagyoncsoport műszaki avult értéken biztosított;</w:t>
      </w:r>
    </w:p>
    <w:p w:rsidR="00395576" w:rsidRPr="00082CB6" w:rsidRDefault="00395576" w:rsidP="00082CB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jelenleg nem tisztázott, hogy a kárban érintett víztorony mely vagyoncsoportban szerepel a biztosításban;</w:t>
      </w:r>
    </w:p>
    <w:p w:rsidR="00395576" w:rsidRPr="00082CB6" w:rsidRDefault="00395576" w:rsidP="00082CB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a víztorony egyedi biztosítási összegére vonatkozó információnk jelenleg szintén nincs; </w:t>
      </w:r>
    </w:p>
    <w:p w:rsidR="00395576" w:rsidRPr="00082CB6" w:rsidRDefault="00395576" w:rsidP="00082CB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a szigetelés kora közel 30 év, a bitumenes lemez szigetelések várható élettartama 20-30 év, amelyet befolyásolhat a rendszeres karbantartás, a kivitelezés szakszerűsége;</w:t>
      </w:r>
    </w:p>
    <w:p w:rsidR="00395576" w:rsidRPr="00082CB6" w:rsidRDefault="00395576" w:rsidP="00082CB6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lastRenderedPageBreak/>
        <w:t xml:space="preserve">a szemlén rögzített állapotot, a szakszerűtlen </w:t>
      </w:r>
      <w:proofErr w:type="gramStart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kivitelezést ,</w:t>
      </w:r>
      <w:proofErr w:type="gramEnd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 tovább a várható élettartamot is figyelembe véve az avultság mértékét 75 %-</w:t>
      </w:r>
      <w:proofErr w:type="spellStart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ban</w:t>
      </w:r>
      <w:proofErr w:type="spellEnd"/>
      <w:r w:rsidRPr="00082CB6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 xml:space="preserve"> határozzuk meg;</w:t>
      </w:r>
    </w:p>
    <w:p w:rsidR="00395576" w:rsidRPr="00082CB6" w:rsidRDefault="00395576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82CB6" w:rsidRDefault="00395576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fentiek f</w:t>
      </w:r>
      <w:r w:rsidR="0058514A">
        <w:rPr>
          <w:rFonts w:ascii="Times New Roman" w:eastAsia="Times New Roman" w:hAnsi="Times New Roman" w:cs="Times New Roman"/>
          <w:sz w:val="24"/>
          <w:szCs w:val="24"/>
          <w:lang w:eastAsia="hu-HU"/>
        </w:rPr>
        <w:t>igyelembe vételével a biztosító</w:t>
      </w:r>
      <w:r w:rsidR="00917B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17B9C" w:rsidRPr="00EE79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4,5 M Ft</w:t>
      </w:r>
      <w:r w:rsidRPr="00EE794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összegű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egyezségi ajánlatot</w:t>
      </w:r>
      <w:r w:rsidR="00917B9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jelölt meg.</w:t>
      </w:r>
      <w:r w:rsidR="006423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6423F5" w:rsidRPr="00EE794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(</w:t>
      </w:r>
      <w:r w:rsidR="001F32DD" w:rsidRPr="00EE794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Az egyezségi megállapodás az előterjesztés 3</w:t>
      </w:r>
      <w:r w:rsidR="00EE794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 számú mellékletét képezi</w:t>
      </w:r>
      <w:r w:rsidR="006423F5" w:rsidRPr="00EE794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)</w:t>
      </w:r>
      <w:r w:rsidR="0058514A" w:rsidRPr="00EE794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.</w:t>
      </w:r>
      <w:r w:rsidR="0058514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biztosító kárrendezési ajánlata az ajánlat kézhezvételétől számított 30 napig áll fenn.</w:t>
      </w:r>
    </w:p>
    <w:p w:rsidR="00082CB6" w:rsidRDefault="00082CB6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95576" w:rsidRDefault="006423F5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Amennyiben az önkormányzat nem fogadja el a biztosító által tett egyezségi ajánlatot</w:t>
      </w:r>
      <w:r w:rsidR="00EE794C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úgy az alábbi iratok megküldése szükséges a kártérítési igény benyújtásához:</w:t>
      </w:r>
    </w:p>
    <w:p w:rsidR="007524CB" w:rsidRDefault="007524CB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95576" w:rsidRPr="00EE794C" w:rsidRDefault="00395576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  <w:lang w:eastAsia="hu-HU"/>
        </w:rPr>
        <w:t>A 1996-os felújítás műszaki dokumentációja</w:t>
      </w:r>
      <w:r w:rsidR="007524CB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  <w:lang w:eastAsia="hu-HU"/>
        </w:rPr>
        <w:t>:</w:t>
      </w:r>
    </w:p>
    <w:p w:rsidR="00EE794C" w:rsidRPr="00EE794C" w:rsidRDefault="00EE794C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</w:p>
    <w:p w:rsidR="00395576" w:rsidRPr="00EE794C" w:rsidRDefault="00395576" w:rsidP="00172AA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kiviteli tervek</w:t>
      </w:r>
    </w:p>
    <w:p w:rsidR="00395576" w:rsidRPr="00EE794C" w:rsidRDefault="00395576" w:rsidP="00172AA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műszaki leírás</w:t>
      </w:r>
    </w:p>
    <w:p w:rsidR="00395576" w:rsidRPr="00EE794C" w:rsidRDefault="00395576" w:rsidP="00172AA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szélteher számítások</w:t>
      </w:r>
    </w:p>
    <w:p w:rsidR="00395576" w:rsidRPr="00EE794C" w:rsidRDefault="00395576" w:rsidP="00172AA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tervezői nyilatkozat</w:t>
      </w:r>
    </w:p>
    <w:p w:rsidR="00395576" w:rsidRPr="00EE794C" w:rsidRDefault="00395576" w:rsidP="00172AA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építési napló</w:t>
      </w:r>
    </w:p>
    <w:p w:rsidR="00395576" w:rsidRDefault="00395576" w:rsidP="00172AA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műszaki ellenőri nyilatkozat</w:t>
      </w:r>
    </w:p>
    <w:p w:rsidR="00EE794C" w:rsidRPr="00EE794C" w:rsidRDefault="00EE794C" w:rsidP="00EE794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</w:p>
    <w:p w:rsidR="00395576" w:rsidRPr="00EE794C" w:rsidRDefault="00395576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  <w:lang w:eastAsia="hu-HU"/>
        </w:rPr>
        <w:t>A jelenlegi felújításra vonatkozó műszaki dokumentáció:</w:t>
      </w:r>
    </w:p>
    <w:p w:rsidR="00EE794C" w:rsidRPr="00EE794C" w:rsidRDefault="00EE794C" w:rsidP="00172A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</w:p>
    <w:p w:rsidR="00395576" w:rsidRPr="00EE794C" w:rsidRDefault="00395576" w:rsidP="00172AA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kiviteli tervek</w:t>
      </w:r>
    </w:p>
    <w:p w:rsidR="00395576" w:rsidRPr="00EE794C" w:rsidRDefault="00395576" w:rsidP="00172AA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műszaki leírás</w:t>
      </w:r>
    </w:p>
    <w:p w:rsidR="00395576" w:rsidRPr="00EE794C" w:rsidRDefault="00395576" w:rsidP="00172AA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szélteher számítások</w:t>
      </w:r>
    </w:p>
    <w:p w:rsidR="00395576" w:rsidRPr="00EE794C" w:rsidRDefault="00395576" w:rsidP="00172AA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tervezői nyilatkozat</w:t>
      </w:r>
    </w:p>
    <w:p w:rsidR="00395576" w:rsidRPr="00EE794C" w:rsidRDefault="00395576" w:rsidP="00172AA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építési napló</w:t>
      </w:r>
    </w:p>
    <w:p w:rsidR="00395576" w:rsidRPr="00EE794C" w:rsidRDefault="00395576" w:rsidP="00172AA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műszaki ellenőri nyilatkozat</w:t>
      </w:r>
    </w:p>
    <w:p w:rsidR="00395576" w:rsidRPr="00EE794C" w:rsidRDefault="00395576" w:rsidP="00172AA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</w:pPr>
      <w:r w:rsidRPr="00EE794C">
        <w:rPr>
          <w:rFonts w:ascii="Times New Roman" w:eastAsia="Times New Roman" w:hAnsi="Times New Roman" w:cs="Times New Roman"/>
          <w:color w:val="212121"/>
          <w:sz w:val="24"/>
          <w:szCs w:val="24"/>
          <w:lang w:eastAsia="hu-HU"/>
        </w:rPr>
        <w:t>tételes helyreállítási árajánlat, amely tartalmazza a mennyiségéket, egységárakat;</w:t>
      </w:r>
    </w:p>
    <w:p w:rsidR="006423F5" w:rsidRPr="00EE794C" w:rsidRDefault="006423F5" w:rsidP="00172A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514A" w:rsidRDefault="0058514A" w:rsidP="00172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14A">
        <w:rPr>
          <w:rFonts w:ascii="Times New Roman" w:hAnsi="Times New Roman" w:cs="Times New Roman"/>
          <w:sz w:val="24"/>
          <w:szCs w:val="24"/>
        </w:rPr>
        <w:t>A kárrendezés a fentiekben megjelölt dokumentumok benyújtását és felülvizsgálatát követően kezdődik meg.</w:t>
      </w:r>
    </w:p>
    <w:p w:rsidR="0058514A" w:rsidRPr="0058514A" w:rsidRDefault="0058514A" w:rsidP="00172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576" w:rsidRPr="00BF4073" w:rsidRDefault="00395576" w:rsidP="00172A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073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 w:rsidR="00EE794C">
        <w:rPr>
          <w:rFonts w:ascii="Times New Roman" w:hAnsi="Times New Roman" w:cs="Times New Roman"/>
          <w:b/>
          <w:sz w:val="24"/>
          <w:szCs w:val="24"/>
        </w:rPr>
        <w:t xml:space="preserve">a Tisztelt Képviselő-testületet és </w:t>
      </w:r>
      <w:r w:rsidRPr="00BF4073">
        <w:rPr>
          <w:rFonts w:ascii="Times New Roman" w:hAnsi="Times New Roman" w:cs="Times New Roman"/>
          <w:b/>
          <w:sz w:val="24"/>
          <w:szCs w:val="24"/>
        </w:rPr>
        <w:t xml:space="preserve">Bizottságokat, hogy előterjesztésünket megtárgyalni és a döntésüket meghozni szíveskedjenek! </w:t>
      </w:r>
    </w:p>
    <w:p w:rsidR="00395576" w:rsidRPr="00B450F8" w:rsidRDefault="00395576" w:rsidP="00172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576" w:rsidRPr="00B450F8" w:rsidRDefault="00395576" w:rsidP="00172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50F8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395576" w:rsidRDefault="00395576" w:rsidP="00172A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576" w:rsidRPr="00BF4073" w:rsidRDefault="00395576" w:rsidP="00EE794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BF4073"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 w:rsidRPr="00BF4073">
        <w:rPr>
          <w:rFonts w:ascii="Times New Roman" w:hAnsi="Times New Roman" w:cs="Times New Roman"/>
          <w:b/>
          <w:i/>
          <w:sz w:val="24"/>
          <w:szCs w:val="24"/>
        </w:rPr>
        <w:t>./202</w:t>
      </w:r>
      <w:r>
        <w:rPr>
          <w:rFonts w:ascii="Times New Roman" w:hAnsi="Times New Roman" w:cs="Times New Roman"/>
          <w:b/>
          <w:i/>
          <w:sz w:val="24"/>
          <w:szCs w:val="24"/>
        </w:rPr>
        <w:t>5. (X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.1</w:t>
      </w: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395576" w:rsidRPr="00BF4073" w:rsidRDefault="00395576" w:rsidP="00172AA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376A7" w:rsidRDefault="00395576" w:rsidP="00172AA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úgy határoz, hogy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hozzájárulását adja a</w:t>
      </w:r>
      <w:r w:rsidR="0058514A">
        <w:rPr>
          <w:rFonts w:ascii="Times New Roman" w:hAnsi="Times New Roman" w:cs="Times New Roman"/>
          <w:b/>
          <w:i/>
          <w:sz w:val="24"/>
          <w:szCs w:val="24"/>
        </w:rPr>
        <w:t xml:space="preserve"> Hajdúszoboszló, </w:t>
      </w:r>
      <w:proofErr w:type="spellStart"/>
      <w:r w:rsidR="0058514A">
        <w:rPr>
          <w:rFonts w:ascii="Times New Roman" w:hAnsi="Times New Roman" w:cs="Times New Roman"/>
          <w:b/>
          <w:i/>
          <w:sz w:val="24"/>
          <w:szCs w:val="24"/>
        </w:rPr>
        <w:t>Csanády</w:t>
      </w:r>
      <w:proofErr w:type="spellEnd"/>
      <w:r w:rsidR="0058514A">
        <w:rPr>
          <w:rFonts w:ascii="Times New Roman" w:hAnsi="Times New Roman" w:cs="Times New Roman"/>
          <w:b/>
          <w:i/>
          <w:sz w:val="24"/>
          <w:szCs w:val="24"/>
        </w:rPr>
        <w:t xml:space="preserve"> téren található Víztorony 2025.07.07-i vihar következtében történt káresemény kárrendezésére a biztosító által tett 4.500.000,-Ft összegű egyezségi megállapodás elfogadására. </w:t>
      </w:r>
    </w:p>
    <w:p w:rsidR="0058514A" w:rsidRDefault="0058514A" w:rsidP="00172AA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Képviselő-testület felhatalmazza a Polgármestert a megállapodás aláírására.</w:t>
      </w:r>
    </w:p>
    <w:p w:rsidR="0058514A" w:rsidRDefault="0058514A" w:rsidP="00172A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14A" w:rsidRPr="00BF4073" w:rsidRDefault="0058514A" w:rsidP="00172AA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58514A" w:rsidRPr="00BF4073" w:rsidRDefault="0058514A" w:rsidP="00172AA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2025. október 29</w:t>
      </w:r>
      <w:r w:rsidRPr="00BF4073">
        <w:rPr>
          <w:rFonts w:ascii="Times New Roman" w:hAnsi="Times New Roman" w:cs="Times New Roman"/>
          <w:b/>
          <w:i/>
          <w:sz w:val="24"/>
          <w:szCs w:val="24"/>
        </w:rPr>
        <w:t>.”</w:t>
      </w:r>
    </w:p>
    <w:p w:rsidR="0058514A" w:rsidRPr="00BF4073" w:rsidRDefault="0058514A" w:rsidP="00172AA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514A" w:rsidRDefault="0058514A" w:rsidP="00172A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073">
        <w:rPr>
          <w:rFonts w:ascii="Times New Roman" w:hAnsi="Times New Roman" w:cs="Times New Roman"/>
          <w:sz w:val="24"/>
          <w:szCs w:val="24"/>
        </w:rPr>
        <w:t>Hajd</w:t>
      </w:r>
      <w:r>
        <w:rPr>
          <w:rFonts w:ascii="Times New Roman" w:hAnsi="Times New Roman" w:cs="Times New Roman"/>
          <w:sz w:val="24"/>
          <w:szCs w:val="24"/>
        </w:rPr>
        <w:t>úszoboszló, 2025. szeptember 8.</w:t>
      </w:r>
    </w:p>
    <w:p w:rsidR="00EE794C" w:rsidRPr="00BF4073" w:rsidRDefault="00EE794C" w:rsidP="00172AA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8514A" w:rsidRPr="00EE794C" w:rsidRDefault="00EE794C" w:rsidP="00EE794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58514A" w:rsidRPr="00EE794C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58514A" w:rsidRPr="00EE794C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4E5DCB" w:rsidRPr="00082CB6" w:rsidRDefault="0058514A" w:rsidP="00082CB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E794C">
        <w:rPr>
          <w:rFonts w:ascii="Times New Roman" w:hAnsi="Times New Roman" w:cs="Times New Roman"/>
          <w:sz w:val="24"/>
          <w:szCs w:val="24"/>
        </w:rPr>
        <w:t>vagyongazdálkodási osztályvezető</w:t>
      </w:r>
    </w:p>
    <w:sectPr w:rsidR="004E5DCB" w:rsidRPr="00082CB6" w:rsidSect="00172AAE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667" w:rsidRDefault="00E20667" w:rsidP="00EE794C">
      <w:pPr>
        <w:spacing w:after="0" w:line="240" w:lineRule="auto"/>
      </w:pPr>
      <w:r>
        <w:separator/>
      </w:r>
    </w:p>
  </w:endnote>
  <w:endnote w:type="continuationSeparator" w:id="0">
    <w:p w:rsidR="00E20667" w:rsidRDefault="00E20667" w:rsidP="00EE7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8395363"/>
      <w:docPartObj>
        <w:docPartGallery w:val="Page Numbers (Bottom of Page)"/>
        <w:docPartUnique/>
      </w:docPartObj>
    </w:sdtPr>
    <w:sdtEndPr/>
    <w:sdtContent>
      <w:p w:rsidR="00EE794C" w:rsidRDefault="00EE794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3C1">
          <w:rPr>
            <w:noProof/>
          </w:rPr>
          <w:t>4</w:t>
        </w:r>
        <w:r>
          <w:fldChar w:fldCharType="end"/>
        </w:r>
      </w:p>
    </w:sdtContent>
  </w:sdt>
  <w:p w:rsidR="00EE794C" w:rsidRDefault="00EE794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667" w:rsidRDefault="00E20667" w:rsidP="00EE794C">
      <w:pPr>
        <w:spacing w:after="0" w:line="240" w:lineRule="auto"/>
      </w:pPr>
      <w:r>
        <w:separator/>
      </w:r>
    </w:p>
  </w:footnote>
  <w:footnote w:type="continuationSeparator" w:id="0">
    <w:p w:rsidR="00E20667" w:rsidRDefault="00E20667" w:rsidP="00EE7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570DB"/>
    <w:multiLevelType w:val="multilevel"/>
    <w:tmpl w:val="838C2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B5765"/>
    <w:multiLevelType w:val="multilevel"/>
    <w:tmpl w:val="EF0AF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06208E"/>
    <w:multiLevelType w:val="multilevel"/>
    <w:tmpl w:val="1C2AF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616058"/>
    <w:multiLevelType w:val="multilevel"/>
    <w:tmpl w:val="C462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7153B9"/>
    <w:multiLevelType w:val="multilevel"/>
    <w:tmpl w:val="66FC3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6A7"/>
    <w:rsid w:val="00082CB6"/>
    <w:rsid w:val="000B2DF7"/>
    <w:rsid w:val="00172AAE"/>
    <w:rsid w:val="001F32DD"/>
    <w:rsid w:val="00395576"/>
    <w:rsid w:val="004E5DCB"/>
    <w:rsid w:val="00531842"/>
    <w:rsid w:val="0058514A"/>
    <w:rsid w:val="006423F5"/>
    <w:rsid w:val="007524CB"/>
    <w:rsid w:val="00917B9C"/>
    <w:rsid w:val="00CA13C1"/>
    <w:rsid w:val="00D376A7"/>
    <w:rsid w:val="00DE4A43"/>
    <w:rsid w:val="00E20667"/>
    <w:rsid w:val="00EE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C4589"/>
  <w15:chartTrackingRefBased/>
  <w15:docId w15:val="{CA914990-4989-489D-B4AD-53FCDBFB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376A7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E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794C"/>
  </w:style>
  <w:style w:type="paragraph" w:styleId="llb">
    <w:name w:val="footer"/>
    <w:basedOn w:val="Norml"/>
    <w:link w:val="llbChar"/>
    <w:uiPriority w:val="99"/>
    <w:unhideWhenUsed/>
    <w:rsid w:val="00EE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7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4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8452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93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84171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6250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5068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1063</Words>
  <Characters>7338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11</cp:revision>
  <dcterms:created xsi:type="dcterms:W3CDTF">2025-10-08T13:27:00Z</dcterms:created>
  <dcterms:modified xsi:type="dcterms:W3CDTF">2025-10-09T12:17:00Z</dcterms:modified>
</cp:coreProperties>
</file>