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8E0" w:rsidRDefault="00F308E0" w:rsidP="00F308E0">
      <w:pPr>
        <w:ind w:left="360"/>
        <w:jc w:val="center"/>
        <w:rPr>
          <w:b/>
        </w:rPr>
      </w:pPr>
    </w:p>
    <w:p w:rsidR="00F308E0" w:rsidRPr="00B61ED3" w:rsidRDefault="00091B6E" w:rsidP="00F308E0">
      <w:pPr>
        <w:jc w:val="right"/>
        <w:rPr>
          <w:b/>
          <w:bCs/>
          <w:sz w:val="28"/>
          <w:szCs w:val="28"/>
          <w:u w:val="single"/>
        </w:rPr>
      </w:pPr>
      <w:r w:rsidRPr="00B61ED3">
        <w:rPr>
          <w:b/>
          <w:bCs/>
          <w:sz w:val="28"/>
          <w:szCs w:val="28"/>
          <w:u w:val="single"/>
        </w:rPr>
        <w:t xml:space="preserve"> </w:t>
      </w:r>
      <w:r w:rsidR="00F308E0" w:rsidRPr="00B61ED3">
        <w:rPr>
          <w:b/>
          <w:bCs/>
          <w:sz w:val="28"/>
          <w:szCs w:val="28"/>
          <w:u w:val="single"/>
        </w:rPr>
        <w:t>„Rendelettervezet”</w:t>
      </w:r>
    </w:p>
    <w:p w:rsidR="00F308E0" w:rsidRDefault="00F308E0" w:rsidP="00F308E0">
      <w:pPr>
        <w:jc w:val="center"/>
        <w:rPr>
          <w:b/>
          <w:bCs/>
          <w:sz w:val="28"/>
          <w:szCs w:val="28"/>
          <w:u w:val="single"/>
        </w:rPr>
      </w:pPr>
    </w:p>
    <w:p w:rsidR="00A271F2" w:rsidRDefault="00A271F2" w:rsidP="00F308E0">
      <w:pPr>
        <w:jc w:val="center"/>
        <w:rPr>
          <w:b/>
          <w:bCs/>
          <w:sz w:val="28"/>
          <w:szCs w:val="28"/>
          <w:u w:val="single"/>
        </w:rPr>
      </w:pPr>
    </w:p>
    <w:p w:rsidR="00A271F2" w:rsidRDefault="00A271F2" w:rsidP="00F308E0">
      <w:pPr>
        <w:jc w:val="center"/>
        <w:rPr>
          <w:b/>
          <w:bCs/>
          <w:sz w:val="28"/>
          <w:szCs w:val="28"/>
          <w:u w:val="single"/>
        </w:rPr>
      </w:pPr>
    </w:p>
    <w:p w:rsidR="00A271F2" w:rsidRPr="00A271F2" w:rsidRDefault="00A271F2" w:rsidP="00A271F2">
      <w:pPr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A271F2">
        <w:rPr>
          <w:rFonts w:ascii="Arial" w:eastAsia="Calibri" w:hAnsi="Arial" w:cs="Arial"/>
          <w:b/>
          <w:u w:val="single"/>
          <w:lang w:eastAsia="en-US"/>
        </w:rPr>
        <w:t>Hajdúszoboszló Város Önkormányzata Képviselő-testületének</w:t>
      </w:r>
    </w:p>
    <w:p w:rsidR="00A271F2" w:rsidRPr="00A271F2" w:rsidRDefault="00666A59" w:rsidP="00A271F2">
      <w:pPr>
        <w:jc w:val="center"/>
        <w:rPr>
          <w:rFonts w:ascii="Arial" w:eastAsia="Calibri" w:hAnsi="Arial" w:cs="Arial"/>
          <w:b/>
          <w:u w:val="single"/>
          <w:lang w:eastAsia="en-US"/>
        </w:rPr>
      </w:pPr>
      <w:r>
        <w:rPr>
          <w:rFonts w:ascii="Arial" w:eastAsia="Calibri" w:hAnsi="Arial" w:cs="Arial"/>
          <w:b/>
          <w:u w:val="single"/>
          <w:lang w:eastAsia="en-US"/>
        </w:rPr>
        <w:t>…</w:t>
      </w:r>
      <w:r w:rsidR="006C0F34">
        <w:rPr>
          <w:rFonts w:ascii="Arial" w:eastAsia="Calibri" w:hAnsi="Arial" w:cs="Arial"/>
          <w:b/>
          <w:u w:val="single"/>
          <w:lang w:eastAsia="en-US"/>
        </w:rPr>
        <w:t>/2017</w:t>
      </w:r>
      <w:r w:rsidR="00A271F2">
        <w:rPr>
          <w:rFonts w:ascii="Arial" w:eastAsia="Calibri" w:hAnsi="Arial" w:cs="Arial"/>
          <w:b/>
          <w:u w:val="single"/>
          <w:lang w:eastAsia="en-US"/>
        </w:rPr>
        <w:t>.</w:t>
      </w:r>
      <w:r w:rsidR="00A271F2" w:rsidRPr="00A271F2">
        <w:rPr>
          <w:rFonts w:ascii="Arial" w:eastAsia="Calibri" w:hAnsi="Arial" w:cs="Arial"/>
          <w:b/>
          <w:u w:val="single"/>
          <w:lang w:eastAsia="en-US"/>
        </w:rPr>
        <w:t xml:space="preserve"> (</w:t>
      </w:r>
      <w:r w:rsidR="006C0F34">
        <w:rPr>
          <w:rFonts w:ascii="Arial" w:eastAsia="Calibri" w:hAnsi="Arial" w:cs="Arial"/>
          <w:b/>
          <w:u w:val="single"/>
          <w:lang w:eastAsia="en-US"/>
        </w:rPr>
        <w:t>X</w:t>
      </w:r>
      <w:r w:rsidR="00A271F2" w:rsidRPr="00A271F2">
        <w:rPr>
          <w:rFonts w:ascii="Arial" w:eastAsia="Calibri" w:hAnsi="Arial" w:cs="Arial"/>
          <w:b/>
          <w:u w:val="single"/>
          <w:lang w:eastAsia="en-US"/>
        </w:rPr>
        <w:t>.</w:t>
      </w:r>
      <w:r w:rsidR="006C0F34">
        <w:rPr>
          <w:rFonts w:ascii="Arial" w:eastAsia="Calibri" w:hAnsi="Arial" w:cs="Arial"/>
          <w:b/>
          <w:u w:val="single"/>
          <w:lang w:eastAsia="en-US"/>
        </w:rPr>
        <w:t>19</w:t>
      </w:r>
      <w:r w:rsidR="00A271F2" w:rsidRPr="00A271F2">
        <w:rPr>
          <w:rFonts w:ascii="Arial" w:eastAsia="Calibri" w:hAnsi="Arial" w:cs="Arial"/>
          <w:b/>
          <w:u w:val="single"/>
          <w:lang w:eastAsia="en-US"/>
        </w:rPr>
        <w:t>.) önkormányzati rendelete</w:t>
      </w:r>
    </w:p>
    <w:p w:rsidR="00A271F2" w:rsidRPr="00A271F2" w:rsidRDefault="00666A59" w:rsidP="00CC73A3">
      <w:pPr>
        <w:jc w:val="center"/>
        <w:rPr>
          <w:rFonts w:ascii="Arial" w:eastAsia="Calibri" w:hAnsi="Arial" w:cs="Arial"/>
          <w:b/>
          <w:u w:val="single"/>
          <w:lang w:eastAsia="en-US"/>
        </w:rPr>
      </w:pPr>
      <w:r>
        <w:rPr>
          <w:rFonts w:ascii="Arial" w:eastAsia="Calibri" w:hAnsi="Arial" w:cs="Arial"/>
          <w:b/>
          <w:u w:val="single"/>
          <w:lang w:eastAsia="en-US"/>
        </w:rPr>
        <w:t>egyes szociális tárgyú rendeletek</w:t>
      </w:r>
      <w:r w:rsidR="00CC73A3">
        <w:rPr>
          <w:rFonts w:ascii="Arial" w:eastAsia="Calibri" w:hAnsi="Arial" w:cs="Arial"/>
          <w:b/>
          <w:u w:val="single"/>
          <w:lang w:eastAsia="en-US"/>
        </w:rPr>
        <w:t xml:space="preserve"> </w:t>
      </w:r>
      <w:r>
        <w:rPr>
          <w:rFonts w:ascii="Arial" w:eastAsia="Calibri" w:hAnsi="Arial" w:cs="Arial"/>
          <w:b/>
          <w:u w:val="single"/>
          <w:lang w:eastAsia="en-US"/>
        </w:rPr>
        <w:t>módosításáról</w:t>
      </w:r>
    </w:p>
    <w:p w:rsidR="00A271F2" w:rsidRPr="00A271F2" w:rsidRDefault="00A271F2" w:rsidP="00A271F2">
      <w:pPr>
        <w:jc w:val="both"/>
        <w:rPr>
          <w:rFonts w:ascii="Arial" w:eastAsia="Calibri" w:hAnsi="Arial" w:cs="Arial"/>
          <w:lang w:eastAsia="en-US"/>
        </w:rPr>
      </w:pPr>
    </w:p>
    <w:p w:rsidR="00954543" w:rsidRPr="009057CB" w:rsidRDefault="00A271F2" w:rsidP="00954543">
      <w:pPr>
        <w:jc w:val="both"/>
        <w:rPr>
          <w:sz w:val="28"/>
          <w:szCs w:val="28"/>
        </w:rPr>
      </w:pPr>
      <w:r w:rsidRPr="009057CB">
        <w:rPr>
          <w:rFonts w:eastAsia="Calibri"/>
          <w:sz w:val="28"/>
          <w:szCs w:val="28"/>
          <w:lang w:eastAsia="en-US"/>
        </w:rPr>
        <w:t>Hajdúszoboszló Város Önkormányzatának Ké</w:t>
      </w:r>
      <w:r w:rsidR="00954543" w:rsidRPr="009057CB">
        <w:rPr>
          <w:rFonts w:eastAsia="Calibri"/>
          <w:sz w:val="28"/>
          <w:szCs w:val="28"/>
          <w:lang w:eastAsia="en-US"/>
        </w:rPr>
        <w:t>pviselő-testülete</w:t>
      </w:r>
      <w:r w:rsidRPr="009057CB">
        <w:rPr>
          <w:rFonts w:eastAsia="Calibri"/>
          <w:sz w:val="28"/>
          <w:szCs w:val="28"/>
          <w:lang w:eastAsia="en-US"/>
        </w:rPr>
        <w:t xml:space="preserve"> a szociális igazgatásról és szociális ellátásokról szóló 1993. évi III. törvény 1. § (2) bekezdésében, a lakások és helyiségek bérletére, valamint az elidegenítésükre vonatkozó szabályokról szóló 1993. évi LXXVIII. törvény 62. § (3) bekezdésben</w:t>
      </w:r>
      <w:r w:rsidR="005A02E6">
        <w:rPr>
          <w:rFonts w:eastAsia="Calibri"/>
          <w:sz w:val="28"/>
          <w:szCs w:val="28"/>
          <w:lang w:eastAsia="en-US"/>
        </w:rPr>
        <w:t>,</w:t>
      </w:r>
      <w:r w:rsidRPr="009057CB">
        <w:rPr>
          <w:rFonts w:eastAsia="Calibri"/>
          <w:sz w:val="28"/>
          <w:szCs w:val="28"/>
          <w:lang w:eastAsia="en-US"/>
        </w:rPr>
        <w:t xml:space="preserve"> valamint </w:t>
      </w:r>
      <w:r w:rsidR="00954543" w:rsidRPr="009057CB">
        <w:rPr>
          <w:sz w:val="28"/>
          <w:szCs w:val="28"/>
          <w:lang w:eastAsia="ar-SA"/>
        </w:rPr>
        <w:t>a Magyarország helyi önkormányzatairól szóló 2011. évi CLXXXIX. törvény 13. § (1) bekezdésének 8. pontjában</w:t>
      </w:r>
      <w:r w:rsidR="005A02E6">
        <w:rPr>
          <w:sz w:val="28"/>
          <w:szCs w:val="28"/>
          <w:lang w:eastAsia="ar-SA"/>
        </w:rPr>
        <w:t xml:space="preserve"> foglalt feladatkörében eljárva -</w:t>
      </w:r>
      <w:r w:rsidR="00954543" w:rsidRPr="009057CB">
        <w:rPr>
          <w:sz w:val="28"/>
          <w:szCs w:val="28"/>
          <w:lang w:eastAsia="ar-SA"/>
        </w:rPr>
        <w:t xml:space="preserve"> </w:t>
      </w:r>
      <w:r w:rsidR="00954543" w:rsidRPr="009057CB">
        <w:rPr>
          <w:sz w:val="28"/>
          <w:szCs w:val="28"/>
        </w:rPr>
        <w:t xml:space="preserve">az önkormányzat szervezeti és működési szabályzatról szóló 19/2014. (XI.27.) önkormányzati rendelet 17. § (3) bekezdésében biztosított véleményezési jogkörében eljáró </w:t>
      </w:r>
      <w:r w:rsidR="00954543" w:rsidRPr="009057CB">
        <w:rPr>
          <w:sz w:val="28"/>
          <w:szCs w:val="28"/>
          <w:lang w:eastAsia="ar-SA"/>
        </w:rPr>
        <w:t>Hajdúszoboszló Város Önkormányzata Képviselő-testületének</w:t>
      </w:r>
      <w:r w:rsidR="00954543" w:rsidRPr="009057CB">
        <w:rPr>
          <w:color w:val="C00000"/>
          <w:sz w:val="28"/>
          <w:szCs w:val="28"/>
          <w:lang w:eastAsia="ar-SA"/>
        </w:rPr>
        <w:t xml:space="preserve"> </w:t>
      </w:r>
      <w:r w:rsidR="00954543" w:rsidRPr="009057CB">
        <w:rPr>
          <w:sz w:val="28"/>
          <w:szCs w:val="28"/>
          <w:lang w:eastAsia="ar-SA"/>
        </w:rPr>
        <w:t>Igazgatási, Nevelési, Egészségügyi, Szociális Bizottsága egyetértésével</w:t>
      </w:r>
      <w:r w:rsidR="005A02E6">
        <w:rPr>
          <w:sz w:val="28"/>
          <w:szCs w:val="28"/>
          <w:lang w:eastAsia="ar-SA"/>
        </w:rPr>
        <w:t xml:space="preserve"> -</w:t>
      </w:r>
      <w:r w:rsidR="00954543" w:rsidRPr="009057CB">
        <w:rPr>
          <w:sz w:val="28"/>
          <w:szCs w:val="28"/>
          <w:lang w:eastAsia="ar-SA"/>
        </w:rPr>
        <w:t xml:space="preserve"> </w:t>
      </w:r>
      <w:r w:rsidR="00954543" w:rsidRPr="009057CB">
        <w:rPr>
          <w:sz w:val="28"/>
          <w:szCs w:val="28"/>
        </w:rPr>
        <w:t xml:space="preserve">a szociális igazgatásról és a szociális ellátásokról szóló 8/2015. (II.19.) és </w:t>
      </w:r>
      <w:r w:rsidR="00954543" w:rsidRPr="009057CB">
        <w:rPr>
          <w:rFonts w:eastAsia="Calibri"/>
          <w:sz w:val="28"/>
          <w:szCs w:val="28"/>
          <w:lang w:eastAsia="en-US"/>
        </w:rPr>
        <w:t>az első lakáshoz jutók támogatása és önkormányzati szociális telekvásárlásról szóló 29/2015</w:t>
      </w:r>
      <w:r w:rsidR="005A02E6">
        <w:rPr>
          <w:rFonts w:eastAsia="Calibri"/>
          <w:sz w:val="28"/>
          <w:szCs w:val="28"/>
          <w:lang w:eastAsia="en-US"/>
        </w:rPr>
        <w:t>.</w:t>
      </w:r>
      <w:r w:rsidR="00954543" w:rsidRPr="009057CB">
        <w:rPr>
          <w:rFonts w:eastAsia="Calibri"/>
          <w:sz w:val="28"/>
          <w:szCs w:val="28"/>
          <w:lang w:eastAsia="en-US"/>
        </w:rPr>
        <w:t xml:space="preserve"> (XI.12.) </w:t>
      </w:r>
      <w:r w:rsidR="00954543" w:rsidRPr="009057CB">
        <w:rPr>
          <w:sz w:val="28"/>
          <w:szCs w:val="28"/>
        </w:rPr>
        <w:t>önkormányzati rendeletek módosítása tárgyában az alábbi rendeletet alkotja:</w:t>
      </w:r>
    </w:p>
    <w:p w:rsidR="00A271F2" w:rsidRPr="00A271F2" w:rsidRDefault="00A271F2" w:rsidP="00A271F2">
      <w:pPr>
        <w:jc w:val="both"/>
        <w:rPr>
          <w:rFonts w:ascii="Arial" w:eastAsia="Calibri" w:hAnsi="Arial" w:cs="Arial"/>
          <w:lang w:eastAsia="en-US"/>
        </w:rPr>
      </w:pPr>
    </w:p>
    <w:p w:rsidR="00F308E0" w:rsidRPr="00B61ED3" w:rsidRDefault="002943A5" w:rsidP="00BC1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F308E0" w:rsidRPr="00B61ED3">
        <w:rPr>
          <w:b/>
          <w:sz w:val="28"/>
          <w:szCs w:val="28"/>
        </w:rPr>
        <w:t>§</w:t>
      </w:r>
    </w:p>
    <w:p w:rsidR="00A271F2" w:rsidRPr="009057CB" w:rsidRDefault="00A271F2" w:rsidP="009057CB">
      <w:pPr>
        <w:jc w:val="both"/>
        <w:rPr>
          <w:sz w:val="28"/>
          <w:szCs w:val="28"/>
          <w:u w:val="single"/>
        </w:rPr>
      </w:pPr>
    </w:p>
    <w:p w:rsidR="00A271F2" w:rsidRPr="009057CB" w:rsidRDefault="00A271F2" w:rsidP="009057CB">
      <w:pPr>
        <w:jc w:val="both"/>
        <w:rPr>
          <w:rFonts w:eastAsia="Calibri"/>
          <w:sz w:val="28"/>
          <w:szCs w:val="28"/>
          <w:lang w:eastAsia="en-US"/>
        </w:rPr>
      </w:pPr>
      <w:r w:rsidRPr="009057CB">
        <w:rPr>
          <w:rFonts w:eastAsia="Calibri"/>
          <w:sz w:val="28"/>
          <w:szCs w:val="28"/>
          <w:lang w:eastAsia="en-US"/>
        </w:rPr>
        <w:t>Az első lakáshoz jutók támogatása és önkormányzati szociális telekvásárlásról</w:t>
      </w:r>
      <w:r w:rsidR="005A02E6">
        <w:rPr>
          <w:rFonts w:eastAsia="Calibri"/>
          <w:sz w:val="28"/>
          <w:szCs w:val="28"/>
          <w:lang w:eastAsia="en-US"/>
        </w:rPr>
        <w:t xml:space="preserve"> s</w:t>
      </w:r>
      <w:r w:rsidRPr="009057CB">
        <w:rPr>
          <w:rFonts w:eastAsia="Calibri"/>
          <w:sz w:val="28"/>
          <w:szCs w:val="28"/>
          <w:lang w:eastAsia="en-US"/>
        </w:rPr>
        <w:t>zóló 29/2015</w:t>
      </w:r>
      <w:r w:rsidR="005A02E6">
        <w:rPr>
          <w:rFonts w:eastAsia="Calibri"/>
          <w:sz w:val="28"/>
          <w:szCs w:val="28"/>
          <w:lang w:eastAsia="en-US"/>
        </w:rPr>
        <w:t>.</w:t>
      </w:r>
      <w:r w:rsidRPr="009057CB">
        <w:rPr>
          <w:rFonts w:eastAsia="Calibri"/>
          <w:sz w:val="28"/>
          <w:szCs w:val="28"/>
          <w:lang w:eastAsia="en-US"/>
        </w:rPr>
        <w:t xml:space="preserve"> (XI.12.) számú önkormányzati rendelet </w:t>
      </w:r>
      <w:r w:rsidR="006C0F34" w:rsidRPr="009057CB">
        <w:rPr>
          <w:rFonts w:eastAsia="Calibri"/>
          <w:sz w:val="28"/>
          <w:szCs w:val="28"/>
          <w:lang w:eastAsia="en-US"/>
        </w:rPr>
        <w:t>3.</w:t>
      </w:r>
      <w:r w:rsidR="005A02E6">
        <w:rPr>
          <w:rFonts w:eastAsia="Calibri"/>
          <w:sz w:val="28"/>
          <w:szCs w:val="28"/>
          <w:lang w:eastAsia="en-US"/>
        </w:rPr>
        <w:t xml:space="preserve"> </w:t>
      </w:r>
      <w:r w:rsidR="006C0F34" w:rsidRPr="009057CB">
        <w:rPr>
          <w:rFonts w:eastAsia="Calibri"/>
          <w:sz w:val="28"/>
          <w:szCs w:val="28"/>
          <w:lang w:eastAsia="en-US"/>
        </w:rPr>
        <w:t>§ (7</w:t>
      </w:r>
      <w:r w:rsidR="009057CB" w:rsidRPr="009057CB">
        <w:rPr>
          <w:rFonts w:eastAsia="Calibri"/>
          <w:sz w:val="28"/>
          <w:szCs w:val="28"/>
          <w:lang w:eastAsia="en-US"/>
        </w:rPr>
        <w:t>) bekezdésének a.) pontjának szövege</w:t>
      </w:r>
      <w:r w:rsidR="006C0F34" w:rsidRPr="009057CB">
        <w:rPr>
          <w:rFonts w:eastAsia="Calibri"/>
          <w:sz w:val="28"/>
          <w:szCs w:val="28"/>
          <w:lang w:eastAsia="en-US"/>
        </w:rPr>
        <w:t xml:space="preserve"> az alábbira módosul:</w:t>
      </w:r>
    </w:p>
    <w:p w:rsidR="00A271F2" w:rsidRDefault="00A271F2" w:rsidP="00A271F2">
      <w:pPr>
        <w:jc w:val="both"/>
        <w:rPr>
          <w:rFonts w:ascii="Arial" w:eastAsia="Calibri" w:hAnsi="Arial" w:cs="Arial"/>
          <w:lang w:eastAsia="en-US"/>
        </w:rPr>
      </w:pPr>
    </w:p>
    <w:p w:rsidR="00A47356" w:rsidRPr="005A02E6" w:rsidRDefault="005A02E6" w:rsidP="005A02E6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„</w:t>
      </w:r>
      <w:r w:rsidR="00A47356" w:rsidRPr="005A02E6">
        <w:rPr>
          <w:rFonts w:ascii="Times New Roman" w:hAnsi="Times New Roman" w:cs="Times New Roman"/>
          <w:i/>
          <w:sz w:val="28"/>
          <w:szCs w:val="28"/>
        </w:rPr>
        <w:t xml:space="preserve">a kérelmező/k vagy vele együtt költöző családtagjai </w:t>
      </w:r>
      <w:r w:rsidR="00A97FEA" w:rsidRPr="005A02E6">
        <w:rPr>
          <w:rFonts w:ascii="Times New Roman" w:hAnsi="Times New Roman" w:cs="Times New Roman"/>
          <w:i/>
          <w:sz w:val="28"/>
          <w:szCs w:val="28"/>
        </w:rPr>
        <w:t xml:space="preserve">összesen </w:t>
      </w:r>
      <w:r w:rsidR="00A47356" w:rsidRPr="005A02E6">
        <w:rPr>
          <w:rFonts w:ascii="Times New Roman" w:hAnsi="Times New Roman" w:cs="Times New Roman"/>
          <w:i/>
          <w:sz w:val="28"/>
          <w:szCs w:val="28"/>
        </w:rPr>
        <w:t>- a támogatással beépíten</w:t>
      </w:r>
      <w:r w:rsidR="00BE2C1F">
        <w:rPr>
          <w:rFonts w:ascii="Times New Roman" w:hAnsi="Times New Roman" w:cs="Times New Roman"/>
          <w:i/>
          <w:sz w:val="28"/>
          <w:szCs w:val="28"/>
        </w:rPr>
        <w:t>i kívánt telek,</w:t>
      </w:r>
      <w:r w:rsidR="00A47356" w:rsidRPr="005A02E6">
        <w:rPr>
          <w:rFonts w:ascii="Times New Roman" w:hAnsi="Times New Roman" w:cs="Times New Roman"/>
          <w:i/>
          <w:sz w:val="28"/>
          <w:szCs w:val="28"/>
        </w:rPr>
        <w:t xml:space="preserve"> a lakásvásárlásra megkötött szerződéssel érintett ingatlan</w:t>
      </w:r>
      <w:r w:rsidR="00AD68EE">
        <w:rPr>
          <w:rFonts w:ascii="Times New Roman" w:hAnsi="Times New Roman" w:cs="Times New Roman"/>
          <w:i/>
          <w:sz w:val="28"/>
          <w:szCs w:val="28"/>
        </w:rPr>
        <w:t>,</w:t>
      </w:r>
      <w:r w:rsidR="00BE2C1F">
        <w:rPr>
          <w:rFonts w:ascii="Times New Roman" w:hAnsi="Times New Roman" w:cs="Times New Roman"/>
          <w:i/>
          <w:sz w:val="28"/>
          <w:szCs w:val="28"/>
        </w:rPr>
        <w:t xml:space="preserve"> valamint jelen</w:t>
      </w:r>
      <w:bookmarkStart w:id="0" w:name="_GoBack"/>
      <w:bookmarkEnd w:id="0"/>
      <w:r w:rsidR="005F6309">
        <w:rPr>
          <w:rFonts w:ascii="Times New Roman" w:hAnsi="Times New Roman" w:cs="Times New Roman"/>
          <w:i/>
          <w:sz w:val="28"/>
          <w:szCs w:val="28"/>
        </w:rPr>
        <w:t xml:space="preserve"> rendelet</w:t>
      </w:r>
      <w:r w:rsidR="00A97FEA" w:rsidRPr="005A02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006C" w:rsidRPr="005A02E6">
        <w:rPr>
          <w:rFonts w:ascii="Times New Roman" w:hAnsi="Times New Roman" w:cs="Times New Roman"/>
          <w:i/>
          <w:sz w:val="28"/>
          <w:szCs w:val="28"/>
        </w:rPr>
        <w:t>3.</w:t>
      </w:r>
      <w:r w:rsidR="00BE2C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006C" w:rsidRPr="005A02E6">
        <w:rPr>
          <w:rFonts w:ascii="Times New Roman" w:hAnsi="Times New Roman" w:cs="Times New Roman"/>
          <w:i/>
          <w:sz w:val="28"/>
          <w:szCs w:val="28"/>
        </w:rPr>
        <w:t>§ (2) bekezdés e) pontja kivételéve</w:t>
      </w:r>
      <w:r w:rsidR="00A97FEA" w:rsidRPr="005A02E6">
        <w:rPr>
          <w:rFonts w:ascii="Times New Roman" w:hAnsi="Times New Roman" w:cs="Times New Roman"/>
          <w:i/>
          <w:sz w:val="28"/>
          <w:szCs w:val="28"/>
        </w:rPr>
        <w:t>l,</w:t>
      </w:r>
      <w:r w:rsidR="005F6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006C" w:rsidRPr="005A02E6">
        <w:rPr>
          <w:rFonts w:ascii="Times New Roman" w:hAnsi="Times New Roman" w:cs="Times New Roman"/>
          <w:i/>
          <w:sz w:val="28"/>
          <w:szCs w:val="28"/>
        </w:rPr>
        <w:t>-</w:t>
      </w:r>
      <w:r w:rsidR="00A97FEA" w:rsidRPr="005A02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7356" w:rsidRPr="005A02E6">
        <w:rPr>
          <w:rFonts w:ascii="Times New Roman" w:hAnsi="Times New Roman" w:cs="Times New Roman"/>
          <w:i/>
          <w:sz w:val="28"/>
          <w:szCs w:val="28"/>
        </w:rPr>
        <w:t xml:space="preserve">2.000.000,-Ft-ot meghaladó becsült értékű </w:t>
      </w:r>
      <w:r w:rsidR="00A97FEA" w:rsidRPr="005A02E6">
        <w:rPr>
          <w:rFonts w:ascii="Times New Roman" w:hAnsi="Times New Roman" w:cs="Times New Roman"/>
          <w:i/>
          <w:sz w:val="28"/>
          <w:szCs w:val="28"/>
        </w:rPr>
        <w:t xml:space="preserve">vagyonnal </w:t>
      </w:r>
      <w:r w:rsidR="00A47356" w:rsidRPr="005A02E6">
        <w:rPr>
          <w:rFonts w:ascii="Times New Roman" w:hAnsi="Times New Roman" w:cs="Times New Roman"/>
          <w:i/>
          <w:sz w:val="28"/>
          <w:szCs w:val="28"/>
        </w:rPr>
        <w:t>rendelkeznek,</w:t>
      </w:r>
      <w:r>
        <w:rPr>
          <w:rFonts w:ascii="Times New Roman" w:hAnsi="Times New Roman" w:cs="Times New Roman"/>
          <w:i/>
          <w:sz w:val="28"/>
          <w:szCs w:val="28"/>
        </w:rPr>
        <w:t>”.</w:t>
      </w:r>
    </w:p>
    <w:p w:rsidR="009057CB" w:rsidRPr="005A02E6" w:rsidRDefault="009057CB" w:rsidP="005A02E6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9057CB" w:rsidRDefault="009057CB" w:rsidP="002943A5">
      <w:pPr>
        <w:pStyle w:val="Nincstrkz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7CB">
        <w:rPr>
          <w:rFonts w:ascii="Times New Roman" w:hAnsi="Times New Roman" w:cs="Times New Roman"/>
          <w:b/>
          <w:sz w:val="28"/>
          <w:szCs w:val="28"/>
        </w:rPr>
        <w:t>2.</w:t>
      </w:r>
      <w:r w:rsidR="0029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57CB">
        <w:rPr>
          <w:rFonts w:ascii="Times New Roman" w:hAnsi="Times New Roman" w:cs="Times New Roman"/>
          <w:b/>
          <w:sz w:val="28"/>
          <w:szCs w:val="28"/>
        </w:rPr>
        <w:t>§</w:t>
      </w:r>
    </w:p>
    <w:p w:rsidR="009057CB" w:rsidRDefault="009057CB" w:rsidP="009057CB">
      <w:pPr>
        <w:pStyle w:val="Nincstrkz"/>
        <w:ind w:left="86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7CB" w:rsidRDefault="009057CB" w:rsidP="009057CB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r w:rsidRPr="009057CB">
        <w:rPr>
          <w:rFonts w:ascii="Times New Roman" w:hAnsi="Times New Roman" w:cs="Times New Roman"/>
          <w:sz w:val="28"/>
          <w:szCs w:val="28"/>
        </w:rPr>
        <w:t>szociális igazgatásról és a szociális ellátásokról szóló 8/2015. (II.19.) önkormányzati rendelet</w:t>
      </w:r>
      <w:r>
        <w:rPr>
          <w:rFonts w:ascii="Times New Roman" w:hAnsi="Times New Roman" w:cs="Times New Roman"/>
          <w:sz w:val="28"/>
          <w:szCs w:val="28"/>
        </w:rPr>
        <w:t xml:space="preserve"> 16. § (2) bekezdésének szövege az alábbira módosul:</w:t>
      </w:r>
    </w:p>
    <w:p w:rsidR="009057CB" w:rsidRDefault="009057CB" w:rsidP="009057CB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9057CB" w:rsidRPr="0056300C" w:rsidRDefault="0056300C" w:rsidP="0056300C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„</w:t>
      </w:r>
      <w:r w:rsidR="009057CB" w:rsidRPr="0056300C">
        <w:rPr>
          <w:rFonts w:ascii="Times New Roman" w:hAnsi="Times New Roman" w:cs="Times New Roman"/>
          <w:i/>
          <w:sz w:val="28"/>
          <w:szCs w:val="28"/>
        </w:rPr>
        <w:t>Nem jogosult gyógyszertámogatásra az a személy/kérelmező</w:t>
      </w:r>
      <w:r w:rsidR="00BE2C1F">
        <w:rPr>
          <w:rFonts w:ascii="Times New Roman" w:hAnsi="Times New Roman" w:cs="Times New Roman"/>
          <w:i/>
          <w:sz w:val="28"/>
          <w:szCs w:val="28"/>
        </w:rPr>
        <w:t xml:space="preserve">, aki </w:t>
      </w:r>
      <w:r w:rsidR="009057CB" w:rsidRPr="0056300C">
        <w:rPr>
          <w:rFonts w:ascii="Times New Roman" w:hAnsi="Times New Roman" w:cs="Times New Roman"/>
          <w:i/>
          <w:sz w:val="28"/>
          <w:szCs w:val="28"/>
        </w:rPr>
        <w:t>:</w:t>
      </w:r>
    </w:p>
    <w:p w:rsidR="009057CB" w:rsidRPr="0056300C" w:rsidRDefault="009057CB" w:rsidP="0056300C">
      <w:pPr>
        <w:pStyle w:val="Nincstrkz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300C">
        <w:rPr>
          <w:rFonts w:ascii="Times New Roman" w:hAnsi="Times New Roman" w:cs="Times New Roman"/>
          <w:i/>
          <w:sz w:val="28"/>
          <w:szCs w:val="28"/>
        </w:rPr>
        <w:t>közgyógyellátásra jogosult,</w:t>
      </w:r>
    </w:p>
    <w:p w:rsidR="00A271F2" w:rsidRPr="0056300C" w:rsidRDefault="009B006C" w:rsidP="0056300C">
      <w:pPr>
        <w:pStyle w:val="Nincstrkz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300C">
        <w:rPr>
          <w:rFonts w:ascii="Times New Roman" w:hAnsi="Times New Roman" w:cs="Times New Roman"/>
          <w:i/>
          <w:sz w:val="28"/>
          <w:szCs w:val="28"/>
        </w:rPr>
        <w:t>átmeneti, tartós</w:t>
      </w:r>
      <w:r w:rsidR="009057CB" w:rsidRPr="0056300C">
        <w:rPr>
          <w:rFonts w:ascii="Times New Roman" w:hAnsi="Times New Roman" w:cs="Times New Roman"/>
          <w:i/>
          <w:sz w:val="28"/>
          <w:szCs w:val="28"/>
        </w:rPr>
        <w:t xml:space="preserve"> bentlakásos intézményben elhelyezett ellátott</w:t>
      </w:r>
      <w:r w:rsidR="00AD68EE">
        <w:rPr>
          <w:rFonts w:ascii="Times New Roman" w:hAnsi="Times New Roman" w:cs="Times New Roman"/>
          <w:i/>
          <w:sz w:val="28"/>
          <w:szCs w:val="28"/>
        </w:rPr>
        <w:t>.</w:t>
      </w:r>
      <w:r w:rsidR="00722B6B" w:rsidRPr="0056300C">
        <w:rPr>
          <w:rFonts w:ascii="Times New Roman" w:hAnsi="Times New Roman" w:cs="Times New Roman"/>
          <w:i/>
          <w:sz w:val="28"/>
          <w:szCs w:val="28"/>
        </w:rPr>
        <w:t>”</w:t>
      </w:r>
    </w:p>
    <w:p w:rsidR="00A271F2" w:rsidRDefault="00A271F2" w:rsidP="00283C97">
      <w:pPr>
        <w:jc w:val="both"/>
        <w:rPr>
          <w:sz w:val="28"/>
          <w:szCs w:val="28"/>
        </w:rPr>
      </w:pPr>
    </w:p>
    <w:p w:rsidR="00F80308" w:rsidRPr="00C75724" w:rsidRDefault="00B15AF4" w:rsidP="00DE04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423AFC" w:rsidRPr="00C75724">
        <w:rPr>
          <w:b/>
          <w:sz w:val="28"/>
          <w:szCs w:val="28"/>
        </w:rPr>
        <w:t>.</w:t>
      </w:r>
      <w:r w:rsidR="002943A5">
        <w:rPr>
          <w:b/>
          <w:sz w:val="28"/>
          <w:szCs w:val="28"/>
        </w:rPr>
        <w:t xml:space="preserve"> </w:t>
      </w:r>
      <w:r w:rsidR="00423AFC" w:rsidRPr="00C75724">
        <w:rPr>
          <w:b/>
          <w:sz w:val="28"/>
          <w:szCs w:val="28"/>
        </w:rPr>
        <w:t>§</w:t>
      </w:r>
    </w:p>
    <w:p w:rsidR="00423AFC" w:rsidRPr="00A54736" w:rsidRDefault="00423AFC" w:rsidP="00A54736">
      <w:pPr>
        <w:jc w:val="center"/>
        <w:rPr>
          <w:sz w:val="28"/>
          <w:szCs w:val="28"/>
        </w:rPr>
      </w:pPr>
    </w:p>
    <w:p w:rsidR="00A54736" w:rsidRPr="00A54736" w:rsidRDefault="0056300C" w:rsidP="00A54736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Jelen</w:t>
      </w:r>
      <w:r w:rsidR="00423AFC">
        <w:rPr>
          <w:sz w:val="28"/>
          <w:szCs w:val="28"/>
        </w:rPr>
        <w:t xml:space="preserve"> rendelet </w:t>
      </w:r>
      <w:r w:rsidR="00A47356">
        <w:rPr>
          <w:sz w:val="28"/>
          <w:szCs w:val="28"/>
        </w:rPr>
        <w:t>2017. november</w:t>
      </w:r>
      <w:r w:rsidR="002943A5">
        <w:rPr>
          <w:sz w:val="28"/>
          <w:szCs w:val="28"/>
        </w:rPr>
        <w:t xml:space="preserve"> </w:t>
      </w:r>
      <w:r w:rsidR="00523915">
        <w:rPr>
          <w:sz w:val="28"/>
          <w:szCs w:val="28"/>
        </w:rPr>
        <w:t>1</w:t>
      </w:r>
      <w:r w:rsidR="00A54736" w:rsidRPr="00A54736">
        <w:rPr>
          <w:sz w:val="28"/>
          <w:szCs w:val="28"/>
        </w:rPr>
        <w:t>. napjával lép hatályba, azzal, hogy a rendelkezése</w:t>
      </w:r>
      <w:r>
        <w:rPr>
          <w:sz w:val="28"/>
          <w:szCs w:val="28"/>
        </w:rPr>
        <w:t>i</w:t>
      </w:r>
      <w:r w:rsidR="00A54736" w:rsidRPr="00A54736">
        <w:rPr>
          <w:sz w:val="28"/>
          <w:szCs w:val="28"/>
        </w:rPr>
        <w:t xml:space="preserve">t a folyamatban lévő ügyekben is alkalmazni kell. </w:t>
      </w:r>
    </w:p>
    <w:p w:rsidR="00A54736" w:rsidRPr="00A54736" w:rsidRDefault="00A54736" w:rsidP="00A54736">
      <w:pPr>
        <w:pStyle w:val="Listaszerbekezds"/>
        <w:jc w:val="both"/>
        <w:rPr>
          <w:b/>
          <w:sz w:val="28"/>
          <w:szCs w:val="28"/>
        </w:rPr>
      </w:pPr>
    </w:p>
    <w:p w:rsidR="00D10981" w:rsidRDefault="00D10981" w:rsidP="00D10981">
      <w:pPr>
        <w:jc w:val="both"/>
        <w:rPr>
          <w:b/>
          <w:sz w:val="28"/>
          <w:szCs w:val="28"/>
        </w:rPr>
      </w:pPr>
    </w:p>
    <w:p w:rsidR="005F6309" w:rsidRPr="00A54736" w:rsidRDefault="005F6309" w:rsidP="00D10981">
      <w:pPr>
        <w:jc w:val="both"/>
        <w:rPr>
          <w:b/>
          <w:sz w:val="28"/>
          <w:szCs w:val="28"/>
        </w:rPr>
      </w:pPr>
    </w:p>
    <w:p w:rsidR="00D10981" w:rsidRPr="00A54736" w:rsidRDefault="00D10981" w:rsidP="00D10981">
      <w:pPr>
        <w:jc w:val="both"/>
        <w:rPr>
          <w:b/>
          <w:sz w:val="28"/>
          <w:szCs w:val="28"/>
        </w:rPr>
      </w:pPr>
    </w:p>
    <w:p w:rsidR="00D10981" w:rsidRPr="00A54736" w:rsidRDefault="0056300C" w:rsidP="005630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d</w:t>
      </w:r>
      <w:r w:rsidR="00D10981" w:rsidRPr="00A54736">
        <w:rPr>
          <w:b/>
          <w:sz w:val="28"/>
          <w:szCs w:val="28"/>
        </w:rPr>
        <w:t>r</w:t>
      </w:r>
      <w:r w:rsidR="000E1592" w:rsidRPr="00A54736">
        <w:rPr>
          <w:b/>
          <w:sz w:val="28"/>
          <w:szCs w:val="28"/>
        </w:rPr>
        <w:t>.</w:t>
      </w:r>
      <w:r w:rsidR="00D10981" w:rsidRPr="00A54736">
        <w:rPr>
          <w:b/>
          <w:sz w:val="28"/>
          <w:szCs w:val="28"/>
        </w:rPr>
        <w:t xml:space="preserve"> Sóvágó László</w:t>
      </w:r>
      <w:r w:rsidR="00D10981" w:rsidRPr="00A54736">
        <w:rPr>
          <w:b/>
          <w:sz w:val="28"/>
          <w:szCs w:val="28"/>
        </w:rPr>
        <w:tab/>
      </w:r>
      <w:r w:rsidR="00D10981" w:rsidRPr="00A54736">
        <w:rPr>
          <w:b/>
          <w:sz w:val="28"/>
          <w:szCs w:val="28"/>
        </w:rPr>
        <w:tab/>
      </w:r>
      <w:r w:rsidR="00D10981" w:rsidRPr="00A54736">
        <w:rPr>
          <w:b/>
          <w:sz w:val="28"/>
          <w:szCs w:val="28"/>
        </w:rPr>
        <w:tab/>
      </w:r>
      <w:r w:rsidR="00D10981" w:rsidRPr="00A54736">
        <w:rPr>
          <w:b/>
          <w:sz w:val="28"/>
          <w:szCs w:val="28"/>
        </w:rPr>
        <w:tab/>
      </w:r>
      <w:r>
        <w:rPr>
          <w:b/>
          <w:sz w:val="28"/>
          <w:szCs w:val="28"/>
        </w:rPr>
        <w:t>d</w:t>
      </w:r>
      <w:r w:rsidR="003D2FD0">
        <w:rPr>
          <w:b/>
          <w:sz w:val="28"/>
          <w:szCs w:val="28"/>
        </w:rPr>
        <w:t>r. Korpos Szabolcs</w:t>
      </w:r>
    </w:p>
    <w:p w:rsidR="00A271F2" w:rsidRPr="00A271F2" w:rsidRDefault="000E1592" w:rsidP="00A271F2">
      <w:pPr>
        <w:ind w:left="708" w:firstLine="708"/>
        <w:jc w:val="both"/>
        <w:rPr>
          <w:b/>
          <w:sz w:val="28"/>
          <w:szCs w:val="28"/>
        </w:rPr>
      </w:pPr>
      <w:r w:rsidRPr="00A54736">
        <w:rPr>
          <w:b/>
          <w:sz w:val="28"/>
          <w:szCs w:val="28"/>
        </w:rPr>
        <w:t xml:space="preserve">  </w:t>
      </w:r>
      <w:r w:rsidR="00B61ED3" w:rsidRPr="00A54736">
        <w:rPr>
          <w:b/>
          <w:sz w:val="28"/>
          <w:szCs w:val="28"/>
        </w:rPr>
        <w:t>polgármester</w:t>
      </w:r>
      <w:r w:rsidR="00B61ED3" w:rsidRPr="00A54736">
        <w:rPr>
          <w:b/>
          <w:sz w:val="28"/>
          <w:szCs w:val="28"/>
        </w:rPr>
        <w:tab/>
      </w:r>
      <w:r w:rsidR="00B61ED3" w:rsidRPr="00A54736">
        <w:rPr>
          <w:b/>
          <w:sz w:val="28"/>
          <w:szCs w:val="28"/>
        </w:rPr>
        <w:tab/>
      </w:r>
      <w:r w:rsidR="00B61ED3" w:rsidRPr="00A54736">
        <w:rPr>
          <w:b/>
          <w:sz w:val="28"/>
          <w:szCs w:val="28"/>
        </w:rPr>
        <w:tab/>
      </w:r>
      <w:r w:rsidR="00B61ED3" w:rsidRPr="00A54736">
        <w:rPr>
          <w:b/>
          <w:sz w:val="28"/>
          <w:szCs w:val="28"/>
        </w:rPr>
        <w:tab/>
      </w:r>
      <w:r w:rsidR="0056300C">
        <w:rPr>
          <w:b/>
          <w:sz w:val="28"/>
          <w:szCs w:val="28"/>
        </w:rPr>
        <w:t xml:space="preserve">        </w:t>
      </w:r>
      <w:r w:rsidR="003D2FD0">
        <w:rPr>
          <w:b/>
          <w:sz w:val="28"/>
          <w:szCs w:val="28"/>
        </w:rPr>
        <w:t>mb.</w:t>
      </w:r>
      <w:r w:rsidR="00A271F2">
        <w:rPr>
          <w:b/>
          <w:sz w:val="28"/>
          <w:szCs w:val="28"/>
        </w:rPr>
        <w:t>jegyző</w:t>
      </w:r>
    </w:p>
    <w:sectPr w:rsidR="00A271F2" w:rsidRPr="00A271F2" w:rsidSect="00BD4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D08" w:rsidRDefault="00112D08" w:rsidP="00E41BAB">
      <w:r>
        <w:separator/>
      </w:r>
    </w:p>
  </w:endnote>
  <w:endnote w:type="continuationSeparator" w:id="0">
    <w:p w:rsidR="00112D08" w:rsidRDefault="00112D08" w:rsidP="00E4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D08" w:rsidRDefault="00112D08" w:rsidP="00E41BAB">
      <w:r>
        <w:separator/>
      </w:r>
    </w:p>
  </w:footnote>
  <w:footnote w:type="continuationSeparator" w:id="0">
    <w:p w:rsidR="00112D08" w:rsidRDefault="00112D08" w:rsidP="00E41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4F3E"/>
    <w:multiLevelType w:val="hybridMultilevel"/>
    <w:tmpl w:val="7E726D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A26"/>
    <w:multiLevelType w:val="hybridMultilevel"/>
    <w:tmpl w:val="04B039A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D009E"/>
    <w:multiLevelType w:val="hybridMultilevel"/>
    <w:tmpl w:val="D514FF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06CA8"/>
    <w:multiLevelType w:val="hybridMultilevel"/>
    <w:tmpl w:val="1A6AA2F4"/>
    <w:lvl w:ilvl="0" w:tplc="ECA629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30899"/>
    <w:multiLevelType w:val="hybridMultilevel"/>
    <w:tmpl w:val="8AEE77B2"/>
    <w:lvl w:ilvl="0" w:tplc="4492E8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56E6E"/>
    <w:multiLevelType w:val="hybridMultilevel"/>
    <w:tmpl w:val="19645DEA"/>
    <w:lvl w:ilvl="0" w:tplc="48DA57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A12E8"/>
    <w:multiLevelType w:val="hybridMultilevel"/>
    <w:tmpl w:val="4FC0D750"/>
    <w:lvl w:ilvl="0" w:tplc="135614E8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B553D"/>
    <w:multiLevelType w:val="hybridMultilevel"/>
    <w:tmpl w:val="7EB2D432"/>
    <w:lvl w:ilvl="0" w:tplc="857C7BD8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85518"/>
    <w:multiLevelType w:val="hybridMultilevel"/>
    <w:tmpl w:val="9B62ADF0"/>
    <w:lvl w:ilvl="0" w:tplc="3738F20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80B083F"/>
    <w:multiLevelType w:val="hybridMultilevel"/>
    <w:tmpl w:val="66CE6170"/>
    <w:lvl w:ilvl="0" w:tplc="5D9EFA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7334F"/>
    <w:multiLevelType w:val="hybridMultilevel"/>
    <w:tmpl w:val="14C08B1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46AEE"/>
    <w:multiLevelType w:val="hybridMultilevel"/>
    <w:tmpl w:val="D6C61B5E"/>
    <w:lvl w:ilvl="0" w:tplc="57A2793E">
      <w:start w:val="3"/>
      <w:numFmt w:val="decimal"/>
      <w:lvlText w:val="(%1)"/>
      <w:lvlJc w:val="left"/>
      <w:pPr>
        <w:ind w:left="720" w:hanging="360"/>
      </w:pPr>
      <w:rPr>
        <w:rFonts w:eastAsia="Times New Roman" w:hint="default"/>
        <w:sz w:val="2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E2B0C"/>
    <w:multiLevelType w:val="hybridMultilevel"/>
    <w:tmpl w:val="E00488AA"/>
    <w:lvl w:ilvl="0" w:tplc="CA50DC3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BE5492"/>
    <w:multiLevelType w:val="hybridMultilevel"/>
    <w:tmpl w:val="61E03490"/>
    <w:lvl w:ilvl="0" w:tplc="F2FEA6FE">
      <w:start w:val="1"/>
      <w:numFmt w:val="lowerLetter"/>
      <w:lvlText w:val="%1.)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3A1FEB"/>
    <w:multiLevelType w:val="hybridMultilevel"/>
    <w:tmpl w:val="16E0E6D4"/>
    <w:lvl w:ilvl="0" w:tplc="EF5AE3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23A66"/>
    <w:multiLevelType w:val="hybridMultilevel"/>
    <w:tmpl w:val="16E0E6D4"/>
    <w:lvl w:ilvl="0" w:tplc="EF5AE3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F0CC2"/>
    <w:multiLevelType w:val="hybridMultilevel"/>
    <w:tmpl w:val="FD7AD51A"/>
    <w:lvl w:ilvl="0" w:tplc="08F02A94">
      <w:start w:val="1"/>
      <w:numFmt w:val="decimal"/>
      <w:lvlText w:val="(%1)"/>
      <w:lvlJc w:val="left"/>
      <w:pPr>
        <w:ind w:left="183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2"/>
  </w:num>
  <w:num w:numId="5">
    <w:abstractNumId w:val="16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  <w:num w:numId="14">
    <w:abstractNumId w:val="3"/>
  </w:num>
  <w:num w:numId="15">
    <w:abstractNumId w:val="8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E0"/>
    <w:rsid w:val="000046C0"/>
    <w:rsid w:val="00036871"/>
    <w:rsid w:val="00060009"/>
    <w:rsid w:val="000854C7"/>
    <w:rsid w:val="00091B6E"/>
    <w:rsid w:val="000A54D0"/>
    <w:rsid w:val="000B4D11"/>
    <w:rsid w:val="000C0497"/>
    <w:rsid w:val="000E1592"/>
    <w:rsid w:val="000E38AB"/>
    <w:rsid w:val="00112D08"/>
    <w:rsid w:val="00177A6A"/>
    <w:rsid w:val="001A6CF5"/>
    <w:rsid w:val="001C48C2"/>
    <w:rsid w:val="001E2069"/>
    <w:rsid w:val="001F6C9A"/>
    <w:rsid w:val="002614E3"/>
    <w:rsid w:val="00273124"/>
    <w:rsid w:val="00282564"/>
    <w:rsid w:val="00283C97"/>
    <w:rsid w:val="002943A5"/>
    <w:rsid w:val="002A1786"/>
    <w:rsid w:val="002C005F"/>
    <w:rsid w:val="002F0D63"/>
    <w:rsid w:val="002F297A"/>
    <w:rsid w:val="0032060C"/>
    <w:rsid w:val="00336EEC"/>
    <w:rsid w:val="003377EF"/>
    <w:rsid w:val="00395170"/>
    <w:rsid w:val="003A5F43"/>
    <w:rsid w:val="003D2FD0"/>
    <w:rsid w:val="0040728F"/>
    <w:rsid w:val="00423AFC"/>
    <w:rsid w:val="00473881"/>
    <w:rsid w:val="004B4EAF"/>
    <w:rsid w:val="004E4C3D"/>
    <w:rsid w:val="004F5560"/>
    <w:rsid w:val="0050264E"/>
    <w:rsid w:val="005066CF"/>
    <w:rsid w:val="00523915"/>
    <w:rsid w:val="00534244"/>
    <w:rsid w:val="00542B2C"/>
    <w:rsid w:val="00557217"/>
    <w:rsid w:val="0056300C"/>
    <w:rsid w:val="00583D9E"/>
    <w:rsid w:val="00585273"/>
    <w:rsid w:val="005860AD"/>
    <w:rsid w:val="005A02E6"/>
    <w:rsid w:val="005A0F5A"/>
    <w:rsid w:val="005A1ECF"/>
    <w:rsid w:val="005B500A"/>
    <w:rsid w:val="005B538B"/>
    <w:rsid w:val="005F6309"/>
    <w:rsid w:val="00600DF6"/>
    <w:rsid w:val="0061676D"/>
    <w:rsid w:val="00641E70"/>
    <w:rsid w:val="006431FF"/>
    <w:rsid w:val="00666A59"/>
    <w:rsid w:val="006677C4"/>
    <w:rsid w:val="00670A44"/>
    <w:rsid w:val="006971FC"/>
    <w:rsid w:val="006C0F34"/>
    <w:rsid w:val="006D6853"/>
    <w:rsid w:val="006F6F80"/>
    <w:rsid w:val="00722B6B"/>
    <w:rsid w:val="00774B42"/>
    <w:rsid w:val="007B7AC5"/>
    <w:rsid w:val="00816CAE"/>
    <w:rsid w:val="00866B0F"/>
    <w:rsid w:val="00871BF8"/>
    <w:rsid w:val="00876720"/>
    <w:rsid w:val="00877F92"/>
    <w:rsid w:val="008C32F6"/>
    <w:rsid w:val="008D621D"/>
    <w:rsid w:val="008F1993"/>
    <w:rsid w:val="008F48C8"/>
    <w:rsid w:val="008F7798"/>
    <w:rsid w:val="00903D1F"/>
    <w:rsid w:val="009057CB"/>
    <w:rsid w:val="00905FC5"/>
    <w:rsid w:val="00954543"/>
    <w:rsid w:val="00967A90"/>
    <w:rsid w:val="009B006C"/>
    <w:rsid w:val="009B0E98"/>
    <w:rsid w:val="00A15262"/>
    <w:rsid w:val="00A271F2"/>
    <w:rsid w:val="00A27547"/>
    <w:rsid w:val="00A27A27"/>
    <w:rsid w:val="00A41879"/>
    <w:rsid w:val="00A47356"/>
    <w:rsid w:val="00A54736"/>
    <w:rsid w:val="00A56161"/>
    <w:rsid w:val="00A8031B"/>
    <w:rsid w:val="00A97FEA"/>
    <w:rsid w:val="00AD68EE"/>
    <w:rsid w:val="00AE391F"/>
    <w:rsid w:val="00AF0440"/>
    <w:rsid w:val="00AF4D1C"/>
    <w:rsid w:val="00B07F51"/>
    <w:rsid w:val="00B15AF4"/>
    <w:rsid w:val="00B22D8F"/>
    <w:rsid w:val="00B61ED3"/>
    <w:rsid w:val="00BC101C"/>
    <w:rsid w:val="00BC391F"/>
    <w:rsid w:val="00BD4820"/>
    <w:rsid w:val="00BE2C1F"/>
    <w:rsid w:val="00C151B4"/>
    <w:rsid w:val="00C75724"/>
    <w:rsid w:val="00C913B2"/>
    <w:rsid w:val="00CC73A3"/>
    <w:rsid w:val="00CE20C7"/>
    <w:rsid w:val="00D10981"/>
    <w:rsid w:val="00DA2EB5"/>
    <w:rsid w:val="00DE04E9"/>
    <w:rsid w:val="00E10E3B"/>
    <w:rsid w:val="00E1587E"/>
    <w:rsid w:val="00E37FFE"/>
    <w:rsid w:val="00E4176C"/>
    <w:rsid w:val="00E41BAB"/>
    <w:rsid w:val="00E436CB"/>
    <w:rsid w:val="00E50314"/>
    <w:rsid w:val="00E54D17"/>
    <w:rsid w:val="00E60343"/>
    <w:rsid w:val="00E6518B"/>
    <w:rsid w:val="00E77DD8"/>
    <w:rsid w:val="00E8416F"/>
    <w:rsid w:val="00E91D81"/>
    <w:rsid w:val="00EA25B3"/>
    <w:rsid w:val="00EA4C67"/>
    <w:rsid w:val="00EB4A2F"/>
    <w:rsid w:val="00EC3B65"/>
    <w:rsid w:val="00EC3BB5"/>
    <w:rsid w:val="00EF20FA"/>
    <w:rsid w:val="00F007EB"/>
    <w:rsid w:val="00F1109F"/>
    <w:rsid w:val="00F12BD0"/>
    <w:rsid w:val="00F3074A"/>
    <w:rsid w:val="00F308E0"/>
    <w:rsid w:val="00F35953"/>
    <w:rsid w:val="00F80308"/>
    <w:rsid w:val="00FD79F9"/>
    <w:rsid w:val="00FE1F11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070C0"/>
  <w15:docId w15:val="{318A04B4-1F10-45D8-84DC-8F7DB122A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3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5FC5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rsid w:val="00E41BAB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41BAB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E41BAB"/>
    <w:rPr>
      <w:vertAlign w:val="superscript"/>
    </w:rPr>
  </w:style>
  <w:style w:type="paragraph" w:styleId="Nincstrkz">
    <w:name w:val="No Spacing"/>
    <w:uiPriority w:val="1"/>
    <w:qFormat/>
    <w:rsid w:val="00A47356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D2FD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2FD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3935-1EDB-4F6F-9479-87A58833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Lockár Zsuzsa</dc:creator>
  <cp:lastModifiedBy>Kunkliné Dede Erika</cp:lastModifiedBy>
  <cp:revision>2</cp:revision>
  <cp:lastPrinted>2017-10-06T09:37:00Z</cp:lastPrinted>
  <dcterms:created xsi:type="dcterms:W3CDTF">2017-10-10T13:50:00Z</dcterms:created>
  <dcterms:modified xsi:type="dcterms:W3CDTF">2017-10-10T13:50:00Z</dcterms:modified>
</cp:coreProperties>
</file>