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EB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18008F" w:rsidRPr="0018008F" w:rsidRDefault="00DF66E2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6C7EE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14</w:t>
      </w:r>
      <w:r w:rsidR="0018008F"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/2018. (</w:t>
      </w:r>
      <w:r w:rsidR="006C7EEB" w:rsidRPr="006C7EE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X. 25.) önkormányzati rendelete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proofErr w:type="gramStart"/>
      <w:r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</w:t>
      </w:r>
      <w:proofErr w:type="gramEnd"/>
      <w:r w:rsidRPr="0018008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polgármesteri hivatal köztisztviselőit megillető juttatásokról és támogatásokról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Hajdúszoboszló Város Önkormányzatának Képviselő-testülete (a továbbiakban: képviselő-testület) a közszolgálati tisztviselőkről szóló 2011. évi CXCIX. törvény (a továbbiakban: 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>.) 236. § (4) bekezdésében, valamint 237. §-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ában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 foglalt felhatalmazás alapján Magyarország Alaptörvénye 32. cikk (1) bekezdés a) pontjában meghatározott feladatkörében eljárva a következőket rendeli el: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6C7EEB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A rendelet hatálya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1.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1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rendelet hatálya a képviselő-testület polgármesteri hivatalával (továbbiakban: hivatal) közszolgálati jogviszonyban álló köztisztviselőkre és az ügykezelőkre (továbbiakban: köztisztviselők) terjed ki.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1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A rendelet 4. §-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ának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 hatálya a hivatal nyugállományú köztisztviselőire, a 3. § (1) bekezdése c) pontjának hatálya a hivatal nyugállományú köztisztviselőire is kiterjed.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1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rendelet hatálya az 5. § kivételével – figyelemmel a 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. 225/L. §-ára – kiterjed Hajdúszoboszló Város Önkormányzata foglalkoztatási jogviszonyban álló polgármesterére (alpolgármesterére) is.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A köz</w:t>
      </w:r>
      <w:r w:rsidR="006C7EEB">
        <w:rPr>
          <w:rFonts w:ascii="Arial" w:eastAsia="Times New Roman" w:hAnsi="Arial" w:cs="Arial"/>
          <w:b/>
          <w:sz w:val="24"/>
          <w:szCs w:val="24"/>
          <w:lang w:eastAsia="hu-HU"/>
        </w:rPr>
        <w:t>tisztviselők juttatásai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6C7EEB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2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– a 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>. 152. §-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ában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 foglaltak alapján – a köztisztviselők részére az alábbi juttatások nyújtását teszi lehetővé, amennyiben az éves költségvetésben e célra fedezetet biztosít:</w:t>
      </w:r>
    </w:p>
    <w:p w:rsidR="0018008F" w:rsidRPr="0018008F" w:rsidRDefault="0018008F" w:rsidP="006C7EEB">
      <w:pPr>
        <w:numPr>
          <w:ilvl w:val="0"/>
          <w:numId w:val="3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lakásépítési, -vásárlási, korszerűsítési támogatás kamatmentes kölcsön formájában;</w:t>
      </w:r>
    </w:p>
    <w:p w:rsidR="0018008F" w:rsidRPr="0018008F" w:rsidRDefault="0018008F" w:rsidP="006C7EEB">
      <w:pPr>
        <w:numPr>
          <w:ilvl w:val="0"/>
          <w:numId w:val="3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illetményelőleg;</w:t>
      </w:r>
    </w:p>
    <w:p w:rsidR="0018008F" w:rsidRPr="0018008F" w:rsidRDefault="0018008F" w:rsidP="006C7EEB">
      <w:pPr>
        <w:numPr>
          <w:ilvl w:val="0"/>
          <w:numId w:val="3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szociális támogatás;</w:t>
      </w:r>
    </w:p>
    <w:p w:rsidR="0018008F" w:rsidRPr="0018008F" w:rsidRDefault="0018008F" w:rsidP="006C7EEB">
      <w:pPr>
        <w:numPr>
          <w:ilvl w:val="0"/>
          <w:numId w:val="3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tanulmányi szerződés alapján ké</w:t>
      </w:r>
      <w:bookmarkStart w:id="0" w:name="_Toc525721428"/>
      <w:r w:rsidRPr="0018008F">
        <w:rPr>
          <w:rFonts w:ascii="Arial" w:eastAsia="Times New Roman" w:hAnsi="Arial" w:cs="Arial"/>
          <w:sz w:val="24"/>
          <w:szCs w:val="24"/>
          <w:lang w:eastAsia="hu-HU"/>
        </w:rPr>
        <w:t>pzési, továbbképzési támogatás, illetve nyelvtanuláshoz hozzájárulás</w:t>
      </w:r>
      <w:bookmarkEnd w:id="0"/>
      <w:r w:rsidRPr="0018008F">
        <w:rPr>
          <w:rFonts w:ascii="Arial" w:eastAsia="Times New Roman" w:hAnsi="Arial" w:cs="Arial"/>
          <w:sz w:val="24"/>
          <w:szCs w:val="24"/>
          <w:lang w:eastAsia="hu-HU"/>
        </w:rPr>
        <w:t>;</w:t>
      </w:r>
    </w:p>
    <w:p w:rsidR="0018008F" w:rsidRPr="0018008F" w:rsidRDefault="0018008F" w:rsidP="006C7EEB">
      <w:pPr>
        <w:numPr>
          <w:ilvl w:val="0"/>
          <w:numId w:val="3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monitorhoz éleslátást biztosító szemüveg készíttetési költségeihez hozzájárulás.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2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Az (1) bekezdésben meghatározott juttatások mértékét, feltételeit, az elbírálás és elszámolás rendjét, valamint a visszatérítés szabályait a jegyző az egységes közszolgálati szabályzatban állapítja meg.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2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A polgármester a hivatali gépkocsit (gépkocsikat) magáncélra – térítésmentesen – igénybe veheti, de az ország határain túl a tankolást maga fizeti.</w:t>
      </w:r>
    </w:p>
    <w:p w:rsid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Default="006C7EEB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Default="006C7EEB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Pr="0018008F" w:rsidRDefault="006C7EEB" w:rsidP="006C7EEB">
      <w:pPr>
        <w:spacing w:after="0" w:line="240" w:lineRule="auto"/>
        <w:ind w:right="284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Szo</w:t>
      </w:r>
      <w:r w:rsidR="006C7EEB">
        <w:rPr>
          <w:rFonts w:ascii="Arial" w:eastAsia="Times New Roman" w:hAnsi="Arial" w:cs="Arial"/>
          <w:b/>
          <w:sz w:val="24"/>
          <w:szCs w:val="24"/>
          <w:lang w:eastAsia="hu-HU"/>
        </w:rPr>
        <w:t>ciális és kegyeleti támogatások</w:t>
      </w:r>
    </w:p>
    <w:p w:rsidR="0018008F" w:rsidRPr="0018008F" w:rsidRDefault="0018008F" w:rsidP="006C7EEB">
      <w:pPr>
        <w:spacing w:after="0" w:line="240" w:lineRule="auto"/>
        <w:ind w:right="284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3. § 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4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A szociális költségvetési keretből az alábbi pénzbeli vagy természetbeni támogatások nyújthatók:</w:t>
      </w:r>
    </w:p>
    <w:p w:rsidR="0018008F" w:rsidRPr="0018008F" w:rsidRDefault="0018008F" w:rsidP="006C7EEB">
      <w:pPr>
        <w:numPr>
          <w:ilvl w:val="0"/>
          <w:numId w:val="5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eseti szociális segély;</w:t>
      </w:r>
    </w:p>
    <w:p w:rsidR="0018008F" w:rsidRPr="0018008F" w:rsidRDefault="0018008F" w:rsidP="006C7EEB">
      <w:pPr>
        <w:numPr>
          <w:ilvl w:val="0"/>
          <w:numId w:val="5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temetési segély;</w:t>
      </w:r>
    </w:p>
    <w:p w:rsidR="0018008F" w:rsidRPr="0018008F" w:rsidRDefault="0018008F" w:rsidP="006C7EEB">
      <w:pPr>
        <w:numPr>
          <w:ilvl w:val="0"/>
          <w:numId w:val="5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kedvezményes üdültetés;</w:t>
      </w:r>
    </w:p>
    <w:p w:rsidR="0018008F" w:rsidRPr="0018008F" w:rsidRDefault="0018008F" w:rsidP="006C7EEB">
      <w:pPr>
        <w:numPr>
          <w:ilvl w:val="0"/>
          <w:numId w:val="5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egyes önkormányzati szolgáltatások kedvezményes igénybevétele.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4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>. 152. § (5) és (7) bekezdései alkalmazásával – a polgármester egyetértésével – a munkáltatói jogkör gyakorlója az elhunyt köztisztviselőt, elhunyt nyugállományú köztisztviselőt a közszolgálat halottjává nyilváníthatja.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4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Az elhunyt köztisztviselővel közös háztartásban élt közeli hozzátartozót – amennyiben a köztisztviselőt nem nyilvánították a közszolgálat halottjává –, kérelmére temetési segély illeti meg, amelynek összege a minde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nkori illetményalap kétszerese.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4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A köztisztviselőnek házastársa (ideértve az élettársat is) és gyermeke temetési költségeihez – kérelmére – az illetményalap másfélszeresének megfelelő összegű támogatás adható. Szülő temetési költségeihez a támogatás az illetményalap 100%-</w:t>
      </w:r>
      <w:proofErr w:type="gram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4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A támogatások részletes szabályait a jegyző a közszolgálati szabályzatban határozza meg.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Nyugállományú köztisztvisel</w:t>
      </w:r>
      <w:r w:rsidR="006C7EEB">
        <w:rPr>
          <w:rFonts w:ascii="Arial" w:eastAsia="Times New Roman" w:hAnsi="Arial" w:cs="Arial"/>
          <w:b/>
          <w:sz w:val="24"/>
          <w:szCs w:val="24"/>
          <w:lang w:eastAsia="hu-HU"/>
        </w:rPr>
        <w:t>ők támogatása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4.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nyugállományú köztisztviselők számára megtartott éves nyugdíjas rendezvény költségeire a képviselő-testület az éves költségvetésében fedezetet biztosít. 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Vezetői pótlék megállapítása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5.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7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a </w:t>
      </w:r>
      <w:proofErr w:type="spellStart"/>
      <w:r w:rsidRPr="0018008F">
        <w:rPr>
          <w:rFonts w:ascii="Arial" w:eastAsia="Times New Roman" w:hAnsi="Arial" w:cs="Arial"/>
          <w:sz w:val="24"/>
          <w:szCs w:val="24"/>
          <w:lang w:eastAsia="hu-HU"/>
        </w:rPr>
        <w:t>Kttv</w:t>
      </w:r>
      <w:proofErr w:type="spellEnd"/>
      <w:r w:rsidRPr="0018008F">
        <w:rPr>
          <w:rFonts w:ascii="Arial" w:eastAsia="Times New Roman" w:hAnsi="Arial" w:cs="Arial"/>
          <w:sz w:val="24"/>
          <w:szCs w:val="24"/>
          <w:lang w:eastAsia="hu-HU"/>
        </w:rPr>
        <w:t>. 236. § (4) bekezdésében kapott felhatalmazás alapján vezetői illetménypótlékot biztosít a hivatalban vezetői kinevezéssel rend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elkező köztisztviselői részére.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6C7EEB" w:rsidP="006C7EEB">
      <w:pPr>
        <w:numPr>
          <w:ilvl w:val="0"/>
          <w:numId w:val="7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pótlék mértékei:</w:t>
      </w:r>
    </w:p>
    <w:p w:rsidR="0018008F" w:rsidRPr="0018008F" w:rsidRDefault="0018008F" w:rsidP="006C7EEB">
      <w:pPr>
        <w:numPr>
          <w:ilvl w:val="0"/>
          <w:numId w:val="8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főosztályvezető-helyettesi szintnek megfelelő vezetői kinevezés  esetén a 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vezető alapilletményének 15%-</w:t>
      </w:r>
      <w:proofErr w:type="gramStart"/>
      <w:r w:rsidR="006C7EEB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="006C7EEB">
        <w:rPr>
          <w:rFonts w:ascii="Arial" w:eastAsia="Times New Roman" w:hAnsi="Arial" w:cs="Arial"/>
          <w:sz w:val="24"/>
          <w:szCs w:val="24"/>
          <w:lang w:eastAsia="hu-HU"/>
        </w:rPr>
        <w:t>,</w:t>
      </w:r>
    </w:p>
    <w:p w:rsidR="0018008F" w:rsidRPr="0018008F" w:rsidRDefault="0018008F" w:rsidP="006C7EEB">
      <w:pPr>
        <w:numPr>
          <w:ilvl w:val="0"/>
          <w:numId w:val="8"/>
        </w:numPr>
        <w:spacing w:after="0" w:line="240" w:lineRule="auto"/>
        <w:ind w:left="993" w:right="284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 xml:space="preserve">osztályvezetői szintnek megfelelő vezetői kinevezés esetén a 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vezető alapilletményének 10%-</w:t>
      </w:r>
      <w:proofErr w:type="gramStart"/>
      <w:r w:rsidR="006C7EEB">
        <w:rPr>
          <w:rFonts w:ascii="Arial" w:eastAsia="Times New Roman" w:hAnsi="Arial" w:cs="Arial"/>
          <w:sz w:val="24"/>
          <w:szCs w:val="24"/>
          <w:lang w:eastAsia="hu-HU"/>
        </w:rPr>
        <w:t>a.</w:t>
      </w:r>
      <w:proofErr w:type="gramEnd"/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7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Az e rendelet alapján biztosítható juttatások és támogatások pénzügyi fedezetét az önkormányzati költségvetés hivatalra vonatkozó részében kell szerepeltetni.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6C7EEB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Záró rendelkezések</w:t>
      </w: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18008F" w:rsidRPr="0018008F" w:rsidRDefault="0018008F" w:rsidP="0018008F">
      <w:pPr>
        <w:spacing w:after="0" w:line="240" w:lineRule="auto"/>
        <w:ind w:left="737" w:right="284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b/>
          <w:sz w:val="24"/>
          <w:szCs w:val="24"/>
          <w:lang w:eastAsia="hu-HU"/>
        </w:rPr>
        <w:t>6. §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9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E rendelet 20</w:t>
      </w:r>
      <w:r w:rsidR="006C7EEB">
        <w:rPr>
          <w:rFonts w:ascii="Arial" w:eastAsia="Times New Roman" w:hAnsi="Arial" w:cs="Arial"/>
          <w:sz w:val="24"/>
          <w:szCs w:val="24"/>
          <w:lang w:eastAsia="hu-HU"/>
        </w:rPr>
        <w:t>18. október 26-án lép hatályba.</w:t>
      </w:r>
    </w:p>
    <w:p w:rsidR="0018008F" w:rsidRPr="0018008F" w:rsidRDefault="0018008F" w:rsidP="006C7EEB">
      <w:pPr>
        <w:spacing w:after="0" w:line="240" w:lineRule="auto"/>
        <w:ind w:right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08F" w:rsidRPr="0018008F" w:rsidRDefault="0018008F" w:rsidP="006C7EEB">
      <w:pPr>
        <w:numPr>
          <w:ilvl w:val="0"/>
          <w:numId w:val="9"/>
        </w:numPr>
        <w:spacing w:after="0" w:line="240" w:lineRule="auto"/>
        <w:ind w:left="567" w:right="284" w:hanging="567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8008F">
        <w:rPr>
          <w:rFonts w:ascii="Arial" w:eastAsia="Times New Roman" w:hAnsi="Arial" w:cs="Arial"/>
          <w:sz w:val="24"/>
          <w:szCs w:val="24"/>
          <w:lang w:eastAsia="hu-HU"/>
        </w:rPr>
        <w:t>Hatálybalépésével egyidejűleg hatályát veszti a többször módosított, a polgármesteri hivatal köztisztviselőit megillető juttatásokról és támogatásokról szóló 13/2001. (XI. 01.) rendelet.</w:t>
      </w:r>
    </w:p>
    <w:p w:rsidR="0018008F" w:rsidRDefault="0018008F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Default="006C7EEB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Pr="0018008F" w:rsidRDefault="006C7EEB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1" w:name="_GoBack"/>
      <w:bookmarkEnd w:id="1"/>
    </w:p>
    <w:p w:rsidR="0018008F" w:rsidRPr="0018008F" w:rsidRDefault="0018008F" w:rsidP="00180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7EEB" w:rsidRPr="006C7EEB" w:rsidRDefault="006C7EEB" w:rsidP="006C7EEB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>Dr. Sóvágó László</w:t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>Dr. Korpos Szabolcs</w:t>
      </w:r>
    </w:p>
    <w:p w:rsidR="006C7EEB" w:rsidRPr="006C7EEB" w:rsidRDefault="006C7EEB" w:rsidP="006C7EEB">
      <w:pPr>
        <w:spacing w:after="0" w:line="240" w:lineRule="auto"/>
        <w:ind w:left="567" w:firstLine="708"/>
        <w:jc w:val="both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 xml:space="preserve">     </w:t>
      </w:r>
      <w:proofErr w:type="gramStart"/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>polgármester</w:t>
      </w:r>
      <w:proofErr w:type="gramEnd"/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</w:r>
      <w:r w:rsidRPr="006C7EEB">
        <w:rPr>
          <w:rFonts w:ascii="Arial" w:eastAsia="Times New Roman" w:hAnsi="Arial" w:cs="Arial"/>
          <w:b/>
          <w:i/>
          <w:sz w:val="24"/>
          <w:szCs w:val="24"/>
          <w:lang w:eastAsia="hu-HU"/>
        </w:rPr>
        <w:tab/>
        <w:t xml:space="preserve">            jegyző</w:t>
      </w:r>
    </w:p>
    <w:p w:rsidR="0018008F" w:rsidRPr="0018008F" w:rsidRDefault="0018008F" w:rsidP="006C7EEB">
      <w:pPr>
        <w:spacing w:after="0" w:line="240" w:lineRule="auto"/>
        <w:ind w:right="567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18008F" w:rsidRPr="0018008F" w:rsidSect="00DF66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D7457"/>
    <w:multiLevelType w:val="hybridMultilevel"/>
    <w:tmpl w:val="07A45EEE"/>
    <w:lvl w:ilvl="0" w:tplc="040E0017">
      <w:start w:val="1"/>
      <w:numFmt w:val="lowerLetter"/>
      <w:lvlText w:val="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2177" w:hanging="360"/>
      </w:pPr>
    </w:lvl>
    <w:lvl w:ilvl="2" w:tplc="040E001B">
      <w:start w:val="1"/>
      <w:numFmt w:val="lowerRoman"/>
      <w:lvlText w:val="%3."/>
      <w:lvlJc w:val="right"/>
      <w:pPr>
        <w:ind w:left="2897" w:hanging="180"/>
      </w:pPr>
    </w:lvl>
    <w:lvl w:ilvl="3" w:tplc="040E000F">
      <w:start w:val="1"/>
      <w:numFmt w:val="decimal"/>
      <w:lvlText w:val="%4."/>
      <w:lvlJc w:val="left"/>
      <w:pPr>
        <w:ind w:left="3617" w:hanging="360"/>
      </w:pPr>
    </w:lvl>
    <w:lvl w:ilvl="4" w:tplc="040E0019">
      <w:start w:val="1"/>
      <w:numFmt w:val="lowerLetter"/>
      <w:lvlText w:val="%5."/>
      <w:lvlJc w:val="left"/>
      <w:pPr>
        <w:ind w:left="4337" w:hanging="360"/>
      </w:pPr>
    </w:lvl>
    <w:lvl w:ilvl="5" w:tplc="040E001B">
      <w:start w:val="1"/>
      <w:numFmt w:val="lowerRoman"/>
      <w:lvlText w:val="%6."/>
      <w:lvlJc w:val="right"/>
      <w:pPr>
        <w:ind w:left="5057" w:hanging="180"/>
      </w:pPr>
    </w:lvl>
    <w:lvl w:ilvl="6" w:tplc="040E000F">
      <w:start w:val="1"/>
      <w:numFmt w:val="decimal"/>
      <w:lvlText w:val="%7."/>
      <w:lvlJc w:val="left"/>
      <w:pPr>
        <w:ind w:left="5777" w:hanging="360"/>
      </w:pPr>
    </w:lvl>
    <w:lvl w:ilvl="7" w:tplc="040E0019">
      <w:start w:val="1"/>
      <w:numFmt w:val="lowerLetter"/>
      <w:lvlText w:val="%8."/>
      <w:lvlJc w:val="left"/>
      <w:pPr>
        <w:ind w:left="6497" w:hanging="360"/>
      </w:pPr>
    </w:lvl>
    <w:lvl w:ilvl="8" w:tplc="040E001B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18150E3D"/>
    <w:multiLevelType w:val="hybridMultilevel"/>
    <w:tmpl w:val="FB0A509A"/>
    <w:lvl w:ilvl="0" w:tplc="E3B40AF2">
      <w:start w:val="1"/>
      <w:numFmt w:val="lowerLetter"/>
      <w:lvlText w:val="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B7FE5"/>
    <w:multiLevelType w:val="hybridMultilevel"/>
    <w:tmpl w:val="7B80830C"/>
    <w:lvl w:ilvl="0" w:tplc="A328C17C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6DBC"/>
    <w:multiLevelType w:val="hybridMultilevel"/>
    <w:tmpl w:val="CEA4E872"/>
    <w:lvl w:ilvl="0" w:tplc="E8C8FB36">
      <w:start w:val="1"/>
      <w:numFmt w:val="decimal"/>
      <w:lvlText w:val="(%1)"/>
      <w:lvlJc w:val="left"/>
      <w:pPr>
        <w:ind w:left="1457" w:hanging="360"/>
      </w:pPr>
    </w:lvl>
    <w:lvl w:ilvl="1" w:tplc="E0DE61A8">
      <w:start w:val="2"/>
      <w:numFmt w:val="bullet"/>
      <w:lvlText w:val="-"/>
      <w:lvlJc w:val="left"/>
      <w:pPr>
        <w:ind w:left="2177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897" w:hanging="180"/>
      </w:pPr>
    </w:lvl>
    <w:lvl w:ilvl="3" w:tplc="040E000F">
      <w:start w:val="1"/>
      <w:numFmt w:val="decimal"/>
      <w:lvlText w:val="%4."/>
      <w:lvlJc w:val="left"/>
      <w:pPr>
        <w:ind w:left="3617" w:hanging="360"/>
      </w:pPr>
    </w:lvl>
    <w:lvl w:ilvl="4" w:tplc="040E0019">
      <w:start w:val="1"/>
      <w:numFmt w:val="lowerLetter"/>
      <w:lvlText w:val="%5."/>
      <w:lvlJc w:val="left"/>
      <w:pPr>
        <w:ind w:left="4337" w:hanging="360"/>
      </w:pPr>
    </w:lvl>
    <w:lvl w:ilvl="5" w:tplc="040E001B">
      <w:start w:val="1"/>
      <w:numFmt w:val="lowerRoman"/>
      <w:lvlText w:val="%6."/>
      <w:lvlJc w:val="right"/>
      <w:pPr>
        <w:ind w:left="5057" w:hanging="180"/>
      </w:pPr>
    </w:lvl>
    <w:lvl w:ilvl="6" w:tplc="040E000F">
      <w:start w:val="1"/>
      <w:numFmt w:val="decimal"/>
      <w:lvlText w:val="%7."/>
      <w:lvlJc w:val="left"/>
      <w:pPr>
        <w:ind w:left="5777" w:hanging="360"/>
      </w:pPr>
    </w:lvl>
    <w:lvl w:ilvl="7" w:tplc="040E0019">
      <w:start w:val="1"/>
      <w:numFmt w:val="lowerLetter"/>
      <w:lvlText w:val="%8."/>
      <w:lvlJc w:val="left"/>
      <w:pPr>
        <w:ind w:left="6497" w:hanging="360"/>
      </w:pPr>
    </w:lvl>
    <w:lvl w:ilvl="8" w:tplc="040E001B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31FD0487"/>
    <w:multiLevelType w:val="hybridMultilevel"/>
    <w:tmpl w:val="AD94B268"/>
    <w:lvl w:ilvl="0" w:tplc="86560C18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94243"/>
    <w:multiLevelType w:val="hybridMultilevel"/>
    <w:tmpl w:val="982C72C2"/>
    <w:lvl w:ilvl="0" w:tplc="D52EBE06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9085F"/>
    <w:multiLevelType w:val="hybridMultilevel"/>
    <w:tmpl w:val="C36CA9D0"/>
    <w:lvl w:ilvl="0" w:tplc="6BDE99C4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73A4"/>
    <w:multiLevelType w:val="hybridMultilevel"/>
    <w:tmpl w:val="907660A2"/>
    <w:lvl w:ilvl="0" w:tplc="CCD6BF40">
      <w:start w:val="1"/>
      <w:numFmt w:val="lowerLetter"/>
      <w:lvlText w:val="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4F9"/>
    <w:multiLevelType w:val="hybridMultilevel"/>
    <w:tmpl w:val="89E2243E"/>
    <w:lvl w:ilvl="0" w:tplc="7B62E250">
      <w:start w:val="1"/>
      <w:numFmt w:val="decimal"/>
      <w:lvlText w:val="(%1)"/>
      <w:lvlJc w:val="left"/>
      <w:pPr>
        <w:ind w:left="1457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08F"/>
    <w:rsid w:val="0018008F"/>
    <w:rsid w:val="00204E81"/>
    <w:rsid w:val="006C7EEB"/>
    <w:rsid w:val="00D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8CC8"/>
  <w15:chartTrackingRefBased/>
  <w15:docId w15:val="{708C3088-03AA-4D8D-93F7-4A90866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</cp:revision>
  <dcterms:created xsi:type="dcterms:W3CDTF">2018-12-06T08:59:00Z</dcterms:created>
  <dcterms:modified xsi:type="dcterms:W3CDTF">2018-12-06T09:19:00Z</dcterms:modified>
</cp:coreProperties>
</file>