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2693"/>
        <w:gridCol w:w="1242"/>
        <w:gridCol w:w="2835"/>
      </w:tblGrid>
      <w:tr w:rsidR="003B2BFF" w:rsidRPr="00476410" w:rsidTr="002565B6">
        <w:trPr>
          <w:trHeight w:val="851"/>
        </w:trPr>
        <w:tc>
          <w:tcPr>
            <w:tcW w:w="6946" w:type="dxa"/>
            <w:gridSpan w:val="3"/>
            <w:hideMark/>
          </w:tcPr>
          <w:p w:rsidR="003B2BFF" w:rsidRPr="00476410" w:rsidRDefault="003B2BFF" w:rsidP="002565B6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3B2BFF" w:rsidRPr="00476410" w:rsidRDefault="003B2BFF" w:rsidP="002565B6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3B2BFF" w:rsidRPr="00476410" w:rsidRDefault="003B2BFF" w:rsidP="002565B6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3B2BFF" w:rsidRPr="00476410" w:rsidRDefault="003B2BFF" w:rsidP="002565B6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476410">
              <w:rPr>
                <w:bCs/>
                <w:sz w:val="24"/>
                <w:szCs w:val="24"/>
              </w:rPr>
              <w:t>4200 Hajdúszoboszló, Hősök tere l.</w:t>
            </w:r>
          </w:p>
          <w:p w:rsidR="003B2BFF" w:rsidRPr="00476410" w:rsidRDefault="003B2BFF" w:rsidP="002565B6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www.hajduszoboszlo.eu</w:t>
            </w:r>
          </w:p>
          <w:p w:rsidR="003B2BFF" w:rsidRPr="00476410" w:rsidRDefault="003B2BFF" w:rsidP="002565B6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3B2BFF" w:rsidRPr="00476410" w:rsidRDefault="004D1D65" w:rsidP="002565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</w:t>
            </w:r>
          </w:p>
          <w:p w:rsidR="003B2BFF" w:rsidRPr="00476410" w:rsidRDefault="003B2BFF" w:rsidP="002565B6">
            <w:pPr>
              <w:jc w:val="center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………………………</w:t>
            </w:r>
          </w:p>
          <w:p w:rsidR="003B2BFF" w:rsidRPr="00476410" w:rsidRDefault="003B2BFF" w:rsidP="002565B6">
            <w:pPr>
              <w:ind w:left="34" w:hanging="34"/>
              <w:jc w:val="center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sorszám</w:t>
            </w:r>
          </w:p>
          <w:p w:rsidR="003B2BFF" w:rsidRPr="00476410" w:rsidRDefault="003B2BFF" w:rsidP="002565B6">
            <w:pPr>
              <w:ind w:left="34" w:hanging="34"/>
              <w:rPr>
                <w:sz w:val="24"/>
                <w:szCs w:val="24"/>
              </w:rPr>
            </w:pPr>
          </w:p>
        </w:tc>
      </w:tr>
      <w:tr w:rsidR="003B2BFF" w:rsidRPr="00476410" w:rsidTr="00256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Default="003B2BFF" w:rsidP="002565B6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Ügyiratszám: </w:t>
            </w:r>
          </w:p>
          <w:p w:rsidR="003B2BFF" w:rsidRPr="0033386B" w:rsidRDefault="003B2BFF" w:rsidP="002565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HSZ/</w:t>
            </w:r>
            <w:r w:rsidR="00ED3677">
              <w:rPr>
                <w:sz w:val="24"/>
                <w:szCs w:val="24"/>
              </w:rPr>
              <w:t>3087</w:t>
            </w:r>
            <w:r w:rsidRPr="009F75AF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6.</w:t>
            </w:r>
          </w:p>
          <w:p w:rsidR="003B2BFF" w:rsidRPr="0033386B" w:rsidRDefault="003B2BFF" w:rsidP="002565B6">
            <w:pPr>
              <w:jc w:val="both"/>
              <w:rPr>
                <w:sz w:val="24"/>
                <w:szCs w:val="24"/>
              </w:rPr>
            </w:pPr>
          </w:p>
          <w:p w:rsidR="003B2BFF" w:rsidRPr="0033386B" w:rsidRDefault="003B2BFF" w:rsidP="002565B6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A </w:t>
            </w:r>
            <w:r w:rsidRPr="009F75A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9F75AF">
              <w:rPr>
                <w:sz w:val="24"/>
                <w:szCs w:val="24"/>
              </w:rPr>
              <w:t xml:space="preserve">. </w:t>
            </w:r>
            <w:r w:rsidR="008A5AEE">
              <w:rPr>
                <w:sz w:val="24"/>
                <w:szCs w:val="24"/>
              </w:rPr>
              <w:t>február 26</w:t>
            </w:r>
            <w:r w:rsidRPr="009F75AF">
              <w:rPr>
                <w:sz w:val="24"/>
                <w:szCs w:val="24"/>
              </w:rPr>
              <w:t>-i</w:t>
            </w:r>
          </w:p>
          <w:p w:rsidR="003B2BFF" w:rsidRPr="0033386B" w:rsidRDefault="003B2BFF" w:rsidP="002565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képviselő-testületi nyílt </w:t>
            </w:r>
            <w:r w:rsidRPr="0033386B">
              <w:rPr>
                <w:sz w:val="24"/>
                <w:szCs w:val="24"/>
              </w:rPr>
              <w:t>ülés</w:t>
            </w:r>
          </w:p>
          <w:p w:rsidR="003B2BFF" w:rsidRPr="00476410" w:rsidRDefault="003B2BFF" w:rsidP="002565B6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Schmiedtné Mónus Erika</w:t>
            </w:r>
            <w:r w:rsidRPr="00476410">
              <w:rPr>
                <w:sz w:val="24"/>
                <w:szCs w:val="24"/>
              </w:rPr>
              <w:t xml:space="preserve"> osztályvezető</w:t>
            </w:r>
          </w:p>
        </w:tc>
      </w:tr>
      <w:tr w:rsidR="003B2BFF" w:rsidRPr="00476410" w:rsidTr="00256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</w:p>
        </w:tc>
      </w:tr>
      <w:tr w:rsidR="003B2BFF" w:rsidRPr="00476410" w:rsidTr="00256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spacing w:before="120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Szociális és Egészségügyi Bizottság;</w:t>
            </w:r>
          </w:p>
          <w:p w:rsidR="003B2BFF" w:rsidRPr="00476410" w:rsidRDefault="003B2BFF" w:rsidP="002565B6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Jogi, Igazgatási és Ügyrendi Bizottság;</w:t>
            </w:r>
          </w:p>
          <w:p w:rsidR="003B2BFF" w:rsidRPr="00476410" w:rsidRDefault="003B2BFF" w:rsidP="002565B6">
            <w:pPr>
              <w:rPr>
                <w:sz w:val="24"/>
                <w:szCs w:val="24"/>
              </w:rPr>
            </w:pPr>
          </w:p>
        </w:tc>
      </w:tr>
      <w:tr w:rsidR="003B2BFF" w:rsidRPr="00476410" w:rsidTr="00256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minősíte</w:t>
            </w:r>
            <w:r>
              <w:rPr>
                <w:sz w:val="24"/>
                <w:szCs w:val="24"/>
              </w:rPr>
              <w:t>tt többség (Mötv.42 §. 1.</w:t>
            </w:r>
            <w:r w:rsidRPr="00476410">
              <w:rPr>
                <w:sz w:val="24"/>
                <w:szCs w:val="24"/>
              </w:rPr>
              <w:t>)</w:t>
            </w:r>
          </w:p>
        </w:tc>
      </w:tr>
      <w:tr w:rsidR="003B2BFF" w:rsidRPr="00476410" w:rsidTr="00256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BFF" w:rsidRPr="00476410" w:rsidRDefault="003B2BFF" w:rsidP="002565B6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döntés(ek)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BFF" w:rsidRPr="00476410" w:rsidRDefault="00D006A3" w:rsidP="00256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2BFF" w:rsidRPr="00476410">
              <w:rPr>
                <w:sz w:val="24"/>
                <w:szCs w:val="24"/>
              </w:rPr>
              <w:t xml:space="preserve"> db rendelet</w:t>
            </w:r>
          </w:p>
        </w:tc>
      </w:tr>
    </w:tbl>
    <w:p w:rsidR="003B2BFF" w:rsidRDefault="003B2BFF" w:rsidP="003B2BFF">
      <w:pPr>
        <w:rPr>
          <w:b/>
          <w:sz w:val="24"/>
          <w:szCs w:val="24"/>
        </w:rPr>
      </w:pPr>
    </w:p>
    <w:p w:rsidR="00B85D3B" w:rsidRDefault="00B85D3B" w:rsidP="00DC7F17">
      <w:pPr>
        <w:rPr>
          <w:b/>
          <w:sz w:val="24"/>
          <w:szCs w:val="24"/>
        </w:rPr>
      </w:pPr>
    </w:p>
    <w:p w:rsidR="0075616B" w:rsidRPr="00A663CD" w:rsidRDefault="000003C6" w:rsidP="0075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0003C6" w:rsidRDefault="000003C6" w:rsidP="00FF2CC8">
      <w:pPr>
        <w:jc w:val="center"/>
        <w:rPr>
          <w:b/>
          <w:sz w:val="24"/>
          <w:szCs w:val="24"/>
        </w:rPr>
      </w:pPr>
      <w:r w:rsidRPr="000003C6">
        <w:rPr>
          <w:b/>
          <w:sz w:val="24"/>
          <w:szCs w:val="24"/>
        </w:rPr>
        <w:t>egyes szociális, gyermekvédelmi tárgyú rendeletek módosítására</w:t>
      </w:r>
    </w:p>
    <w:p w:rsidR="0075616B" w:rsidRPr="00A663CD" w:rsidRDefault="0075616B" w:rsidP="0075616B">
      <w:pPr>
        <w:spacing w:before="120"/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Képviselő-testület!</w:t>
      </w:r>
    </w:p>
    <w:p w:rsidR="0075616B" w:rsidRPr="00A663CD" w:rsidRDefault="0075616B" w:rsidP="0075616B">
      <w:pPr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Bizottságok!</w:t>
      </w:r>
    </w:p>
    <w:p w:rsidR="0075616B" w:rsidRPr="00A663CD" w:rsidRDefault="0075616B" w:rsidP="0075616B">
      <w:pPr>
        <w:rPr>
          <w:b/>
          <w:sz w:val="24"/>
          <w:szCs w:val="24"/>
        </w:rPr>
      </w:pPr>
    </w:p>
    <w:p w:rsidR="00FB4A3E" w:rsidRDefault="0075616B" w:rsidP="0071641B">
      <w:pPr>
        <w:jc w:val="both"/>
        <w:rPr>
          <w:sz w:val="24"/>
          <w:szCs w:val="24"/>
        </w:rPr>
      </w:pPr>
      <w:r w:rsidRPr="00A663CD">
        <w:rPr>
          <w:sz w:val="24"/>
          <w:szCs w:val="24"/>
        </w:rPr>
        <w:t>A</w:t>
      </w:r>
      <w:r w:rsidR="008C2169">
        <w:rPr>
          <w:sz w:val="24"/>
          <w:szCs w:val="24"/>
        </w:rPr>
        <w:t xml:space="preserve">z </w:t>
      </w:r>
      <w:r w:rsidR="00822881">
        <w:rPr>
          <w:sz w:val="24"/>
          <w:szCs w:val="24"/>
        </w:rPr>
        <w:t>E</w:t>
      </w:r>
      <w:r w:rsidR="008C2169">
        <w:rPr>
          <w:sz w:val="24"/>
          <w:szCs w:val="24"/>
        </w:rPr>
        <w:t xml:space="preserve">gészségügyi, </w:t>
      </w:r>
      <w:r w:rsidR="00822881">
        <w:rPr>
          <w:sz w:val="24"/>
          <w:szCs w:val="24"/>
        </w:rPr>
        <w:t>S</w:t>
      </w:r>
      <w:r w:rsidR="008C2169">
        <w:rPr>
          <w:sz w:val="24"/>
          <w:szCs w:val="24"/>
        </w:rPr>
        <w:t xml:space="preserve">zociális </w:t>
      </w:r>
      <w:r w:rsidR="00822881">
        <w:rPr>
          <w:sz w:val="24"/>
          <w:szCs w:val="24"/>
        </w:rPr>
        <w:t>O</w:t>
      </w:r>
      <w:r w:rsidR="008C2169">
        <w:rPr>
          <w:sz w:val="24"/>
          <w:szCs w:val="24"/>
        </w:rPr>
        <w:t>sztály</w:t>
      </w:r>
      <w:r w:rsidR="00822881">
        <w:rPr>
          <w:sz w:val="24"/>
          <w:szCs w:val="24"/>
        </w:rPr>
        <w:t xml:space="preserve"> (továbbiakban: osztály) </w:t>
      </w:r>
      <w:r w:rsidR="00FB4A3E">
        <w:rPr>
          <w:sz w:val="24"/>
          <w:szCs w:val="24"/>
        </w:rPr>
        <w:t xml:space="preserve">javaslatot tesz a </w:t>
      </w:r>
      <w:r w:rsidRPr="00FB4A3E">
        <w:rPr>
          <w:sz w:val="24"/>
          <w:szCs w:val="24"/>
        </w:rPr>
        <w:t>szociális igazgatásról és szociális ell</w:t>
      </w:r>
      <w:r w:rsidR="008E3F8E">
        <w:rPr>
          <w:sz w:val="24"/>
          <w:szCs w:val="24"/>
        </w:rPr>
        <w:t>átásokról szóló 8/2015</w:t>
      </w:r>
      <w:r w:rsidR="00D96D0A">
        <w:rPr>
          <w:sz w:val="24"/>
          <w:szCs w:val="24"/>
        </w:rPr>
        <w:t>.</w:t>
      </w:r>
      <w:r w:rsidR="008E3F8E">
        <w:rPr>
          <w:sz w:val="24"/>
          <w:szCs w:val="24"/>
        </w:rPr>
        <w:t xml:space="preserve"> (II.</w:t>
      </w:r>
      <w:r w:rsidR="00D96D0A">
        <w:rPr>
          <w:sz w:val="24"/>
          <w:szCs w:val="24"/>
        </w:rPr>
        <w:t xml:space="preserve"> </w:t>
      </w:r>
      <w:r w:rsidR="008E3F8E">
        <w:rPr>
          <w:sz w:val="24"/>
          <w:szCs w:val="24"/>
        </w:rPr>
        <w:t xml:space="preserve">19.) </w:t>
      </w:r>
      <w:r w:rsidR="008C2169">
        <w:rPr>
          <w:sz w:val="24"/>
          <w:szCs w:val="24"/>
        </w:rPr>
        <w:t xml:space="preserve">(továbbiakban: R1.) </w:t>
      </w:r>
      <w:r w:rsidR="001E0D38">
        <w:rPr>
          <w:sz w:val="24"/>
          <w:szCs w:val="24"/>
        </w:rPr>
        <w:t>önkormányzati rendelet</w:t>
      </w:r>
      <w:r w:rsidR="00B85D3B">
        <w:rPr>
          <w:sz w:val="24"/>
          <w:szCs w:val="24"/>
        </w:rPr>
        <w:t>,</w:t>
      </w:r>
      <w:r w:rsidR="001E0D38">
        <w:rPr>
          <w:sz w:val="24"/>
          <w:szCs w:val="24"/>
        </w:rPr>
        <w:t xml:space="preserve"> </w:t>
      </w:r>
      <w:r w:rsidR="00216BB2">
        <w:rPr>
          <w:sz w:val="24"/>
          <w:szCs w:val="24"/>
        </w:rPr>
        <w:t>a rendkívüli gyermekvédelmi támogatásokról</w:t>
      </w:r>
      <w:r w:rsidR="00FC1866" w:rsidRPr="00FC1866">
        <w:rPr>
          <w:sz w:val="24"/>
          <w:szCs w:val="24"/>
        </w:rPr>
        <w:t xml:space="preserve"> </w:t>
      </w:r>
      <w:r w:rsidR="00216BB2">
        <w:rPr>
          <w:sz w:val="24"/>
          <w:szCs w:val="24"/>
        </w:rPr>
        <w:t xml:space="preserve">és a személyes gondoskodás keretébe tartozó gyermekjóléti alapellátásokról </w:t>
      </w:r>
      <w:r w:rsidR="00FC1866" w:rsidRPr="00FC1866">
        <w:rPr>
          <w:sz w:val="24"/>
          <w:szCs w:val="24"/>
        </w:rPr>
        <w:t>szóló</w:t>
      </w:r>
      <w:r w:rsidR="008C2169">
        <w:rPr>
          <w:sz w:val="24"/>
          <w:szCs w:val="24"/>
        </w:rPr>
        <w:t xml:space="preserve"> 19/2008.</w:t>
      </w:r>
      <w:r w:rsidR="00D96D0A">
        <w:rPr>
          <w:sz w:val="24"/>
          <w:szCs w:val="24"/>
        </w:rPr>
        <w:t xml:space="preserve"> </w:t>
      </w:r>
      <w:r w:rsidR="008C2169">
        <w:rPr>
          <w:sz w:val="24"/>
          <w:szCs w:val="24"/>
        </w:rPr>
        <w:t>(IV.</w:t>
      </w:r>
      <w:r w:rsidR="00D96D0A">
        <w:rPr>
          <w:sz w:val="24"/>
          <w:szCs w:val="24"/>
        </w:rPr>
        <w:t xml:space="preserve"> </w:t>
      </w:r>
      <w:r w:rsidR="008C2169">
        <w:rPr>
          <w:sz w:val="24"/>
          <w:szCs w:val="24"/>
        </w:rPr>
        <w:t xml:space="preserve">24.) </w:t>
      </w:r>
      <w:r w:rsidR="002231A1">
        <w:rPr>
          <w:sz w:val="24"/>
          <w:szCs w:val="24"/>
        </w:rPr>
        <w:t>(</w:t>
      </w:r>
      <w:r w:rsidR="008C2169">
        <w:rPr>
          <w:sz w:val="24"/>
          <w:szCs w:val="24"/>
        </w:rPr>
        <w:t xml:space="preserve">továbbiakban: R2.), valamint </w:t>
      </w:r>
      <w:r w:rsidR="002231A1">
        <w:rPr>
          <w:sz w:val="24"/>
          <w:szCs w:val="24"/>
        </w:rPr>
        <w:t>az első lakáshoz jutók támogatása és önkormányzati szociális telekvásárlásról szóló 29/2015.</w:t>
      </w:r>
      <w:r w:rsidR="00D96D0A">
        <w:rPr>
          <w:sz w:val="24"/>
          <w:szCs w:val="24"/>
        </w:rPr>
        <w:t xml:space="preserve"> </w:t>
      </w:r>
      <w:r w:rsidR="002231A1">
        <w:rPr>
          <w:sz w:val="24"/>
          <w:szCs w:val="24"/>
        </w:rPr>
        <w:t>(XI.</w:t>
      </w:r>
      <w:r w:rsidR="00D96D0A">
        <w:rPr>
          <w:sz w:val="24"/>
          <w:szCs w:val="24"/>
        </w:rPr>
        <w:t xml:space="preserve"> </w:t>
      </w:r>
      <w:r w:rsidR="002231A1">
        <w:rPr>
          <w:sz w:val="24"/>
          <w:szCs w:val="24"/>
        </w:rPr>
        <w:t>12.) (továbbiakban: R</w:t>
      </w:r>
      <w:r w:rsidR="007A4D7B">
        <w:rPr>
          <w:sz w:val="24"/>
          <w:szCs w:val="24"/>
        </w:rPr>
        <w:t>3</w:t>
      </w:r>
      <w:r w:rsidR="002231A1">
        <w:rPr>
          <w:sz w:val="24"/>
          <w:szCs w:val="24"/>
        </w:rPr>
        <w:t xml:space="preserve">.) önkormányzati rendeletek </w:t>
      </w:r>
      <w:r w:rsidR="00FB4A3E">
        <w:rPr>
          <w:sz w:val="24"/>
          <w:szCs w:val="24"/>
        </w:rPr>
        <w:t>módosítására.</w:t>
      </w:r>
    </w:p>
    <w:p w:rsidR="0071641B" w:rsidRDefault="0071641B" w:rsidP="0071641B">
      <w:pPr>
        <w:jc w:val="both"/>
        <w:rPr>
          <w:sz w:val="24"/>
          <w:szCs w:val="24"/>
        </w:rPr>
      </w:pPr>
    </w:p>
    <w:p w:rsidR="00DB72E1" w:rsidRDefault="00822881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A módosítás célja a támogatások jogosultsági feltételeinek javítása, ami érinti az egy főre jutó értékhatárok emelését, valamint az</w:t>
      </w:r>
      <w:r w:rsidR="00DB72E1">
        <w:rPr>
          <w:sz w:val="24"/>
          <w:szCs w:val="24"/>
        </w:rPr>
        <w:t xml:space="preserve"> R2. és az</w:t>
      </w:r>
      <w:r>
        <w:rPr>
          <w:sz w:val="24"/>
          <w:szCs w:val="24"/>
        </w:rPr>
        <w:t xml:space="preserve"> R3. rendelet tekintetében </w:t>
      </w:r>
      <w:r w:rsidR="00A63E54">
        <w:rPr>
          <w:sz w:val="24"/>
          <w:szCs w:val="24"/>
        </w:rPr>
        <w:t>az ellátásra</w:t>
      </w:r>
      <w:r>
        <w:rPr>
          <w:sz w:val="24"/>
          <w:szCs w:val="24"/>
        </w:rPr>
        <w:t xml:space="preserve"> jogosultak körének bővítését. </w:t>
      </w:r>
      <w:r w:rsidR="00E715C4">
        <w:rPr>
          <w:sz w:val="24"/>
          <w:szCs w:val="24"/>
        </w:rPr>
        <w:t>Az R1. rendeletben foglalt települési rendszeres gyógyszertámogatás,</w:t>
      </w:r>
      <w:r w:rsidR="00A55BB8">
        <w:rPr>
          <w:sz w:val="24"/>
          <w:szCs w:val="24"/>
        </w:rPr>
        <w:t xml:space="preserve"> hulladékszállítási kedvezmény, temetési támogatás</w:t>
      </w:r>
      <w:r w:rsidR="002B372C">
        <w:rPr>
          <w:sz w:val="24"/>
          <w:szCs w:val="24"/>
        </w:rPr>
        <w:t xml:space="preserve"> és az R3. rendeletben szabályozott első lakáshoz jutók önkormányzati támogatás</w:t>
      </w:r>
      <w:r w:rsidR="001E0D38">
        <w:rPr>
          <w:sz w:val="24"/>
          <w:szCs w:val="24"/>
        </w:rPr>
        <w:t>a</w:t>
      </w:r>
      <w:r w:rsidR="002B372C">
        <w:rPr>
          <w:sz w:val="24"/>
          <w:szCs w:val="24"/>
        </w:rPr>
        <w:t xml:space="preserve"> esetében </w:t>
      </w:r>
      <w:r w:rsidR="004A7F31">
        <w:rPr>
          <w:sz w:val="24"/>
          <w:szCs w:val="24"/>
        </w:rPr>
        <w:t>a rászorultsági küszöböt</w:t>
      </w:r>
      <w:r w:rsidR="00534679">
        <w:rPr>
          <w:sz w:val="24"/>
          <w:szCs w:val="24"/>
        </w:rPr>
        <w:t xml:space="preserve"> </w:t>
      </w:r>
      <w:r w:rsidR="00D96D0A">
        <w:rPr>
          <w:sz w:val="24"/>
          <w:szCs w:val="24"/>
        </w:rPr>
        <w:t>-</w:t>
      </w:r>
      <w:r w:rsidR="00DD5B3B">
        <w:rPr>
          <w:sz w:val="24"/>
          <w:szCs w:val="24"/>
        </w:rPr>
        <w:t xml:space="preserve"> egyéb ellátásokhoz képest</w:t>
      </w:r>
      <w:r w:rsidR="008A5AEE">
        <w:rPr>
          <w:sz w:val="24"/>
          <w:szCs w:val="24"/>
        </w:rPr>
        <w:t xml:space="preserve"> -</w:t>
      </w:r>
      <w:r w:rsidR="00DD5B3B">
        <w:rPr>
          <w:sz w:val="24"/>
          <w:szCs w:val="24"/>
        </w:rPr>
        <w:t xml:space="preserve"> magasabb arányban javasoljuk módosítani. </w:t>
      </w:r>
      <w:r w:rsidR="004A7F31">
        <w:rPr>
          <w:sz w:val="24"/>
          <w:szCs w:val="24"/>
        </w:rPr>
        <w:t>Ennek indoka, hogy tapasztalataink szerint a betegségben szenvedők száma</w:t>
      </w:r>
      <w:r w:rsidR="00D96D0A">
        <w:rPr>
          <w:sz w:val="24"/>
          <w:szCs w:val="24"/>
        </w:rPr>
        <w:t xml:space="preserve"> -</w:t>
      </w:r>
      <w:r w:rsidR="00DD5B3B">
        <w:rPr>
          <w:sz w:val="24"/>
          <w:szCs w:val="24"/>
        </w:rPr>
        <w:t xml:space="preserve"> gyógyszerfogyasztás mértéke - folyamatosan nő</w:t>
      </w:r>
      <w:r w:rsidR="004A7F31">
        <w:rPr>
          <w:sz w:val="24"/>
          <w:szCs w:val="24"/>
        </w:rPr>
        <w:t xml:space="preserve">; a temetés költségei nagyon magasak, melyek minden családot megterhelnek; a hulladékszállítási költségek támogatása enyhíti a családok rezsi terheit; valamint </w:t>
      </w:r>
      <w:r w:rsidR="008A5AEE">
        <w:rPr>
          <w:sz w:val="24"/>
          <w:szCs w:val="24"/>
        </w:rPr>
        <w:t xml:space="preserve">célunk, hogy </w:t>
      </w:r>
      <w:r w:rsidR="004A7F31">
        <w:rPr>
          <w:sz w:val="24"/>
          <w:szCs w:val="24"/>
        </w:rPr>
        <w:t xml:space="preserve">a viszonylag stabilabb jövedelemmel rendelkező fiatalok is segítséget kapjanak </w:t>
      </w:r>
      <w:r w:rsidR="00343FD5">
        <w:rPr>
          <w:sz w:val="24"/>
          <w:szCs w:val="24"/>
        </w:rPr>
        <w:t>lakásvásárláshoz/építéshez.</w:t>
      </w:r>
    </w:p>
    <w:p w:rsidR="00E715C4" w:rsidRDefault="00E715C4" w:rsidP="0071641B">
      <w:pPr>
        <w:jc w:val="both"/>
        <w:rPr>
          <w:sz w:val="24"/>
          <w:szCs w:val="24"/>
        </w:rPr>
      </w:pPr>
    </w:p>
    <w:p w:rsidR="00541C7F" w:rsidRPr="001E0D38" w:rsidRDefault="00DB72E1" w:rsidP="00DB72E1">
      <w:pPr>
        <w:jc w:val="both"/>
        <w:rPr>
          <w:color w:val="000000" w:themeColor="text1"/>
          <w:sz w:val="24"/>
          <w:szCs w:val="24"/>
        </w:rPr>
      </w:pPr>
      <w:r w:rsidRPr="001E0D38">
        <w:rPr>
          <w:color w:val="000000" w:themeColor="text1"/>
          <w:sz w:val="24"/>
          <w:szCs w:val="24"/>
        </w:rPr>
        <w:t>Az R2. rendelet rendelkezik a gyermekétkeztetési térítési díjkedvezmény szabályairól, melyben</w:t>
      </w:r>
      <w:r w:rsidR="00541C7F" w:rsidRPr="001E0D38">
        <w:rPr>
          <w:color w:val="000000" w:themeColor="text1"/>
          <w:sz w:val="24"/>
          <w:szCs w:val="24"/>
        </w:rPr>
        <w:t xml:space="preserve"> az egyedül álló fiatal felnőttek </w:t>
      </w:r>
      <w:r w:rsidR="003369F0" w:rsidRPr="001E0D38">
        <w:rPr>
          <w:color w:val="000000" w:themeColor="text1"/>
          <w:sz w:val="24"/>
          <w:szCs w:val="24"/>
        </w:rPr>
        <w:t>vonatkozásában</w:t>
      </w:r>
      <w:r w:rsidR="00541C7F" w:rsidRPr="001E0D38">
        <w:rPr>
          <w:color w:val="000000" w:themeColor="text1"/>
          <w:sz w:val="24"/>
          <w:szCs w:val="24"/>
        </w:rPr>
        <w:t xml:space="preserve"> </w:t>
      </w:r>
      <w:r w:rsidR="003369F0" w:rsidRPr="001E0D38">
        <w:rPr>
          <w:color w:val="000000" w:themeColor="text1"/>
          <w:sz w:val="24"/>
          <w:szCs w:val="24"/>
        </w:rPr>
        <w:t xml:space="preserve"> 100 % </w:t>
      </w:r>
      <w:r w:rsidR="00541C7F" w:rsidRPr="001E0D38">
        <w:rPr>
          <w:color w:val="000000" w:themeColor="text1"/>
          <w:sz w:val="24"/>
          <w:szCs w:val="24"/>
        </w:rPr>
        <w:t xml:space="preserve"> </w:t>
      </w:r>
      <w:r w:rsidR="003369F0" w:rsidRPr="001E0D38">
        <w:rPr>
          <w:color w:val="000000" w:themeColor="text1"/>
          <w:sz w:val="24"/>
          <w:szCs w:val="24"/>
        </w:rPr>
        <w:t xml:space="preserve">támogatási mérték megállapítását javasoljuk. </w:t>
      </w:r>
    </w:p>
    <w:p w:rsidR="00DB72E1" w:rsidRDefault="003369F0" w:rsidP="00DB72E1">
      <w:pPr>
        <w:jc w:val="both"/>
        <w:rPr>
          <w:sz w:val="24"/>
          <w:szCs w:val="24"/>
        </w:rPr>
      </w:pPr>
      <w:r>
        <w:rPr>
          <w:sz w:val="24"/>
          <w:szCs w:val="24"/>
        </w:rPr>
        <w:t>Ugyanezen j</w:t>
      </w:r>
      <w:r w:rsidR="00B8316E">
        <w:rPr>
          <w:sz w:val="24"/>
          <w:szCs w:val="24"/>
        </w:rPr>
        <w:t>o</w:t>
      </w:r>
      <w:r>
        <w:rPr>
          <w:sz w:val="24"/>
          <w:szCs w:val="24"/>
        </w:rPr>
        <w:t>gszabály</w:t>
      </w:r>
      <w:r w:rsidR="00DB72E1">
        <w:rPr>
          <w:sz w:val="24"/>
          <w:szCs w:val="24"/>
        </w:rPr>
        <w:t xml:space="preserve"> 2. sz. melléklete tartalmazza az intézményi térítési díjakat a nevelési oktatási intézményekre, Hajdúszoboszlói Gyermeksziget Bölcsőde, helyettes szülői ellátás és a Családok átmeneti otthonára vonatkozóan. A térítési díjak összege – azok mértékének változatlan hagyása mellett </w:t>
      </w:r>
      <w:r w:rsidR="005F5503">
        <w:rPr>
          <w:sz w:val="24"/>
          <w:szCs w:val="24"/>
        </w:rPr>
        <w:t>–</w:t>
      </w:r>
      <w:r w:rsidR="00DB72E1">
        <w:rPr>
          <w:sz w:val="24"/>
          <w:szCs w:val="24"/>
        </w:rPr>
        <w:t xml:space="preserve"> 2026</w:t>
      </w:r>
      <w:r w:rsidR="005F5503">
        <w:rPr>
          <w:sz w:val="24"/>
          <w:szCs w:val="24"/>
        </w:rPr>
        <w:t>.</w:t>
      </w:r>
      <w:r w:rsidR="00DB72E1">
        <w:rPr>
          <w:sz w:val="24"/>
          <w:szCs w:val="24"/>
        </w:rPr>
        <w:t xml:space="preserve"> évre megállapításra </w:t>
      </w:r>
      <w:r>
        <w:rPr>
          <w:sz w:val="24"/>
          <w:szCs w:val="24"/>
        </w:rPr>
        <w:t>kerülnek.</w:t>
      </w:r>
      <w:r w:rsidR="00DB72E1">
        <w:rPr>
          <w:sz w:val="24"/>
          <w:szCs w:val="24"/>
        </w:rPr>
        <w:t xml:space="preserve">  </w:t>
      </w:r>
      <w:r w:rsidR="00E17D3A">
        <w:rPr>
          <w:sz w:val="24"/>
          <w:szCs w:val="24"/>
        </w:rPr>
        <w:t>Az intézményvezetők intézményi és csökkentett összegű térítési díjak meghatározását tartalmazó</w:t>
      </w:r>
      <w:r w:rsidR="008A5AEE">
        <w:rPr>
          <w:sz w:val="24"/>
          <w:szCs w:val="24"/>
        </w:rPr>
        <w:t xml:space="preserve"> javaslatai</w:t>
      </w:r>
      <w:r w:rsidR="003E4BB2">
        <w:rPr>
          <w:sz w:val="24"/>
          <w:szCs w:val="24"/>
        </w:rPr>
        <w:t>k</w:t>
      </w:r>
      <w:r w:rsidR="008A5AEE">
        <w:rPr>
          <w:sz w:val="24"/>
          <w:szCs w:val="24"/>
        </w:rPr>
        <w:t xml:space="preserve"> az </w:t>
      </w:r>
      <w:r w:rsidR="00E17D3A">
        <w:rPr>
          <w:sz w:val="24"/>
          <w:szCs w:val="24"/>
        </w:rPr>
        <w:t>osztályon teljes terjedelmében megtekinthetők.</w:t>
      </w:r>
    </w:p>
    <w:p w:rsidR="003369F0" w:rsidRDefault="003369F0" w:rsidP="0071641B">
      <w:pPr>
        <w:jc w:val="both"/>
        <w:rPr>
          <w:sz w:val="24"/>
          <w:szCs w:val="24"/>
        </w:rPr>
      </w:pPr>
    </w:p>
    <w:p w:rsidR="00DA7472" w:rsidRDefault="00822881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Szociális és Egészségügyi Bizottság tagjainak felvetésére javasoljuk az első lakáshoz jutók támogatása </w:t>
      </w:r>
      <w:r w:rsidR="00B8316E">
        <w:rPr>
          <w:sz w:val="24"/>
          <w:szCs w:val="24"/>
        </w:rPr>
        <w:t>kapcsán</w:t>
      </w:r>
      <w:r>
        <w:rPr>
          <w:sz w:val="24"/>
          <w:szCs w:val="24"/>
        </w:rPr>
        <w:t xml:space="preserve"> a</w:t>
      </w:r>
      <w:r w:rsidR="005D31F3">
        <w:rPr>
          <w:sz w:val="24"/>
          <w:szCs w:val="24"/>
        </w:rPr>
        <w:t xml:space="preserve"> jogosultsági feltételek rugalmasabbá tételét. Támogatni kívánjuk azon </w:t>
      </w:r>
      <w:r w:rsidR="005D31F3">
        <w:rPr>
          <w:sz w:val="24"/>
          <w:szCs w:val="24"/>
        </w:rPr>
        <w:lastRenderedPageBreak/>
        <w:t xml:space="preserve">fiatalokat is, </w:t>
      </w:r>
      <w:r>
        <w:rPr>
          <w:sz w:val="24"/>
          <w:szCs w:val="24"/>
        </w:rPr>
        <w:t>akik ugyan nem élnek a város</w:t>
      </w:r>
      <w:r w:rsidR="00025BFD">
        <w:rPr>
          <w:sz w:val="24"/>
          <w:szCs w:val="24"/>
        </w:rPr>
        <w:t>unkban legalább kettő éve, de</w:t>
      </w:r>
      <w:r w:rsidR="00B8316E">
        <w:rPr>
          <w:sz w:val="24"/>
          <w:szCs w:val="24"/>
        </w:rPr>
        <w:t xml:space="preserve"> lakcímmel rendelkeznek és legalább </w:t>
      </w:r>
      <w:r w:rsidR="005D31F3">
        <w:rPr>
          <w:sz w:val="24"/>
          <w:szCs w:val="24"/>
        </w:rPr>
        <w:t>2</w:t>
      </w:r>
      <w:r w:rsidR="00B8316E">
        <w:rPr>
          <w:sz w:val="24"/>
          <w:szCs w:val="24"/>
        </w:rPr>
        <w:t xml:space="preserve"> éve a városban dolgoznak vagy</w:t>
      </w:r>
      <w:r w:rsidR="00025BFD">
        <w:rPr>
          <w:sz w:val="24"/>
          <w:szCs w:val="24"/>
        </w:rPr>
        <w:t xml:space="preserve"> gyermekük </w:t>
      </w:r>
      <w:r w:rsidR="00E17D3A">
        <w:rPr>
          <w:sz w:val="24"/>
          <w:szCs w:val="24"/>
        </w:rPr>
        <w:t xml:space="preserve">legalább </w:t>
      </w:r>
      <w:r w:rsidR="005D31F3">
        <w:rPr>
          <w:sz w:val="24"/>
          <w:szCs w:val="24"/>
        </w:rPr>
        <w:t>2</w:t>
      </w:r>
      <w:r w:rsidR="00E17D3A">
        <w:rPr>
          <w:sz w:val="24"/>
          <w:szCs w:val="24"/>
        </w:rPr>
        <w:t xml:space="preserve"> éve </w:t>
      </w:r>
      <w:r w:rsidR="00025BFD">
        <w:rPr>
          <w:sz w:val="24"/>
          <w:szCs w:val="24"/>
        </w:rPr>
        <w:t>helyi</w:t>
      </w:r>
      <w:r w:rsidR="00B8316E">
        <w:rPr>
          <w:sz w:val="24"/>
          <w:szCs w:val="24"/>
        </w:rPr>
        <w:t xml:space="preserve"> intézmény tanulója. </w:t>
      </w:r>
    </w:p>
    <w:p w:rsidR="00B73830" w:rsidRDefault="00B73830" w:rsidP="0071641B">
      <w:pPr>
        <w:jc w:val="both"/>
        <w:rPr>
          <w:sz w:val="24"/>
          <w:szCs w:val="24"/>
        </w:rPr>
      </w:pPr>
    </w:p>
    <w:p w:rsidR="00B73830" w:rsidRDefault="00B73830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A 2026. évi költségvetésben a forrás rendelkezésre áll.</w:t>
      </w:r>
    </w:p>
    <w:p w:rsidR="000E15BC" w:rsidRDefault="000E15BC" w:rsidP="0071641B">
      <w:pPr>
        <w:jc w:val="both"/>
        <w:rPr>
          <w:sz w:val="24"/>
          <w:szCs w:val="24"/>
        </w:rPr>
      </w:pPr>
    </w:p>
    <w:p w:rsidR="003C38F9" w:rsidRDefault="003C38F9" w:rsidP="0071641B">
      <w:pPr>
        <w:jc w:val="both"/>
        <w:rPr>
          <w:sz w:val="24"/>
          <w:szCs w:val="24"/>
        </w:rPr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0"/>
        <w:gridCol w:w="2452"/>
        <w:gridCol w:w="2551"/>
      </w:tblGrid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Pr="00A663CD" w:rsidRDefault="00882CCE" w:rsidP="005D137A">
            <w:pPr>
              <w:jc w:val="center"/>
              <w:rPr>
                <w:rFonts w:eastAsia="Calibri"/>
                <w:sz w:val="24"/>
                <w:szCs w:val="24"/>
              </w:rPr>
            </w:pPr>
            <w:r w:rsidRPr="00A663CD">
              <w:rPr>
                <w:rFonts w:eastAsia="Calibri"/>
                <w:sz w:val="24"/>
                <w:szCs w:val="24"/>
              </w:rPr>
              <w:t>Támogatási forma</w:t>
            </w:r>
          </w:p>
        </w:tc>
        <w:tc>
          <w:tcPr>
            <w:tcW w:w="2452" w:type="dxa"/>
            <w:shd w:val="clear" w:color="auto" w:fill="auto"/>
          </w:tcPr>
          <w:p w:rsidR="00882CCE" w:rsidRPr="00A663CD" w:rsidRDefault="00882CCE" w:rsidP="00882CC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Jelenlegi</w:t>
            </w:r>
            <w:r w:rsidRPr="00A663CD">
              <w:rPr>
                <w:rFonts w:eastAsia="Calibri"/>
                <w:sz w:val="24"/>
                <w:szCs w:val="24"/>
              </w:rPr>
              <w:t xml:space="preserve"> értékhatár</w:t>
            </w:r>
            <w:r>
              <w:rPr>
                <w:rFonts w:eastAsia="Calibri"/>
                <w:sz w:val="24"/>
                <w:szCs w:val="24"/>
              </w:rPr>
              <w:t xml:space="preserve"> Ft/fő</w:t>
            </w:r>
          </w:p>
        </w:tc>
        <w:tc>
          <w:tcPr>
            <w:tcW w:w="2551" w:type="dxa"/>
          </w:tcPr>
          <w:p w:rsidR="00882CCE" w:rsidRPr="00A663CD" w:rsidRDefault="00882CCE" w:rsidP="00512B0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</w:t>
            </w:r>
            <w:r w:rsidR="00512B05">
              <w:rPr>
                <w:rFonts w:eastAsia="Calibri"/>
                <w:sz w:val="24"/>
                <w:szCs w:val="24"/>
              </w:rPr>
              <w:t>6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="00512B05">
              <w:rPr>
                <w:rFonts w:eastAsia="Calibri"/>
                <w:sz w:val="24"/>
                <w:szCs w:val="24"/>
              </w:rPr>
              <w:t xml:space="preserve">március </w:t>
            </w:r>
            <w:r>
              <w:rPr>
                <w:rFonts w:eastAsia="Calibri"/>
                <w:sz w:val="24"/>
                <w:szCs w:val="24"/>
              </w:rPr>
              <w:t>01</w:t>
            </w:r>
            <w:r w:rsidRPr="00A663CD">
              <w:rPr>
                <w:rFonts w:eastAsia="Calibri"/>
                <w:sz w:val="24"/>
                <w:szCs w:val="24"/>
              </w:rPr>
              <w:t xml:space="preserve"> napjától javasolt jövedelem értékhatár</w:t>
            </w:r>
            <w:r>
              <w:rPr>
                <w:rFonts w:eastAsia="Calibri"/>
                <w:sz w:val="24"/>
                <w:szCs w:val="24"/>
              </w:rPr>
              <w:t xml:space="preserve"> Ft/fő</w:t>
            </w:r>
          </w:p>
        </w:tc>
      </w:tr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Pr="00B119C5" w:rsidRDefault="005D137A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R</w:t>
            </w:r>
            <w:r w:rsidR="00882CCE" w:rsidRPr="00B119C5">
              <w:rPr>
                <w:rFonts w:eastAsia="Calibri"/>
                <w:sz w:val="24"/>
                <w:szCs w:val="24"/>
              </w:rPr>
              <w:t>endkívüli települési támogatás</w:t>
            </w:r>
          </w:p>
        </w:tc>
        <w:tc>
          <w:tcPr>
            <w:tcW w:w="2452" w:type="dxa"/>
            <w:shd w:val="clear" w:color="auto" w:fill="auto"/>
          </w:tcPr>
          <w:p w:rsidR="00E616AA" w:rsidRPr="00B119C5" w:rsidRDefault="00E616AA" w:rsidP="00E616AA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142 500-Ft. </w:t>
            </w:r>
            <w:r w:rsidRPr="00B119C5">
              <w:rPr>
                <w:rFonts w:eastAsia="Calibri"/>
              </w:rPr>
              <w:t>(egyedülálló személy)</w:t>
            </w:r>
          </w:p>
          <w:p w:rsidR="00882CCE" w:rsidRPr="00B119C5" w:rsidRDefault="00E616AA" w:rsidP="00E616AA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128 250-Ft.</w:t>
            </w:r>
          </w:p>
        </w:tc>
        <w:tc>
          <w:tcPr>
            <w:tcW w:w="2551" w:type="dxa"/>
          </w:tcPr>
          <w:p w:rsidR="00882CCE" w:rsidRPr="00B119C5" w:rsidRDefault="00E616AA" w:rsidP="00882CCE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>156 750</w:t>
            </w:r>
            <w:r w:rsidR="00882CCE" w:rsidRPr="00B119C5">
              <w:rPr>
                <w:rFonts w:eastAsia="Calibri"/>
                <w:sz w:val="24"/>
                <w:szCs w:val="24"/>
              </w:rPr>
              <w:t xml:space="preserve">-Ft. </w:t>
            </w:r>
            <w:r w:rsidR="00882CCE" w:rsidRPr="00B119C5">
              <w:rPr>
                <w:rFonts w:eastAsia="Calibri"/>
              </w:rPr>
              <w:t>(egyedülálló személy)</w:t>
            </w:r>
          </w:p>
          <w:p w:rsidR="00882CCE" w:rsidRPr="00B119C5" w:rsidRDefault="00E616AA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142 500</w:t>
            </w:r>
            <w:r w:rsidR="00882CCE" w:rsidRPr="00B119C5">
              <w:rPr>
                <w:rFonts w:eastAsia="Calibri"/>
                <w:sz w:val="24"/>
                <w:szCs w:val="24"/>
              </w:rPr>
              <w:t>-Ft.</w:t>
            </w:r>
          </w:p>
        </w:tc>
      </w:tr>
      <w:tr w:rsidR="00882CCE" w:rsidRPr="006033B1" w:rsidTr="005C2F05">
        <w:trPr>
          <w:trHeight w:val="593"/>
          <w:jc w:val="center"/>
        </w:trPr>
        <w:tc>
          <w:tcPr>
            <w:tcW w:w="2930" w:type="dxa"/>
            <w:shd w:val="clear" w:color="auto" w:fill="auto"/>
          </w:tcPr>
          <w:p w:rsidR="00882CCE" w:rsidRPr="00B119C5" w:rsidRDefault="00882CCE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Települési lakhatási támogatás</w:t>
            </w:r>
          </w:p>
        </w:tc>
        <w:tc>
          <w:tcPr>
            <w:tcW w:w="2452" w:type="dxa"/>
            <w:shd w:val="clear" w:color="auto" w:fill="auto"/>
          </w:tcPr>
          <w:p w:rsidR="00882CCE" w:rsidRPr="00B119C5" w:rsidRDefault="00E616AA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156 750 </w:t>
            </w:r>
            <w:r w:rsidR="00882CCE" w:rsidRPr="00B119C5">
              <w:rPr>
                <w:rFonts w:eastAsia="Calibri"/>
                <w:sz w:val="24"/>
                <w:szCs w:val="24"/>
              </w:rPr>
              <w:t xml:space="preserve"> Ft</w:t>
            </w:r>
          </w:p>
        </w:tc>
        <w:tc>
          <w:tcPr>
            <w:tcW w:w="2551" w:type="dxa"/>
          </w:tcPr>
          <w:p w:rsidR="00882CCE" w:rsidRPr="00B119C5" w:rsidRDefault="00E616AA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171 000</w:t>
            </w:r>
            <w:r w:rsidR="00882CCE" w:rsidRPr="00B119C5">
              <w:rPr>
                <w:rFonts w:eastAsia="Calibri"/>
                <w:sz w:val="24"/>
                <w:szCs w:val="24"/>
              </w:rPr>
              <w:t xml:space="preserve"> Ft</w:t>
            </w:r>
          </w:p>
        </w:tc>
      </w:tr>
      <w:tr w:rsidR="00882CCE" w:rsidRPr="006033B1" w:rsidTr="005C2F05">
        <w:trPr>
          <w:trHeight w:val="593"/>
          <w:jc w:val="center"/>
        </w:trPr>
        <w:tc>
          <w:tcPr>
            <w:tcW w:w="2930" w:type="dxa"/>
            <w:shd w:val="clear" w:color="auto" w:fill="auto"/>
          </w:tcPr>
          <w:p w:rsidR="00882CCE" w:rsidRPr="00B119C5" w:rsidRDefault="005D137A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T</w:t>
            </w:r>
            <w:r w:rsidR="00882CCE" w:rsidRPr="00B119C5">
              <w:rPr>
                <w:rFonts w:eastAsia="Calibri"/>
                <w:sz w:val="24"/>
                <w:szCs w:val="24"/>
              </w:rPr>
              <w:t>elepülési rendszeres gyógyszertámogatás</w:t>
            </w:r>
          </w:p>
        </w:tc>
        <w:tc>
          <w:tcPr>
            <w:tcW w:w="2452" w:type="dxa"/>
            <w:shd w:val="clear" w:color="auto" w:fill="auto"/>
          </w:tcPr>
          <w:p w:rsidR="00E616AA" w:rsidRPr="00B119C5" w:rsidRDefault="00E616AA" w:rsidP="00E616AA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156 750 Ft. </w:t>
            </w:r>
            <w:r w:rsidRPr="00B119C5">
              <w:rPr>
                <w:rFonts w:eastAsia="Calibri"/>
              </w:rPr>
              <w:t>(egyedülálló személy)</w:t>
            </w:r>
          </w:p>
          <w:p w:rsidR="00E616AA" w:rsidRPr="00B119C5" w:rsidRDefault="00E616AA" w:rsidP="00E616AA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142 500-Ft.</w:t>
            </w:r>
          </w:p>
          <w:p w:rsidR="00882CCE" w:rsidRPr="00B119C5" w:rsidRDefault="00882CCE" w:rsidP="00882CC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:rsidR="00882CCE" w:rsidRPr="00B119C5" w:rsidRDefault="00E616AA" w:rsidP="00882CCE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>185 250</w:t>
            </w:r>
            <w:r w:rsidR="00882CCE" w:rsidRPr="00B119C5">
              <w:rPr>
                <w:rFonts w:eastAsia="Calibri"/>
                <w:sz w:val="24"/>
                <w:szCs w:val="24"/>
              </w:rPr>
              <w:t xml:space="preserve"> Ft. </w:t>
            </w:r>
            <w:r w:rsidR="00882CCE" w:rsidRPr="00B119C5">
              <w:rPr>
                <w:rFonts w:eastAsia="Calibri"/>
              </w:rPr>
              <w:t>(egyedülálló személy)</w:t>
            </w:r>
          </w:p>
          <w:p w:rsidR="00882CCE" w:rsidRPr="00B119C5" w:rsidRDefault="00E616AA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171 000</w:t>
            </w:r>
            <w:r w:rsidR="00882CCE" w:rsidRPr="00B119C5">
              <w:rPr>
                <w:rFonts w:eastAsia="Calibri"/>
                <w:sz w:val="24"/>
                <w:szCs w:val="24"/>
              </w:rPr>
              <w:t>-Ft.</w:t>
            </w:r>
          </w:p>
          <w:p w:rsidR="00882CCE" w:rsidRPr="00B119C5" w:rsidRDefault="00882CCE" w:rsidP="00882CC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2CCE" w:rsidRPr="006033B1" w:rsidTr="005C2F05">
        <w:trPr>
          <w:trHeight w:val="593"/>
          <w:jc w:val="center"/>
        </w:trPr>
        <w:tc>
          <w:tcPr>
            <w:tcW w:w="2930" w:type="dxa"/>
            <w:shd w:val="clear" w:color="auto" w:fill="auto"/>
          </w:tcPr>
          <w:p w:rsidR="00882CCE" w:rsidRPr="00B119C5" w:rsidRDefault="00882CCE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Gondozási szükséglethez kapcsolódó kiadások támogatása </w:t>
            </w:r>
          </w:p>
        </w:tc>
        <w:tc>
          <w:tcPr>
            <w:tcW w:w="2452" w:type="dxa"/>
            <w:shd w:val="clear" w:color="auto" w:fill="auto"/>
          </w:tcPr>
          <w:p w:rsidR="00882CCE" w:rsidRPr="00B119C5" w:rsidRDefault="00882CCE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171 000 Ft</w:t>
            </w:r>
          </w:p>
        </w:tc>
        <w:tc>
          <w:tcPr>
            <w:tcW w:w="2551" w:type="dxa"/>
          </w:tcPr>
          <w:p w:rsidR="00882CCE" w:rsidRPr="00B119C5" w:rsidRDefault="00882CCE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185 250 Ft</w:t>
            </w:r>
          </w:p>
        </w:tc>
      </w:tr>
      <w:tr w:rsidR="00882CCE" w:rsidRPr="006033B1" w:rsidTr="005C2F05">
        <w:trPr>
          <w:trHeight w:val="593"/>
          <w:jc w:val="center"/>
        </w:trPr>
        <w:tc>
          <w:tcPr>
            <w:tcW w:w="2930" w:type="dxa"/>
            <w:shd w:val="clear" w:color="auto" w:fill="auto"/>
          </w:tcPr>
          <w:p w:rsidR="00882CCE" w:rsidRPr="00B119C5" w:rsidRDefault="00882CCE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Hulladékszállítási kedvezmény</w:t>
            </w:r>
          </w:p>
        </w:tc>
        <w:tc>
          <w:tcPr>
            <w:tcW w:w="2452" w:type="dxa"/>
            <w:shd w:val="clear" w:color="auto" w:fill="auto"/>
          </w:tcPr>
          <w:p w:rsidR="00690016" w:rsidRPr="00B119C5" w:rsidRDefault="00690016" w:rsidP="00690016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Egy személyes háztartás:</w:t>
            </w:r>
          </w:p>
          <w:p w:rsidR="00690016" w:rsidRPr="00B119C5" w:rsidRDefault="00690016" w:rsidP="00690016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100 %- 185 250 Ft</w:t>
            </w:r>
          </w:p>
          <w:p w:rsidR="00690016" w:rsidRPr="00B119C5" w:rsidRDefault="00690016" w:rsidP="00690016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50 %-   228 000 Ft </w:t>
            </w:r>
          </w:p>
          <w:p w:rsidR="00690016" w:rsidRPr="00B119C5" w:rsidRDefault="00690016" w:rsidP="00690016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Több személyes háztartás:</w:t>
            </w:r>
          </w:p>
          <w:p w:rsidR="00690016" w:rsidRPr="00B119C5" w:rsidRDefault="00690016" w:rsidP="00690016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100 %-  142 500 Ft</w:t>
            </w:r>
          </w:p>
          <w:p w:rsidR="00882CCE" w:rsidRPr="00B119C5" w:rsidRDefault="00690016" w:rsidP="00690016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50 %-    185 250 Ft</w:t>
            </w:r>
          </w:p>
        </w:tc>
        <w:tc>
          <w:tcPr>
            <w:tcW w:w="2551" w:type="dxa"/>
          </w:tcPr>
          <w:p w:rsidR="00882CCE" w:rsidRPr="00B119C5" w:rsidRDefault="00882CCE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Egy személyes háztartás:</w:t>
            </w:r>
          </w:p>
          <w:p w:rsidR="00882CCE" w:rsidRPr="00B119C5" w:rsidRDefault="00882CCE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100 %- </w:t>
            </w:r>
            <w:r w:rsidR="00690016" w:rsidRPr="00B119C5">
              <w:rPr>
                <w:rFonts w:eastAsia="Calibri"/>
                <w:sz w:val="24"/>
                <w:szCs w:val="24"/>
              </w:rPr>
              <w:t>213 750</w:t>
            </w:r>
            <w:r w:rsidRPr="00B119C5">
              <w:rPr>
                <w:rFonts w:eastAsia="Calibri"/>
                <w:sz w:val="24"/>
                <w:szCs w:val="24"/>
              </w:rPr>
              <w:t xml:space="preserve"> Ft</w:t>
            </w:r>
          </w:p>
          <w:p w:rsidR="00882CCE" w:rsidRPr="00B119C5" w:rsidRDefault="00882CCE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50 %-   </w:t>
            </w:r>
            <w:r w:rsidR="00690016" w:rsidRPr="00B119C5">
              <w:rPr>
                <w:rFonts w:eastAsia="Calibri"/>
                <w:sz w:val="24"/>
                <w:szCs w:val="24"/>
              </w:rPr>
              <w:t>256 500</w:t>
            </w:r>
            <w:r w:rsidRPr="00B119C5">
              <w:rPr>
                <w:rFonts w:eastAsia="Calibri"/>
                <w:sz w:val="24"/>
                <w:szCs w:val="24"/>
              </w:rPr>
              <w:t xml:space="preserve"> Ft </w:t>
            </w:r>
          </w:p>
          <w:p w:rsidR="00882CCE" w:rsidRPr="00B119C5" w:rsidRDefault="00882CCE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Több személyes háztartás:</w:t>
            </w:r>
          </w:p>
          <w:p w:rsidR="00882CCE" w:rsidRPr="00B119C5" w:rsidRDefault="00882CCE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100 %-  </w:t>
            </w:r>
            <w:r w:rsidR="00690016" w:rsidRPr="00B119C5">
              <w:rPr>
                <w:rFonts w:eastAsia="Calibri"/>
                <w:sz w:val="24"/>
                <w:szCs w:val="24"/>
              </w:rPr>
              <w:t>171 000</w:t>
            </w:r>
            <w:r w:rsidRPr="00B119C5">
              <w:rPr>
                <w:rFonts w:eastAsia="Calibri"/>
                <w:sz w:val="24"/>
                <w:szCs w:val="24"/>
              </w:rPr>
              <w:t xml:space="preserve"> Ft</w:t>
            </w:r>
          </w:p>
          <w:p w:rsidR="00882CCE" w:rsidRPr="00B119C5" w:rsidRDefault="00882CCE" w:rsidP="00690016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50 %-    </w:t>
            </w:r>
            <w:r w:rsidR="00690016" w:rsidRPr="00B119C5">
              <w:rPr>
                <w:rFonts w:eastAsia="Calibri"/>
                <w:sz w:val="24"/>
                <w:szCs w:val="24"/>
              </w:rPr>
              <w:t>213 750</w:t>
            </w:r>
            <w:r w:rsidRPr="00B119C5">
              <w:rPr>
                <w:rFonts w:eastAsia="Calibri"/>
                <w:sz w:val="24"/>
                <w:szCs w:val="24"/>
              </w:rPr>
              <w:t xml:space="preserve"> Ft</w:t>
            </w:r>
          </w:p>
        </w:tc>
      </w:tr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Pr="00B119C5" w:rsidRDefault="00882CCE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Temetési támogatás</w:t>
            </w:r>
          </w:p>
        </w:tc>
        <w:tc>
          <w:tcPr>
            <w:tcW w:w="2452" w:type="dxa"/>
            <w:shd w:val="clear" w:color="auto" w:fill="auto"/>
          </w:tcPr>
          <w:p w:rsidR="007E6762" w:rsidRPr="00B119C5" w:rsidRDefault="007E6762" w:rsidP="007E6762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185 250-Ft. </w:t>
            </w:r>
            <w:r w:rsidRPr="00B119C5">
              <w:rPr>
                <w:rFonts w:eastAsia="Calibri"/>
              </w:rPr>
              <w:t>(egyedülálló személy)</w:t>
            </w:r>
          </w:p>
          <w:p w:rsidR="00882CCE" w:rsidRPr="00B119C5" w:rsidRDefault="007E6762" w:rsidP="007E6762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 171 000-Ft.</w:t>
            </w:r>
          </w:p>
        </w:tc>
        <w:tc>
          <w:tcPr>
            <w:tcW w:w="2551" w:type="dxa"/>
          </w:tcPr>
          <w:p w:rsidR="00882CCE" w:rsidRPr="00B119C5" w:rsidRDefault="00882CCE" w:rsidP="00882CCE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 </w:t>
            </w:r>
            <w:r w:rsidR="007E6762" w:rsidRPr="00B119C5">
              <w:rPr>
                <w:rFonts w:eastAsia="Calibri"/>
                <w:sz w:val="24"/>
                <w:szCs w:val="24"/>
              </w:rPr>
              <w:t>213 750</w:t>
            </w:r>
            <w:r w:rsidRPr="00B119C5">
              <w:rPr>
                <w:rFonts w:eastAsia="Calibri"/>
                <w:sz w:val="24"/>
                <w:szCs w:val="24"/>
              </w:rPr>
              <w:t xml:space="preserve">-Ft. </w:t>
            </w:r>
            <w:r w:rsidRPr="00B119C5">
              <w:rPr>
                <w:rFonts w:eastAsia="Calibri"/>
              </w:rPr>
              <w:t>(egyedülálló személy)</w:t>
            </w:r>
          </w:p>
          <w:p w:rsidR="00882CCE" w:rsidRPr="00B119C5" w:rsidRDefault="00882CCE" w:rsidP="007E6762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 </w:t>
            </w:r>
            <w:r w:rsidR="007E6762" w:rsidRPr="00B119C5">
              <w:rPr>
                <w:rFonts w:eastAsia="Calibri"/>
                <w:sz w:val="24"/>
                <w:szCs w:val="24"/>
              </w:rPr>
              <w:t>199 500</w:t>
            </w:r>
            <w:r w:rsidRPr="00B119C5">
              <w:rPr>
                <w:rFonts w:eastAsia="Calibri"/>
                <w:sz w:val="24"/>
                <w:szCs w:val="24"/>
              </w:rPr>
              <w:t>-Ft.</w:t>
            </w:r>
          </w:p>
        </w:tc>
      </w:tr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Pr="00B119C5" w:rsidRDefault="005D137A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E</w:t>
            </w:r>
            <w:r w:rsidR="00882CCE" w:rsidRPr="00B119C5">
              <w:rPr>
                <w:rFonts w:eastAsia="Calibri"/>
                <w:sz w:val="24"/>
                <w:szCs w:val="24"/>
              </w:rPr>
              <w:t>lső lakáshoz jutók önkormányzati támogatása</w:t>
            </w:r>
          </w:p>
        </w:tc>
        <w:tc>
          <w:tcPr>
            <w:tcW w:w="2452" w:type="dxa"/>
            <w:shd w:val="clear" w:color="auto" w:fill="auto"/>
          </w:tcPr>
          <w:p w:rsidR="00882CCE" w:rsidRPr="00B119C5" w:rsidRDefault="00B8316E" w:rsidP="00882CCE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>313 500</w:t>
            </w:r>
            <w:r w:rsidR="00882CCE" w:rsidRPr="00B119C5">
              <w:rPr>
                <w:rFonts w:eastAsia="Calibri"/>
                <w:sz w:val="24"/>
                <w:szCs w:val="24"/>
              </w:rPr>
              <w:t xml:space="preserve">-Ft </w:t>
            </w:r>
            <w:r w:rsidR="00882CCE" w:rsidRPr="00B119C5">
              <w:rPr>
                <w:rFonts w:eastAsia="Calibri"/>
              </w:rPr>
              <w:t>(gyermektelen kérelmezők)</w:t>
            </w:r>
          </w:p>
          <w:p w:rsidR="00882CCE" w:rsidRPr="00B119C5" w:rsidRDefault="00B8316E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285 000</w:t>
            </w:r>
            <w:r w:rsidR="00882CCE" w:rsidRPr="00B119C5">
              <w:rPr>
                <w:rFonts w:eastAsia="Calibri"/>
                <w:sz w:val="24"/>
                <w:szCs w:val="24"/>
              </w:rPr>
              <w:t>-Ft</w:t>
            </w:r>
          </w:p>
        </w:tc>
        <w:tc>
          <w:tcPr>
            <w:tcW w:w="2551" w:type="dxa"/>
          </w:tcPr>
          <w:p w:rsidR="00882CCE" w:rsidRPr="00B119C5" w:rsidRDefault="00B8316E" w:rsidP="00882CCE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 370 500</w:t>
            </w:r>
            <w:r w:rsidR="00882CCE" w:rsidRPr="00B119C5">
              <w:rPr>
                <w:rFonts w:eastAsia="Calibri"/>
                <w:sz w:val="24"/>
                <w:szCs w:val="24"/>
              </w:rPr>
              <w:t xml:space="preserve">-Ft </w:t>
            </w:r>
            <w:r w:rsidR="00882CCE" w:rsidRPr="00B119C5">
              <w:rPr>
                <w:rFonts w:eastAsia="Calibri"/>
              </w:rPr>
              <w:t>(gyermektelen kérelmezők)</w:t>
            </w:r>
          </w:p>
          <w:p w:rsidR="00882CCE" w:rsidRPr="00B119C5" w:rsidRDefault="00B8316E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 342 000</w:t>
            </w:r>
            <w:r w:rsidR="00882CCE" w:rsidRPr="00B119C5">
              <w:rPr>
                <w:rFonts w:eastAsia="Calibri"/>
                <w:sz w:val="24"/>
                <w:szCs w:val="24"/>
              </w:rPr>
              <w:t>-Ft</w:t>
            </w:r>
          </w:p>
        </w:tc>
      </w:tr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Pr="00B119C5" w:rsidRDefault="005D137A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G</w:t>
            </w:r>
            <w:r w:rsidR="00882CCE" w:rsidRPr="00B119C5">
              <w:rPr>
                <w:rFonts w:eastAsia="Calibri"/>
                <w:sz w:val="24"/>
                <w:szCs w:val="24"/>
              </w:rPr>
              <w:t>yermekétkeztetési térítési díjkedvezmény</w:t>
            </w:r>
          </w:p>
        </w:tc>
        <w:tc>
          <w:tcPr>
            <w:tcW w:w="2452" w:type="dxa"/>
            <w:shd w:val="clear" w:color="auto" w:fill="auto"/>
          </w:tcPr>
          <w:p w:rsidR="00882CCE" w:rsidRPr="00B119C5" w:rsidRDefault="001440B8" w:rsidP="00882CCE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>156 750</w:t>
            </w:r>
            <w:r w:rsidR="00882CCE" w:rsidRPr="00B119C5">
              <w:rPr>
                <w:rFonts w:eastAsia="Calibri"/>
                <w:sz w:val="24"/>
                <w:szCs w:val="24"/>
              </w:rPr>
              <w:t xml:space="preserve"> Ft</w:t>
            </w:r>
            <w:r w:rsidR="00882CCE" w:rsidRPr="00B119C5">
              <w:rPr>
                <w:rFonts w:eastAsia="Calibri"/>
              </w:rPr>
              <w:t>.(egyedülálló személy)</w:t>
            </w:r>
          </w:p>
          <w:p w:rsidR="00882CCE" w:rsidRPr="00B119C5" w:rsidRDefault="001440B8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142 500</w:t>
            </w:r>
            <w:r w:rsidR="00882CCE" w:rsidRPr="00B119C5">
              <w:rPr>
                <w:rFonts w:eastAsia="Calibri"/>
                <w:sz w:val="24"/>
                <w:szCs w:val="24"/>
              </w:rPr>
              <w:t xml:space="preserve">-Ft </w:t>
            </w:r>
          </w:p>
        </w:tc>
        <w:tc>
          <w:tcPr>
            <w:tcW w:w="2551" w:type="dxa"/>
          </w:tcPr>
          <w:p w:rsidR="00882CCE" w:rsidRPr="00B119C5" w:rsidRDefault="00882CCE" w:rsidP="00882CCE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 </w:t>
            </w:r>
            <w:r w:rsidR="001440B8" w:rsidRPr="00B119C5">
              <w:rPr>
                <w:rFonts w:eastAsia="Calibri"/>
                <w:sz w:val="24"/>
                <w:szCs w:val="24"/>
              </w:rPr>
              <w:t>171 000</w:t>
            </w:r>
            <w:r w:rsidRPr="00B119C5">
              <w:rPr>
                <w:rFonts w:eastAsia="Calibri"/>
                <w:sz w:val="24"/>
                <w:szCs w:val="24"/>
              </w:rPr>
              <w:t xml:space="preserve">-Ft. </w:t>
            </w:r>
            <w:r w:rsidRPr="00B119C5">
              <w:rPr>
                <w:rFonts w:eastAsia="Calibri"/>
              </w:rPr>
              <w:t>(egyedülálló személy)</w:t>
            </w:r>
          </w:p>
          <w:p w:rsidR="00882CCE" w:rsidRPr="00B119C5" w:rsidRDefault="00882CCE" w:rsidP="001440B8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 </w:t>
            </w:r>
            <w:r w:rsidR="001440B8" w:rsidRPr="00B119C5">
              <w:rPr>
                <w:rFonts w:eastAsia="Calibri"/>
                <w:sz w:val="24"/>
                <w:szCs w:val="24"/>
              </w:rPr>
              <w:t>156 750</w:t>
            </w:r>
            <w:r w:rsidRPr="00B119C5">
              <w:rPr>
                <w:rFonts w:eastAsia="Calibri"/>
                <w:sz w:val="24"/>
                <w:szCs w:val="24"/>
              </w:rPr>
              <w:t>-Ft.</w:t>
            </w:r>
          </w:p>
        </w:tc>
      </w:tr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Pr="00B119C5" w:rsidRDefault="005D137A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B</w:t>
            </w:r>
            <w:r w:rsidR="00882CCE" w:rsidRPr="00B119C5">
              <w:rPr>
                <w:rFonts w:eastAsia="Calibri"/>
                <w:sz w:val="24"/>
                <w:szCs w:val="24"/>
              </w:rPr>
              <w:t>eiskolázási támogatás</w:t>
            </w:r>
          </w:p>
        </w:tc>
        <w:tc>
          <w:tcPr>
            <w:tcW w:w="2452" w:type="dxa"/>
            <w:shd w:val="clear" w:color="auto" w:fill="auto"/>
          </w:tcPr>
          <w:p w:rsidR="00882CCE" w:rsidRPr="00B119C5" w:rsidRDefault="001440B8" w:rsidP="00882CCE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>156 750</w:t>
            </w:r>
            <w:r w:rsidR="00882CCE" w:rsidRPr="00B119C5">
              <w:rPr>
                <w:rFonts w:eastAsia="Calibri"/>
                <w:sz w:val="24"/>
                <w:szCs w:val="24"/>
              </w:rPr>
              <w:t xml:space="preserve"> Ft</w:t>
            </w:r>
            <w:r w:rsidR="00882CCE" w:rsidRPr="00B119C5">
              <w:rPr>
                <w:rFonts w:eastAsia="Calibri"/>
              </w:rPr>
              <w:t>.(egyedülálló személy)</w:t>
            </w:r>
          </w:p>
          <w:p w:rsidR="00882CCE" w:rsidRPr="00B119C5" w:rsidRDefault="00E42476" w:rsidP="00882CCE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>142 500</w:t>
            </w:r>
            <w:r w:rsidR="00882CCE" w:rsidRPr="00B119C5">
              <w:rPr>
                <w:rFonts w:eastAsia="Calibri"/>
                <w:sz w:val="24"/>
                <w:szCs w:val="24"/>
              </w:rPr>
              <w:t xml:space="preserve">-Ft </w:t>
            </w:r>
          </w:p>
        </w:tc>
        <w:tc>
          <w:tcPr>
            <w:tcW w:w="2551" w:type="dxa"/>
          </w:tcPr>
          <w:p w:rsidR="00882CCE" w:rsidRPr="00B119C5" w:rsidRDefault="00882CCE" w:rsidP="00882CCE">
            <w:pPr>
              <w:rPr>
                <w:rFonts w:eastAsia="Calibri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 </w:t>
            </w:r>
            <w:r w:rsidR="00E42476" w:rsidRPr="00B119C5">
              <w:rPr>
                <w:rFonts w:eastAsia="Calibri"/>
                <w:sz w:val="24"/>
                <w:szCs w:val="24"/>
              </w:rPr>
              <w:t>171 000</w:t>
            </w:r>
            <w:r w:rsidRPr="00B119C5">
              <w:rPr>
                <w:rFonts w:eastAsia="Calibri"/>
                <w:sz w:val="24"/>
                <w:szCs w:val="24"/>
              </w:rPr>
              <w:t xml:space="preserve">-Ft. </w:t>
            </w:r>
            <w:r w:rsidRPr="00B119C5">
              <w:rPr>
                <w:rFonts w:eastAsia="Calibri"/>
              </w:rPr>
              <w:t>(egyedülálló személy)</w:t>
            </w:r>
          </w:p>
          <w:p w:rsidR="00882CCE" w:rsidRPr="00B119C5" w:rsidRDefault="00882CCE" w:rsidP="00E42476">
            <w:pPr>
              <w:rPr>
                <w:rFonts w:eastAsia="Calibri"/>
                <w:sz w:val="24"/>
                <w:szCs w:val="24"/>
              </w:rPr>
            </w:pPr>
            <w:r w:rsidRPr="00B119C5">
              <w:rPr>
                <w:rFonts w:eastAsia="Calibri"/>
                <w:sz w:val="24"/>
                <w:szCs w:val="24"/>
              </w:rPr>
              <w:t xml:space="preserve"> </w:t>
            </w:r>
            <w:r w:rsidR="00E42476" w:rsidRPr="00B119C5">
              <w:rPr>
                <w:rFonts w:eastAsia="Calibri"/>
                <w:sz w:val="24"/>
                <w:szCs w:val="24"/>
              </w:rPr>
              <w:t>156 750</w:t>
            </w:r>
            <w:r w:rsidRPr="00B119C5">
              <w:rPr>
                <w:rFonts w:eastAsia="Calibri"/>
                <w:sz w:val="24"/>
                <w:szCs w:val="24"/>
              </w:rPr>
              <w:t>-Ft.</w:t>
            </w:r>
          </w:p>
        </w:tc>
      </w:tr>
    </w:tbl>
    <w:p w:rsidR="000334B0" w:rsidRDefault="000334B0" w:rsidP="0071641B">
      <w:pPr>
        <w:jc w:val="both"/>
        <w:rPr>
          <w:sz w:val="24"/>
          <w:szCs w:val="24"/>
        </w:rPr>
      </w:pPr>
    </w:p>
    <w:p w:rsidR="008E7A9D" w:rsidRDefault="008E7A9D" w:rsidP="0071641B">
      <w:pPr>
        <w:jc w:val="both"/>
        <w:rPr>
          <w:sz w:val="24"/>
          <w:szCs w:val="24"/>
        </w:rPr>
      </w:pPr>
    </w:p>
    <w:p w:rsidR="008E7A9D" w:rsidRPr="009D2C7D" w:rsidRDefault="008E7A9D" w:rsidP="008E7A9D">
      <w:pPr>
        <w:jc w:val="both"/>
        <w:rPr>
          <w:rFonts w:eastAsia="Calibri"/>
          <w:b/>
          <w:sz w:val="24"/>
        </w:rPr>
      </w:pPr>
      <w:r w:rsidRPr="009D2C7D">
        <w:rPr>
          <w:rFonts w:eastAsia="Calibri"/>
          <w:b/>
          <w:sz w:val="24"/>
        </w:rPr>
        <w:t>Kérem a Tiszte</w:t>
      </w:r>
      <w:r>
        <w:rPr>
          <w:rFonts w:eastAsia="Calibri"/>
          <w:b/>
          <w:sz w:val="24"/>
        </w:rPr>
        <w:t>lt Képviselő-testületet, hogy a</w:t>
      </w:r>
      <w:r w:rsidRPr="002C6604">
        <w:rPr>
          <w:rFonts w:eastAsia="Calibri"/>
          <w:b/>
          <w:sz w:val="24"/>
        </w:rPr>
        <w:t xml:space="preserve"> mellékelt rendeletmódosítás tervezetét </w:t>
      </w:r>
      <w:r>
        <w:rPr>
          <w:rFonts w:eastAsia="Calibri"/>
          <w:b/>
          <w:sz w:val="24"/>
        </w:rPr>
        <w:t>megtárgyalni és</w:t>
      </w:r>
      <w:r w:rsidRPr="009D2C7D">
        <w:rPr>
          <w:rFonts w:eastAsia="Calibri"/>
          <w:b/>
          <w:sz w:val="24"/>
        </w:rPr>
        <w:t xml:space="preserve"> elfogadni szíveskedjen.</w:t>
      </w:r>
    </w:p>
    <w:p w:rsidR="008E7A9D" w:rsidRPr="009D2C7D" w:rsidRDefault="008E7A9D" w:rsidP="008E7A9D">
      <w:pPr>
        <w:rPr>
          <w:rFonts w:eastAsia="Calibri"/>
          <w:b/>
          <w:sz w:val="24"/>
          <w:u w:val="single"/>
        </w:rPr>
      </w:pPr>
    </w:p>
    <w:p w:rsidR="008E7A9D" w:rsidRPr="009D2C7D" w:rsidRDefault="008E7A9D" w:rsidP="008E7A9D">
      <w:pPr>
        <w:jc w:val="both"/>
        <w:rPr>
          <w:rFonts w:eastAsia="Calibri"/>
          <w:sz w:val="24"/>
        </w:rPr>
      </w:pPr>
    </w:p>
    <w:p w:rsidR="008E7A9D" w:rsidRPr="009D2C7D" w:rsidRDefault="008E7A9D" w:rsidP="008E7A9D">
      <w:pPr>
        <w:jc w:val="both"/>
        <w:rPr>
          <w:rFonts w:eastAsia="Calibri"/>
          <w:sz w:val="24"/>
        </w:rPr>
      </w:pPr>
      <w:r w:rsidRPr="009D2C7D">
        <w:rPr>
          <w:rFonts w:eastAsia="Calibri"/>
          <w:sz w:val="24"/>
        </w:rPr>
        <w:t xml:space="preserve">Hajdúszoboszló, </w:t>
      </w:r>
      <w:r>
        <w:rPr>
          <w:rFonts w:eastAsia="Calibri"/>
          <w:sz w:val="24"/>
        </w:rPr>
        <w:t xml:space="preserve">2026. </w:t>
      </w:r>
      <w:r w:rsidR="002A082A">
        <w:rPr>
          <w:rFonts w:eastAsia="Calibri"/>
          <w:sz w:val="24"/>
        </w:rPr>
        <w:t>február 16</w:t>
      </w:r>
      <w:r>
        <w:rPr>
          <w:rFonts w:eastAsia="Calibri"/>
          <w:sz w:val="24"/>
        </w:rPr>
        <w:t>.</w:t>
      </w:r>
    </w:p>
    <w:p w:rsidR="008E7A9D" w:rsidRPr="00F41E39" w:rsidRDefault="008E7A9D" w:rsidP="008A176C">
      <w:pPr>
        <w:jc w:val="center"/>
        <w:rPr>
          <w:sz w:val="23"/>
          <w:szCs w:val="23"/>
        </w:rPr>
      </w:pPr>
    </w:p>
    <w:p w:rsidR="008E7A9D" w:rsidRPr="00F41E39" w:rsidRDefault="008E7A9D" w:rsidP="008A176C">
      <w:pPr>
        <w:jc w:val="center"/>
        <w:rPr>
          <w:sz w:val="23"/>
          <w:szCs w:val="23"/>
        </w:rPr>
      </w:pPr>
      <w:r>
        <w:rPr>
          <w:sz w:val="23"/>
          <w:szCs w:val="23"/>
        </w:rPr>
        <w:t>Schmiedtné Mónus Erika</w:t>
      </w:r>
    </w:p>
    <w:p w:rsidR="008E7A9D" w:rsidRPr="00F41E39" w:rsidRDefault="008E7A9D" w:rsidP="008A176C">
      <w:pPr>
        <w:jc w:val="center"/>
        <w:rPr>
          <w:sz w:val="23"/>
          <w:szCs w:val="23"/>
        </w:rPr>
      </w:pPr>
      <w:r>
        <w:rPr>
          <w:sz w:val="23"/>
          <w:szCs w:val="23"/>
        </w:rPr>
        <w:t>mb. egészségügyi és szociális osztályvezető</w:t>
      </w:r>
    </w:p>
    <w:p w:rsidR="008E7A9D" w:rsidRDefault="008E7A9D" w:rsidP="008E7A9D">
      <w:pPr>
        <w:jc w:val="center"/>
        <w:rPr>
          <w:sz w:val="24"/>
          <w:szCs w:val="24"/>
        </w:rPr>
      </w:pPr>
    </w:p>
    <w:p w:rsidR="008E7A9D" w:rsidRPr="00DC7F17" w:rsidRDefault="008E7A9D" w:rsidP="008E7A9D">
      <w:pPr>
        <w:pStyle w:val="Listaszerbekezds"/>
        <w:numPr>
          <w:ilvl w:val="0"/>
          <w:numId w:val="3"/>
        </w:numPr>
        <w:spacing w:after="160" w:line="259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melléklet</w:t>
      </w:r>
    </w:p>
    <w:p w:rsidR="008E7A9D" w:rsidRDefault="008E7A9D" w:rsidP="008E7A9D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8E7A9D" w:rsidRPr="00ED745D" w:rsidRDefault="008E7A9D" w:rsidP="008E7A9D">
      <w:pPr>
        <w:pStyle w:val="Standard"/>
        <w:jc w:val="center"/>
        <w:rPr>
          <w:rFonts w:cs="Times New Roman"/>
          <w:b/>
          <w:sz w:val="23"/>
          <w:szCs w:val="23"/>
        </w:rPr>
      </w:pPr>
    </w:p>
    <w:p w:rsidR="008E7A9D" w:rsidRPr="00ED745D" w:rsidRDefault="008E7A9D" w:rsidP="008E7A9D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>előzetes hatásvizsgálat a jogalkotásról szóló 2010. évi CXXX. törvény 17. § (2) bekezdése alapján a szabályozás várható következményeiről</w:t>
      </w:r>
    </w:p>
    <w:p w:rsidR="008E7A9D" w:rsidRPr="00ED745D" w:rsidRDefault="008E7A9D" w:rsidP="008E7A9D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7625"/>
      </w:tblGrid>
      <w:tr w:rsidR="008E7A9D" w:rsidRPr="00ED745D" w:rsidTr="008E7A9D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2565B6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8E7A9D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Hajdúszoboszló Város Önkormányzata Képviselő-testületének …/202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6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(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II.</w:t>
            </w:r>
            <w:r w:rsidR="00E3325B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26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.) önkormányzati rendelete 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egyes szociális, gyermekvédelmi tárgyú rendeletek módosításáról</w:t>
            </w:r>
          </w:p>
        </w:tc>
      </w:tr>
      <w:tr w:rsidR="008E7A9D" w:rsidRPr="00ED745D" w:rsidTr="008E7A9D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B15E6F" w:rsidRDefault="008E7A9D" w:rsidP="002565B6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Társadalmi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A9D" w:rsidRPr="00B15E6F" w:rsidRDefault="008E7A9D" w:rsidP="00CB78DF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 xml:space="preserve">   </w:t>
            </w:r>
            <w:r>
              <w:rPr>
                <w:sz w:val="23"/>
                <w:szCs w:val="23"/>
              </w:rPr>
              <w:t xml:space="preserve">A szociálisan rászoruló lakosság számára a támogatások minél szélesebb körben elérhetőek legyen. </w:t>
            </w:r>
          </w:p>
        </w:tc>
      </w:tr>
      <w:tr w:rsidR="008E7A9D" w:rsidRPr="00ED745D" w:rsidTr="008E7A9D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2565B6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2565B6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gazdasági hatás.</w:t>
            </w:r>
            <w:r w:rsidRPr="00ED745D">
              <w:rPr>
                <w:sz w:val="23"/>
                <w:szCs w:val="23"/>
              </w:rPr>
              <w:t xml:space="preserve"> </w:t>
            </w:r>
          </w:p>
        </w:tc>
      </w:tr>
      <w:tr w:rsidR="008E7A9D" w:rsidRPr="00ED745D" w:rsidTr="008E7A9D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2565B6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B34CE3" w:rsidRDefault="008E7A9D" w:rsidP="002565B6">
            <w:pPr>
              <w:ind w:left="127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város 2026. évi költségvetésében a pénzügyi fedezet rendelkezésre áll</w:t>
            </w:r>
          </w:p>
        </w:tc>
      </w:tr>
      <w:tr w:rsidR="008E7A9D" w:rsidRPr="00ED745D" w:rsidTr="008E7A9D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2565B6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2565B6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környezeti következmény.</w:t>
            </w:r>
          </w:p>
        </w:tc>
      </w:tr>
      <w:tr w:rsidR="008E7A9D" w:rsidRPr="00ED745D" w:rsidTr="008E7A9D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2565B6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2565B6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egészségi következmény.</w:t>
            </w:r>
          </w:p>
        </w:tc>
      </w:tr>
      <w:tr w:rsidR="008E7A9D" w:rsidRPr="00ED745D" w:rsidTr="008E7A9D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B15E6F" w:rsidRDefault="008E7A9D" w:rsidP="002565B6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Adminisztrációs terhek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B15E6F" w:rsidRDefault="008E7A9D" w:rsidP="002565B6">
            <w:pPr>
              <w:ind w:left="165"/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A rendelet módosítása az adminisztrációs terhek növekedését</w:t>
            </w:r>
            <w:r>
              <w:rPr>
                <w:sz w:val="23"/>
                <w:szCs w:val="23"/>
              </w:rPr>
              <w:t xml:space="preserve"> nem</w:t>
            </w:r>
            <w:r w:rsidRPr="00B15E6F">
              <w:rPr>
                <w:sz w:val="23"/>
                <w:szCs w:val="23"/>
              </w:rPr>
              <w:t xml:space="preserve"> eredményezi. A meglévő adminisztrációs terhek a hivatali szervezeten belül kezelhető szinten vannak. </w:t>
            </w:r>
          </w:p>
        </w:tc>
      </w:tr>
      <w:tr w:rsidR="008E7A9D" w:rsidRPr="00ED745D" w:rsidTr="008E7A9D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B15E6F" w:rsidRDefault="008E7A9D" w:rsidP="008E7A9D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B80F5C" w:rsidRDefault="008E7A9D" w:rsidP="00E17D3A">
            <w:pPr>
              <w:ind w:left="165"/>
              <w:jc w:val="both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>Képviselő-testület és a</w:t>
            </w:r>
            <w:r w:rsidRPr="00F62FA0">
              <w:rPr>
                <w:sz w:val="23"/>
                <w:szCs w:val="23"/>
              </w:rPr>
              <w:t xml:space="preserve"> Szociális és Egészségügyi Bizottság </w:t>
            </w:r>
            <w:r>
              <w:rPr>
                <w:sz w:val="23"/>
                <w:szCs w:val="23"/>
              </w:rPr>
              <w:t>kezdeményezés</w:t>
            </w:r>
            <w:r w:rsidR="00CB78DF">
              <w:rPr>
                <w:sz w:val="23"/>
                <w:szCs w:val="23"/>
              </w:rPr>
              <w:t xml:space="preserve">ére a támogatotti kör bővítése, valamint </w:t>
            </w:r>
            <w:r>
              <w:rPr>
                <w:sz w:val="23"/>
                <w:szCs w:val="23"/>
              </w:rPr>
              <w:t>jövedelem</w:t>
            </w:r>
            <w:r w:rsidR="00CB78DF">
              <w:rPr>
                <w:sz w:val="23"/>
                <w:szCs w:val="23"/>
              </w:rPr>
              <w:t xml:space="preserve">i változások </w:t>
            </w:r>
            <w:r w:rsidR="00E17D3A">
              <w:rPr>
                <w:sz w:val="23"/>
                <w:szCs w:val="23"/>
              </w:rPr>
              <w:t>miatt a jogosultsági feltételek javítása annak érdekében, hogy a szociálisan rászoruló lakosság támogatása továbbra is megvalósuljon.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8E7A9D" w:rsidRPr="00ED745D" w:rsidTr="00CB78DF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8E7A9D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A9D" w:rsidRPr="00ED745D" w:rsidRDefault="00CB78DF" w:rsidP="00CB78DF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társadalmi, gazdasági változások következtében a szociálisan rászoruló lakosságot az önkormányzat támogatni nem tudná.</w:t>
            </w:r>
          </w:p>
        </w:tc>
      </w:tr>
      <w:tr w:rsidR="008E7A9D" w:rsidRPr="00ED745D" w:rsidTr="002565B6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A9D" w:rsidRPr="00ED745D" w:rsidRDefault="008E7A9D" w:rsidP="008E7A9D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8E7A9D" w:rsidRPr="00ED745D" w:rsidTr="002565B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8E7A9D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8E7A9D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8E7A9D" w:rsidRPr="00ED745D" w:rsidTr="002565B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8E7A9D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8E7A9D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8E7A9D" w:rsidRPr="00ED745D" w:rsidTr="002565B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8E7A9D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8E7A9D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8E7A9D" w:rsidRPr="00ED745D" w:rsidTr="002565B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8E7A9D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7A9D" w:rsidRPr="00ED745D" w:rsidRDefault="008E7A9D" w:rsidP="008E7A9D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:rsidR="008E7A9D" w:rsidRPr="00ED745D" w:rsidRDefault="008E7A9D" w:rsidP="008E7A9D">
      <w:pPr>
        <w:jc w:val="center"/>
        <w:rPr>
          <w:b/>
          <w:sz w:val="23"/>
          <w:szCs w:val="23"/>
        </w:rPr>
      </w:pPr>
    </w:p>
    <w:p w:rsidR="008E7A9D" w:rsidRPr="00ED745D" w:rsidRDefault="008E7A9D" w:rsidP="008E7A9D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8E7A9D" w:rsidRPr="00ED745D" w:rsidRDefault="008E7A9D" w:rsidP="008E7A9D">
      <w:pPr>
        <w:rPr>
          <w:bCs/>
          <w:sz w:val="23"/>
          <w:szCs w:val="23"/>
        </w:rPr>
      </w:pPr>
    </w:p>
    <w:p w:rsidR="008E7A9D" w:rsidRDefault="008E7A9D" w:rsidP="008E7A9D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 xml:space="preserve">Hajdúszoboszló, </w:t>
      </w:r>
      <w:r>
        <w:rPr>
          <w:bCs/>
          <w:sz w:val="23"/>
          <w:szCs w:val="23"/>
        </w:rPr>
        <w:t>2026.február 16.</w:t>
      </w:r>
      <w:r w:rsidRPr="00ED745D">
        <w:rPr>
          <w:bCs/>
          <w:sz w:val="23"/>
          <w:szCs w:val="23"/>
        </w:rPr>
        <w:t xml:space="preserve"> </w:t>
      </w:r>
    </w:p>
    <w:p w:rsidR="008E7A9D" w:rsidRPr="00ED745D" w:rsidRDefault="008E7A9D" w:rsidP="008E7A9D">
      <w:pPr>
        <w:rPr>
          <w:bCs/>
          <w:sz w:val="23"/>
          <w:szCs w:val="23"/>
        </w:rPr>
      </w:pPr>
    </w:p>
    <w:p w:rsidR="008E7A9D" w:rsidRPr="00F41E39" w:rsidRDefault="008E7A9D" w:rsidP="008E7A9D">
      <w:pPr>
        <w:ind w:left="2124" w:firstLine="708"/>
        <w:jc w:val="center"/>
        <w:rPr>
          <w:sz w:val="23"/>
          <w:szCs w:val="23"/>
        </w:rPr>
      </w:pPr>
      <w:r>
        <w:rPr>
          <w:sz w:val="23"/>
          <w:szCs w:val="23"/>
        </w:rPr>
        <w:t>Schmiedtné Mónus Erika</w:t>
      </w:r>
    </w:p>
    <w:p w:rsidR="008E7A9D" w:rsidRDefault="008E7A9D" w:rsidP="008E7A9D">
      <w:pPr>
        <w:ind w:left="2124" w:firstLine="708"/>
        <w:jc w:val="center"/>
      </w:pPr>
      <w:r>
        <w:rPr>
          <w:sz w:val="23"/>
          <w:szCs w:val="23"/>
        </w:rPr>
        <w:t>mb. egészségügyi és szociális osztályvezető</w:t>
      </w:r>
    </w:p>
    <w:p w:rsidR="008E7A9D" w:rsidRDefault="008E7A9D" w:rsidP="0071641B">
      <w:pPr>
        <w:jc w:val="both"/>
        <w:rPr>
          <w:sz w:val="24"/>
          <w:szCs w:val="24"/>
        </w:rPr>
      </w:pPr>
    </w:p>
    <w:p w:rsidR="00473511" w:rsidRDefault="00473511" w:rsidP="0071641B">
      <w:pPr>
        <w:jc w:val="both"/>
        <w:rPr>
          <w:sz w:val="24"/>
          <w:szCs w:val="24"/>
        </w:rPr>
      </w:pPr>
    </w:p>
    <w:p w:rsidR="00EC1420" w:rsidRDefault="00EC1420" w:rsidP="0075616B">
      <w:pPr>
        <w:jc w:val="both"/>
        <w:rPr>
          <w:sz w:val="24"/>
          <w:szCs w:val="24"/>
        </w:rPr>
      </w:pPr>
    </w:p>
    <w:p w:rsidR="008E7A9D" w:rsidRDefault="008E7A9D" w:rsidP="004472C2">
      <w:pPr>
        <w:jc w:val="center"/>
        <w:rPr>
          <w:sz w:val="23"/>
          <w:szCs w:val="23"/>
        </w:rPr>
      </w:pPr>
    </w:p>
    <w:p w:rsidR="008E7A9D" w:rsidRDefault="008E7A9D" w:rsidP="004472C2">
      <w:pPr>
        <w:jc w:val="center"/>
        <w:rPr>
          <w:sz w:val="23"/>
          <w:szCs w:val="23"/>
        </w:rPr>
      </w:pPr>
    </w:p>
    <w:p w:rsidR="008E7A9D" w:rsidRDefault="008E7A9D" w:rsidP="004472C2">
      <w:pPr>
        <w:jc w:val="center"/>
        <w:rPr>
          <w:sz w:val="23"/>
          <w:szCs w:val="23"/>
        </w:rPr>
      </w:pPr>
    </w:p>
    <w:p w:rsidR="008E7A9D" w:rsidRDefault="008E7A9D" w:rsidP="004472C2">
      <w:pPr>
        <w:jc w:val="center"/>
        <w:rPr>
          <w:sz w:val="23"/>
          <w:szCs w:val="23"/>
        </w:rPr>
      </w:pPr>
    </w:p>
    <w:p w:rsidR="008E7A9D" w:rsidRPr="00ED745D" w:rsidRDefault="008E7A9D" w:rsidP="004472C2">
      <w:pPr>
        <w:jc w:val="center"/>
        <w:rPr>
          <w:sz w:val="23"/>
          <w:szCs w:val="23"/>
        </w:rPr>
      </w:pPr>
    </w:p>
    <w:p w:rsidR="00DC7F17" w:rsidRDefault="00DC7F17" w:rsidP="00DC7F17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FF2CC8" w:rsidRPr="00A663CD" w:rsidRDefault="00FF2CC8" w:rsidP="00DC7F17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263818" w:rsidRDefault="00263818" w:rsidP="00263818">
      <w:pPr>
        <w:pStyle w:val="Szvegtrzs"/>
        <w:spacing w:before="240" w:after="480" w:line="240" w:lineRule="auto"/>
        <w:jc w:val="center"/>
        <w:rPr>
          <w:b/>
          <w:bCs/>
        </w:rPr>
      </w:pPr>
      <w:r>
        <w:lastRenderedPageBreak/>
        <w:t>„</w:t>
      </w:r>
      <w:r>
        <w:rPr>
          <w:b/>
          <w:bCs/>
        </w:rPr>
        <w:t>Hajdúszoboszló Város Önkormányzata Képviselő-testületének .../2026. (II. 26.) önkormányzati rendelete</w:t>
      </w:r>
    </w:p>
    <w:p w:rsidR="00263818" w:rsidRDefault="00263818" w:rsidP="0026381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egyes szociális, gyermekvédelmi tárgyú rendeletek módosításáról</w:t>
      </w:r>
    </w:p>
    <w:p w:rsidR="00263818" w:rsidRDefault="00263818" w:rsidP="00263818">
      <w:pPr>
        <w:pStyle w:val="Szvegtrzs"/>
        <w:spacing w:after="0" w:line="240" w:lineRule="auto"/>
        <w:jc w:val="both"/>
      </w:pPr>
      <w:r>
        <w:t>[1] [Hajdúszoboszló Város Önkormányzatának Képviselő-testülete az Önkormányzat által biztosított szociális juttatásokhoz való hozzáférés elősegítése érdekében az egyes ellátások jogosultsági feltételei közül - figyelemmel a bekövetkezett nyugdíjemelésekre is - a jogosultsági küszöbértékeket felülvizsgálta és azok emelése mellett döntött.</w:t>
      </w:r>
    </w:p>
    <w:p w:rsidR="00263818" w:rsidRDefault="00263818" w:rsidP="00263818">
      <w:pPr>
        <w:pStyle w:val="Szvegtrzs"/>
        <w:spacing w:before="120" w:after="0" w:line="240" w:lineRule="auto"/>
        <w:jc w:val="both"/>
      </w:pPr>
      <w:r>
        <w:t>[2] Hajdúszoboszló Város Önkormányzatának Képviselő-testülete a szociális igazgatásról és szociális ellátásokról szóló 1993. évi III. törvény 62. § (2) bekezdésében, a 92. § (1)-(2) bekezdéseiben és a 132. § (4) bekezdésének d) pontjában foglalt, valamint a gyermekek védelméről és a gyámügyi igazgatásról szóló többször módosított 1997. évi XXXI. törvény 29. §, 94. § (1), 131. §, 147. §-ában, a Magyarország helyi önkormányzatairól szóló 2011. évi CLXXXIX. törvény 13. § (1) bekezdésének 8. és 8a. pontjában foglalt feladatköreiben eljárva, az önkormányzat szervezeti és működési szabályzatról szóló 27/2024. (X. 17.) önkormányzati rendelete 5. mellékletében biztosított véleményezési jogkörében eljáró Hajdúszoboszló Város Önkormányzata Képviselő-testületének Pénzügyi és Gazdasági, Szociális és Egészségügyi, valamint a Jogi, Igazgatási és Ügyrendi Bizottságai véleményének kikérésével a szociális igazgatásról és szociális ellátásokról szóló 8/2015 (II.19.), a rendkívüli gyermekvédelmi támogatásokról és a személyes gondoskodás keretébe tartozó gyermekjóléti alapellátásokról szóló 19/2008.(IV.24.), a személyes gondoskodást nyújtó szociális ellátásokról szóló 8/2014. (IV. 24.) és az első lakáshoz jutók támogatása és önkormányzati szociális telekvásárlásról szóló 29/2015.(XI.12.) önkormányzati rendeletei módosításáról a következőket rendeli el:</w:t>
      </w:r>
    </w:p>
    <w:p w:rsidR="00263818" w:rsidRDefault="00263818" w:rsidP="0026381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263818" w:rsidRDefault="00263818" w:rsidP="00263818">
      <w:pPr>
        <w:pStyle w:val="Szvegtrzs"/>
        <w:spacing w:after="0" w:line="240" w:lineRule="auto"/>
        <w:jc w:val="both"/>
      </w:pPr>
      <w:r>
        <w:t>A rendkívüli gyermekvédelmi támogatásról és a személyes gondoskodás keretébe tartozó gyermekjóléti alapellátásokról szóló 19/2008. (IX.18.) számú rendelet 7. § (4) bekezdése a következő c) ponttal egészül ki:</w:t>
      </w:r>
    </w:p>
    <w:p w:rsidR="00263818" w:rsidRDefault="00263818" w:rsidP="0026381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támogatás mértéke gyermekenként:)</w:t>
      </w:r>
    </w:p>
    <w:p w:rsidR="00263818" w:rsidRDefault="00263818" w:rsidP="00263818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c)</w:t>
      </w:r>
      <w:r>
        <w:tab/>
        <w:t>egyedül élő fiatal felnőtt esetén a támogatás mértéke 100 %.”</w:t>
      </w:r>
    </w:p>
    <w:p w:rsidR="00263818" w:rsidRDefault="00263818" w:rsidP="0026381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263818" w:rsidRDefault="00263818" w:rsidP="00263818">
      <w:pPr>
        <w:pStyle w:val="Szvegtrzs"/>
        <w:spacing w:after="0" w:line="240" w:lineRule="auto"/>
        <w:jc w:val="both"/>
      </w:pPr>
      <w:r>
        <w:t>A rendkívüli gyermekvédelmi támogatásról és a személyes gondoskodás keretébe tartozó gyermekjóléti alapellátásokról szóló 19/2008. (IX.18.) számú rendelet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7. § (1) bekezdés a) pontjában az „500” szövegrész helyébe az „550”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7. § (1) bekezdés b) pontjában az „550%-át” szövegrész helyébe a „600%-át”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8. § (1) bekezdés a) pontjában az „500” szövegrész helyébe az „550”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8. § (1) bekezdés b) pontjában az „550%-át” szövegrész helyébe a „600%-át”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2. melléklet 1. pontjában foglalt táblázat „Intézménytípus megnevezése” sor 2. mezőjében a „2025” szövegrész helyébe a „2026”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2. melléklet 2. pontjában a „2024” szövegrész helyébe a „2026”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2. melléklet 2. pontjában foglalt táblázat „Bölcsődei gondozás” sor 2. mezőjében a „440” szövegrész helyébe a „990” szöveg és a „72.220” szövegrész helyébe a „83.790”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2. melléklet 2. pontjában foglalt táblázat „Időszakos gyermekfelügyelet” sor 2. mezőjében a „2610” szövegrész helyébe a „17”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2. melléklet 2. pontjában foglalt táblázat „Baba-Mama Játszócsoport” sor 2. mezőjében a „2.135” szövegrész helyébe a „3.525”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j)</w:t>
      </w:r>
      <w:r>
        <w:tab/>
        <w:t>2. melléklet 3. pontjában a „2024” szövegrész helyébe a „2026”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k)</w:t>
      </w:r>
      <w:r>
        <w:tab/>
        <w:t>2. melléklet 4. pontjában a „2025” szövegrész helyébe a „2026” szöveg</w:t>
      </w:r>
    </w:p>
    <w:p w:rsidR="00263818" w:rsidRDefault="00263818" w:rsidP="00263818">
      <w:pPr>
        <w:pStyle w:val="Szvegtrzs"/>
        <w:spacing w:after="0" w:line="240" w:lineRule="auto"/>
        <w:jc w:val="both"/>
      </w:pPr>
      <w:r>
        <w:t>lép.</w:t>
      </w:r>
    </w:p>
    <w:p w:rsidR="00263818" w:rsidRDefault="00263818" w:rsidP="0026381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263818" w:rsidRDefault="00263818" w:rsidP="00263818">
      <w:pPr>
        <w:pStyle w:val="Szvegtrzs"/>
        <w:spacing w:after="0" w:line="240" w:lineRule="auto"/>
        <w:jc w:val="both"/>
      </w:pPr>
      <w:r>
        <w:t>A szociális igazgatásról és a szociális ellátásokról szóló 8/2015 (II.19.) önkormányzati rendelet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1.</w:t>
      </w:r>
      <w:r>
        <w:tab/>
        <w:t>13. § (6) bekezdés a) pontjában az „500” szövegrész helyébe az „550”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2.</w:t>
      </w:r>
      <w:r>
        <w:tab/>
        <w:t>13. § (6) bekezdés b) pontjában a „450” szövegrész helyébe az „500”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3.</w:t>
      </w:r>
      <w:r>
        <w:tab/>
        <w:t>15. § (3) bekezdés b) pontjában az „550” szövegrész helyébe a „600”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4.</w:t>
      </w:r>
      <w:r>
        <w:tab/>
        <w:t>15. § (5) bekezdés a) pontjában a „300%-ig” szövegrész helyébe a „350%-ig”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5.</w:t>
      </w:r>
      <w:r>
        <w:tab/>
        <w:t>15. § (5) bekezdés b) pontjában a „300%-tól – 450%-ig” szövegrész helyébe a „350%-tól – 500%-ig”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6.</w:t>
      </w:r>
      <w:r>
        <w:tab/>
        <w:t>15. § (5) bekezdés c) pontjában a „450%-tól – 550%-ig” szövegrész helyébe az „500%-tól – 600%-ig”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7.</w:t>
      </w:r>
      <w:r>
        <w:tab/>
        <w:t>15. § (5) bekezdés d) pontjában az „550%” szövegrész helyébe a „600%”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8.</w:t>
      </w:r>
      <w:r>
        <w:tab/>
        <w:t>16. § (1) bekezdés a) pontjában az „500%-át” szövegrész helyébe a „600%-át”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9.</w:t>
      </w:r>
      <w:r>
        <w:tab/>
        <w:t>16. § (1) bekezdés b) pontjában az „550%-át” szövegrész helyébe a „650%-át”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10.</w:t>
      </w:r>
      <w:r>
        <w:tab/>
        <w:t>(1) bekezdés b) pontjában a „600%-át” szövegrész helyébe a „650%-át”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11.</w:t>
      </w:r>
      <w:r>
        <w:tab/>
        <w:t>(2) bekezdés a) pontjában a „350%-ig” szövegrész helyébe a „400%-ig”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12.</w:t>
      </w:r>
      <w:r>
        <w:tab/>
        <w:t>(2) bekezdés b) pontjában a „350%-tól – 500%-ig” szövegrész helyébe a „400%-tól – 550%-ig”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13.</w:t>
      </w:r>
      <w:r>
        <w:tab/>
        <w:t>(2) bekezdés c) pontjában az „500%-tól – 600%-ig” szövegrész helyébe az „550%-tól – 650%-ig”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14.</w:t>
      </w:r>
      <w:r>
        <w:tab/>
        <w:t>(4) bekezdésében az „Iroda” szövegrész helyébe az „Osztály”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15.</w:t>
      </w:r>
      <w:r>
        <w:tab/>
        <w:t>16/B. § (1) bekezdés c) pontjában a „650” szövegrész helyébe a „750”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16.</w:t>
      </w:r>
      <w:r>
        <w:tab/>
        <w:t>16/B. § (2) bekezdés c) pontjában az „500” szövegrész helyébe a „600”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17.</w:t>
      </w:r>
      <w:r>
        <w:tab/>
        <w:t>16/B. § (3) bekezdés a) pontjában a „800” szövegrész helyébe a „900”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18.</w:t>
      </w:r>
      <w:r>
        <w:tab/>
        <w:t>16/B. § (3) bekezdés b) pontjában a „650” szövegrész helyébe a „750”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19.</w:t>
      </w:r>
      <w:r>
        <w:tab/>
        <w:t>17. § (1) bekezdés b) pontjában a „600%-át” szövegrész helyébe a „700%-át” szöveg és a „650%-át” szövegrész helyébe a „750%-át”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20.</w:t>
      </w:r>
      <w:r>
        <w:tab/>
        <w:t>17. § (1) bekezdés c) pont ca) alpontjában a „400%-ig” szövegrész helyébe az „500%-ig”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21.</w:t>
      </w:r>
      <w:r>
        <w:tab/>
        <w:t>17. § (1) bekezdés c) pont ca) alpontjában a „400%-tól – 500%-ig” szövegrész helyébe az „500%-tól – 600%-ig”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22.</w:t>
      </w:r>
      <w:r>
        <w:tab/>
        <w:t>17. § (1) bekezdés c) pont ca) alpontjában az „500%-tól – 600%-ig” szövegrész helyébe a „600%-tól – 700%-ig” szöveg,</w:t>
      </w:r>
    </w:p>
    <w:p w:rsidR="00263818" w:rsidRDefault="00263818" w:rsidP="0026381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23.</w:t>
      </w:r>
      <w:r>
        <w:tab/>
        <w:t>17. § (1) bekezdés d) pontjában a „700%-ig” szövegrész helyébe a „800%-ig” szöveg</w:t>
      </w:r>
    </w:p>
    <w:p w:rsidR="00263818" w:rsidRDefault="00263818" w:rsidP="00263818">
      <w:pPr>
        <w:pStyle w:val="Szvegtrzs"/>
        <w:spacing w:after="0" w:line="240" w:lineRule="auto"/>
        <w:jc w:val="both"/>
      </w:pPr>
      <w:r>
        <w:t>lép.</w:t>
      </w:r>
    </w:p>
    <w:p w:rsidR="00263818" w:rsidRDefault="00263818" w:rsidP="0026381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263818" w:rsidRDefault="00263818" w:rsidP="00263818">
      <w:pPr>
        <w:pStyle w:val="Szvegtrzs"/>
        <w:spacing w:after="0" w:line="240" w:lineRule="auto"/>
        <w:jc w:val="both"/>
      </w:pPr>
      <w:r>
        <w:t>(1) Az első lakáshoz jutók támogatása és önkormányzati szociális telekvásárlásról szóló 29/2015. (XI. 12.) önkormányzati rendelet 3. § (1) bekezdés a) pontja a következő ac) alponttal egészül ki:</w:t>
      </w:r>
    </w:p>
    <w:p w:rsidR="00263818" w:rsidRDefault="00263818" w:rsidP="0026381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támogatásra jogosultak köre:</w:t>
      </w:r>
      <w:r>
        <w:rPr>
          <w:i/>
          <w:iCs/>
        </w:rPr>
        <w:tab/>
        <w:t xml:space="preserve"> </w:t>
      </w:r>
      <w:r>
        <w:rPr>
          <w:i/>
          <w:iCs/>
        </w:rPr>
        <w:br/>
        <w:t>házastársak, élettársak, akik közül:)</w:t>
      </w:r>
    </w:p>
    <w:p w:rsidR="00263818" w:rsidRDefault="00263818" w:rsidP="00263818">
      <w:pPr>
        <w:pStyle w:val="Szvegtrzs"/>
        <w:spacing w:after="240" w:line="240" w:lineRule="auto"/>
        <w:ind w:left="980" w:hanging="400"/>
        <w:jc w:val="both"/>
      </w:pPr>
      <w:r>
        <w:t>„</w:t>
      </w:r>
      <w:r>
        <w:rPr>
          <w:i/>
          <w:iCs/>
        </w:rPr>
        <w:t>ac)</w:t>
      </w:r>
      <w:r>
        <w:tab/>
        <w:t>az egyik fél legalább 2 éve igazolhatóan Hajdúszoboszlón dolgozik, vagy a kérelmezők gyermeke legalább 2 éve hajdúszoboszlói szociális, nevelési-oktatási intézménybe jár .”</w:t>
      </w:r>
    </w:p>
    <w:p w:rsidR="00263818" w:rsidRDefault="00263818" w:rsidP="00263818">
      <w:pPr>
        <w:pStyle w:val="Szvegtrzs"/>
        <w:spacing w:before="240" w:after="0" w:line="240" w:lineRule="auto"/>
        <w:jc w:val="both"/>
      </w:pPr>
      <w:r>
        <w:t>(2) Az első lakáshoz jutók támogatása és önkormányzati szociális telekvásárlásról szóló 29/2015. (XI. 12.) önkormányzati rendelet 3. § (1) bekezdés b) pontja helyébe a következő rendelkezés lép:</w:t>
      </w:r>
    </w:p>
    <w:p w:rsidR="00263818" w:rsidRDefault="00263818" w:rsidP="0026381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lastRenderedPageBreak/>
        <w:t>(A támogatásra jogosultak köre:)</w:t>
      </w:r>
    </w:p>
    <w:p w:rsidR="00263818" w:rsidRDefault="00263818" w:rsidP="00263818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b)</w:t>
      </w:r>
      <w:r>
        <w:tab/>
        <w:t>gyermekét/gyermekeit egyedül nevelő szülő, aki a támogatásra való jogosultság megállapítására irányuló kérelem benyújtásának időpontjában a 45. életévét nem töltötte be és legalább 2 éve életvitelszerűen Hajdúszoboszlón él és ezen időszak alatt hajdúszoboszlói lakcímmel rendelkezik, vagy legalább 2 éve igazolhatóan Hajdúszoboszlón dolgozik, vagy a kérelmező gyermeke legalább 2 éve helyi szociális, nevelési-oktatási intézménybe jár”</w:t>
      </w:r>
    </w:p>
    <w:p w:rsidR="00263818" w:rsidRDefault="00263818" w:rsidP="0026381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263818" w:rsidRDefault="00263818" w:rsidP="00263818">
      <w:pPr>
        <w:pStyle w:val="Szvegtrzs"/>
        <w:spacing w:after="0" w:line="240" w:lineRule="auto"/>
        <w:jc w:val="both"/>
      </w:pPr>
      <w:r>
        <w:t>Az első lakáshoz jutók támogatása és önkormányzati szociális telekvásárlásról szóló 29/2015. (XI. 12.) önkormányzati rendelet 3. § (2) bekezdés a) pontjában a „tízszeresét” szövegrész helyébe a „tizenkétszeresét” szöveg és a „tizenegyszeresét” szövegrész helyébe a „tizenháromszorosát” szöveg lép.</w:t>
      </w:r>
    </w:p>
    <w:p w:rsidR="00263818" w:rsidRDefault="00263818" w:rsidP="0026381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263818" w:rsidRDefault="00263818" w:rsidP="00263818">
      <w:pPr>
        <w:pStyle w:val="Szvegtrzs"/>
        <w:spacing w:after="0" w:line="240" w:lineRule="auto"/>
        <w:jc w:val="both"/>
      </w:pPr>
      <w:r>
        <w:t>Ez a rendelet 2026. február 27-én lép hatályba.</w:t>
      </w:r>
      <w:r>
        <w:t>”</w:t>
      </w:r>
      <w:bookmarkStart w:id="0" w:name="_GoBack"/>
      <w:bookmarkEnd w:id="0"/>
    </w:p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sectPr w:rsidR="00E24D46" w:rsidSect="009A3B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CBE" w:rsidRDefault="00FE1CBE" w:rsidP="005C2F05">
      <w:r>
        <w:separator/>
      </w:r>
    </w:p>
  </w:endnote>
  <w:endnote w:type="continuationSeparator" w:id="0">
    <w:p w:rsidR="00FE1CBE" w:rsidRDefault="00FE1CBE" w:rsidP="005C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CBE" w:rsidRDefault="00FE1CBE" w:rsidP="005C2F05">
      <w:r>
        <w:separator/>
      </w:r>
    </w:p>
  </w:footnote>
  <w:footnote w:type="continuationSeparator" w:id="0">
    <w:p w:rsidR="00FE1CBE" w:rsidRDefault="00FE1CBE" w:rsidP="005C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44192"/>
    <w:multiLevelType w:val="hybridMultilevel"/>
    <w:tmpl w:val="835AA7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B59CF"/>
    <w:multiLevelType w:val="hybridMultilevel"/>
    <w:tmpl w:val="4B8A5172"/>
    <w:lvl w:ilvl="0" w:tplc="BBB478F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0003C6"/>
    <w:rsid w:val="000003FB"/>
    <w:rsid w:val="000237D3"/>
    <w:rsid w:val="00025BFD"/>
    <w:rsid w:val="000334B0"/>
    <w:rsid w:val="00046117"/>
    <w:rsid w:val="000B544F"/>
    <w:rsid w:val="000C1C61"/>
    <w:rsid w:val="000E15BC"/>
    <w:rsid w:val="001340CB"/>
    <w:rsid w:val="001433AF"/>
    <w:rsid w:val="001440B8"/>
    <w:rsid w:val="00167E82"/>
    <w:rsid w:val="00181195"/>
    <w:rsid w:val="001922E2"/>
    <w:rsid w:val="00196BDA"/>
    <w:rsid w:val="001A748B"/>
    <w:rsid w:val="001B4231"/>
    <w:rsid w:val="001D3E86"/>
    <w:rsid w:val="001E0D38"/>
    <w:rsid w:val="00216BB2"/>
    <w:rsid w:val="0022151C"/>
    <w:rsid w:val="002231A1"/>
    <w:rsid w:val="0023756F"/>
    <w:rsid w:val="00247D73"/>
    <w:rsid w:val="002520C7"/>
    <w:rsid w:val="0025419F"/>
    <w:rsid w:val="00263818"/>
    <w:rsid w:val="00276051"/>
    <w:rsid w:val="002A082A"/>
    <w:rsid w:val="002A19C5"/>
    <w:rsid w:val="002B372C"/>
    <w:rsid w:val="002B6003"/>
    <w:rsid w:val="002C21A7"/>
    <w:rsid w:val="002D546C"/>
    <w:rsid w:val="002E6BA2"/>
    <w:rsid w:val="002F443A"/>
    <w:rsid w:val="00300496"/>
    <w:rsid w:val="003060E0"/>
    <w:rsid w:val="003107B1"/>
    <w:rsid w:val="003225A4"/>
    <w:rsid w:val="003369F0"/>
    <w:rsid w:val="00343FD5"/>
    <w:rsid w:val="00380349"/>
    <w:rsid w:val="003B2BFF"/>
    <w:rsid w:val="003C38F9"/>
    <w:rsid w:val="003D0064"/>
    <w:rsid w:val="003E4BB2"/>
    <w:rsid w:val="003F19E7"/>
    <w:rsid w:val="004472C2"/>
    <w:rsid w:val="0045583C"/>
    <w:rsid w:val="004661BC"/>
    <w:rsid w:val="00473511"/>
    <w:rsid w:val="00476410"/>
    <w:rsid w:val="004A2B70"/>
    <w:rsid w:val="004A7F31"/>
    <w:rsid w:val="004C4F43"/>
    <w:rsid w:val="004D1D65"/>
    <w:rsid w:val="004D4CE3"/>
    <w:rsid w:val="00512B05"/>
    <w:rsid w:val="005313DF"/>
    <w:rsid w:val="00533015"/>
    <w:rsid w:val="00534679"/>
    <w:rsid w:val="00541C7F"/>
    <w:rsid w:val="005848F2"/>
    <w:rsid w:val="00587843"/>
    <w:rsid w:val="005B43FC"/>
    <w:rsid w:val="005C2F05"/>
    <w:rsid w:val="005D137A"/>
    <w:rsid w:val="005D31F3"/>
    <w:rsid w:val="005D6F13"/>
    <w:rsid w:val="005E1753"/>
    <w:rsid w:val="005E758C"/>
    <w:rsid w:val="005F0CEC"/>
    <w:rsid w:val="005F5503"/>
    <w:rsid w:val="00601C5B"/>
    <w:rsid w:val="006033B1"/>
    <w:rsid w:val="00616344"/>
    <w:rsid w:val="0062422C"/>
    <w:rsid w:val="00626F24"/>
    <w:rsid w:val="006304A5"/>
    <w:rsid w:val="0065276B"/>
    <w:rsid w:val="0065458A"/>
    <w:rsid w:val="00690016"/>
    <w:rsid w:val="0069216E"/>
    <w:rsid w:val="006F196B"/>
    <w:rsid w:val="006F7238"/>
    <w:rsid w:val="00714318"/>
    <w:rsid w:val="0071641B"/>
    <w:rsid w:val="007306DF"/>
    <w:rsid w:val="00750DB6"/>
    <w:rsid w:val="007521D6"/>
    <w:rsid w:val="0075616B"/>
    <w:rsid w:val="007612DF"/>
    <w:rsid w:val="00765C03"/>
    <w:rsid w:val="00774A3F"/>
    <w:rsid w:val="007857A0"/>
    <w:rsid w:val="007923B3"/>
    <w:rsid w:val="007A4D7B"/>
    <w:rsid w:val="007E6762"/>
    <w:rsid w:val="007F0843"/>
    <w:rsid w:val="007F1C4F"/>
    <w:rsid w:val="007F4F21"/>
    <w:rsid w:val="0080338B"/>
    <w:rsid w:val="00822881"/>
    <w:rsid w:val="0082396D"/>
    <w:rsid w:val="00855CA3"/>
    <w:rsid w:val="008748BC"/>
    <w:rsid w:val="00882CCE"/>
    <w:rsid w:val="00883D84"/>
    <w:rsid w:val="008944E4"/>
    <w:rsid w:val="008A176C"/>
    <w:rsid w:val="008A2C8E"/>
    <w:rsid w:val="008A5AEE"/>
    <w:rsid w:val="008C2169"/>
    <w:rsid w:val="008E3F8E"/>
    <w:rsid w:val="008E591B"/>
    <w:rsid w:val="008E7A9D"/>
    <w:rsid w:val="00906A4D"/>
    <w:rsid w:val="00911936"/>
    <w:rsid w:val="00932145"/>
    <w:rsid w:val="00940E92"/>
    <w:rsid w:val="00973B17"/>
    <w:rsid w:val="0098232B"/>
    <w:rsid w:val="00987F06"/>
    <w:rsid w:val="009A2A98"/>
    <w:rsid w:val="009A3BA4"/>
    <w:rsid w:val="009B06BD"/>
    <w:rsid w:val="009B20CF"/>
    <w:rsid w:val="009E7988"/>
    <w:rsid w:val="009F01C2"/>
    <w:rsid w:val="009F42BD"/>
    <w:rsid w:val="00A15BF7"/>
    <w:rsid w:val="00A55BB8"/>
    <w:rsid w:val="00A63E54"/>
    <w:rsid w:val="00A64E54"/>
    <w:rsid w:val="00A952B9"/>
    <w:rsid w:val="00AB7A34"/>
    <w:rsid w:val="00AC1A4C"/>
    <w:rsid w:val="00B119C5"/>
    <w:rsid w:val="00B1518E"/>
    <w:rsid w:val="00B348F6"/>
    <w:rsid w:val="00B522C1"/>
    <w:rsid w:val="00B66C8D"/>
    <w:rsid w:val="00B73830"/>
    <w:rsid w:val="00B8316E"/>
    <w:rsid w:val="00B85D3B"/>
    <w:rsid w:val="00BA0931"/>
    <w:rsid w:val="00C061AD"/>
    <w:rsid w:val="00C475AE"/>
    <w:rsid w:val="00C94F22"/>
    <w:rsid w:val="00C96749"/>
    <w:rsid w:val="00CB78DF"/>
    <w:rsid w:val="00CD3BCF"/>
    <w:rsid w:val="00CF473C"/>
    <w:rsid w:val="00D006A3"/>
    <w:rsid w:val="00D171B0"/>
    <w:rsid w:val="00D35AA3"/>
    <w:rsid w:val="00D6040E"/>
    <w:rsid w:val="00D6307D"/>
    <w:rsid w:val="00D74616"/>
    <w:rsid w:val="00D93774"/>
    <w:rsid w:val="00D94C08"/>
    <w:rsid w:val="00D96D0A"/>
    <w:rsid w:val="00DA7472"/>
    <w:rsid w:val="00DB72E1"/>
    <w:rsid w:val="00DC7F17"/>
    <w:rsid w:val="00DD5B3B"/>
    <w:rsid w:val="00DE41FD"/>
    <w:rsid w:val="00E17D3A"/>
    <w:rsid w:val="00E24D46"/>
    <w:rsid w:val="00E328BC"/>
    <w:rsid w:val="00E3325B"/>
    <w:rsid w:val="00E42476"/>
    <w:rsid w:val="00E616AA"/>
    <w:rsid w:val="00E715C4"/>
    <w:rsid w:val="00EC1420"/>
    <w:rsid w:val="00EC2AAB"/>
    <w:rsid w:val="00ED3677"/>
    <w:rsid w:val="00EF36A9"/>
    <w:rsid w:val="00F048D0"/>
    <w:rsid w:val="00F3429A"/>
    <w:rsid w:val="00F36321"/>
    <w:rsid w:val="00F62FA0"/>
    <w:rsid w:val="00F81B0D"/>
    <w:rsid w:val="00F967B8"/>
    <w:rsid w:val="00FB37C4"/>
    <w:rsid w:val="00FB4A3E"/>
    <w:rsid w:val="00FC1866"/>
    <w:rsid w:val="00FD446F"/>
    <w:rsid w:val="00FE1CBE"/>
    <w:rsid w:val="00FE2EF1"/>
    <w:rsid w:val="00FF0776"/>
    <w:rsid w:val="00F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5F943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6</Pages>
  <Words>1780</Words>
  <Characters>12286</Characters>
  <Application>Microsoft Office Word</Application>
  <DocSecurity>0</DocSecurity>
  <Lines>102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dr. Morvai Gábor</cp:lastModifiedBy>
  <cp:revision>79</cp:revision>
  <cp:lastPrinted>2025-03-17T14:13:00Z</cp:lastPrinted>
  <dcterms:created xsi:type="dcterms:W3CDTF">2026-02-12T10:39:00Z</dcterms:created>
  <dcterms:modified xsi:type="dcterms:W3CDTF">2026-02-20T09:47:00Z</dcterms:modified>
</cp:coreProperties>
</file>