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F7D" w:rsidRDefault="009A0F7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1959"/>
        <w:gridCol w:w="443"/>
        <w:gridCol w:w="3505"/>
        <w:gridCol w:w="477"/>
      </w:tblGrid>
      <w:tr w:rsidR="00ED1BF3" w:rsidRPr="00E46DEB" w:rsidTr="009A0F7D">
        <w:trPr>
          <w:gridAfter w:val="1"/>
          <w:wAfter w:w="477" w:type="dxa"/>
          <w:jc w:val="center"/>
        </w:trPr>
        <w:tc>
          <w:tcPr>
            <w:tcW w:w="4863" w:type="dxa"/>
            <w:gridSpan w:val="2"/>
            <w:tcBorders>
              <w:top w:val="nil"/>
              <w:left w:val="nil"/>
              <w:bottom w:val="single" w:sz="4" w:space="0" w:color="auto"/>
              <w:right w:val="nil"/>
            </w:tcBorders>
            <w:hideMark/>
          </w:tcPr>
          <w:p w:rsidR="00ED1BF3" w:rsidRPr="00E46DEB" w:rsidRDefault="00ED1BF3" w:rsidP="00C065A0">
            <w:pPr>
              <w:pStyle w:val="Cmsor1"/>
              <w:spacing w:before="0" w:after="0"/>
              <w:rPr>
                <w:rFonts w:ascii="Times New Roman" w:hAnsi="Times New Roman" w:cs="Times New Roman"/>
                <w:sz w:val="22"/>
                <w:szCs w:val="22"/>
              </w:rPr>
            </w:pPr>
            <w:r w:rsidRPr="00E46DEB">
              <w:rPr>
                <w:rFonts w:ascii="Times New Roman" w:hAnsi="Times New Roman" w:cs="Times New Roman"/>
                <w:sz w:val="22"/>
                <w:szCs w:val="22"/>
              </w:rPr>
              <w:t xml:space="preserve">Hajdúszoboszlói Polgármesteri Hivatal </w:t>
            </w:r>
          </w:p>
          <w:p w:rsidR="00ED1BF3" w:rsidRPr="00E46DEB" w:rsidRDefault="00ED1BF3" w:rsidP="00C065A0">
            <w:pPr>
              <w:pStyle w:val="Cmsor2"/>
              <w:rPr>
                <w:b w:val="0"/>
                <w:sz w:val="22"/>
                <w:szCs w:val="22"/>
              </w:rPr>
            </w:pPr>
            <w:r w:rsidRPr="00E46DEB">
              <w:rPr>
                <w:b w:val="0"/>
                <w:sz w:val="22"/>
                <w:szCs w:val="22"/>
              </w:rPr>
              <w:t xml:space="preserve">4200 Hajdúszoboszló, Hősök tere l. </w:t>
            </w:r>
          </w:p>
          <w:p w:rsidR="00ED1BF3" w:rsidRPr="00E46DEB" w:rsidRDefault="00ED1BF3" w:rsidP="00C065A0">
            <w:pPr>
              <w:pStyle w:val="Cmsor2"/>
              <w:rPr>
                <w:b w:val="0"/>
                <w:sz w:val="22"/>
                <w:szCs w:val="22"/>
              </w:rPr>
            </w:pPr>
            <w:r>
              <w:rPr>
                <w:b w:val="0"/>
                <w:sz w:val="22"/>
                <w:szCs w:val="22"/>
              </w:rPr>
              <w:t>Telefon: +36 70/489-4635</w:t>
            </w:r>
          </w:p>
        </w:tc>
        <w:tc>
          <w:tcPr>
            <w:tcW w:w="3948" w:type="dxa"/>
            <w:gridSpan w:val="2"/>
            <w:tcBorders>
              <w:top w:val="nil"/>
              <w:left w:val="nil"/>
              <w:bottom w:val="single" w:sz="4" w:space="0" w:color="auto"/>
              <w:right w:val="nil"/>
            </w:tcBorders>
          </w:tcPr>
          <w:p w:rsidR="00ED1BF3" w:rsidRDefault="00ED1BF3" w:rsidP="00C065A0">
            <w:pPr>
              <w:spacing w:line="240" w:lineRule="auto"/>
              <w:rPr>
                <w:rFonts w:ascii="Times New Roman" w:hAnsi="Times New Roman"/>
              </w:rPr>
            </w:pPr>
            <w:r>
              <w:rPr>
                <w:rFonts w:ascii="Times New Roman" w:hAnsi="Times New Roman"/>
              </w:rPr>
              <w:t xml:space="preserve">  </w:t>
            </w:r>
            <w:r w:rsidRPr="00E46DEB">
              <w:rPr>
                <w:rFonts w:ascii="Times New Roman" w:hAnsi="Times New Roman"/>
              </w:rPr>
              <w:t>…………………………………….....</w:t>
            </w:r>
          </w:p>
          <w:p w:rsidR="00ED1BF3" w:rsidRPr="00E46DEB" w:rsidRDefault="00ED1BF3" w:rsidP="00C065A0">
            <w:pPr>
              <w:spacing w:line="240" w:lineRule="auto"/>
              <w:rPr>
                <w:rFonts w:ascii="Times New Roman" w:hAnsi="Times New Roman"/>
              </w:rPr>
            </w:pPr>
            <w:r>
              <w:rPr>
                <w:rFonts w:ascii="Times New Roman" w:hAnsi="Times New Roman"/>
              </w:rPr>
              <w:t xml:space="preserve">                          </w:t>
            </w:r>
            <w:r w:rsidRPr="00E46DEB">
              <w:rPr>
                <w:rFonts w:ascii="Times New Roman" w:hAnsi="Times New Roman"/>
              </w:rPr>
              <w:t>kódszám</w:t>
            </w:r>
          </w:p>
        </w:tc>
      </w:tr>
      <w:tr w:rsidR="00ED1BF3" w:rsidRPr="003F29BB" w:rsidTr="009A0F7D">
        <w:tblPrEx>
          <w:jc w:val="left"/>
        </w:tblPrEx>
        <w:trPr>
          <w:cantSplit/>
          <w:trHeight w:val="510"/>
        </w:trPr>
        <w:tc>
          <w:tcPr>
            <w:tcW w:w="2904" w:type="dxa"/>
            <w:vMerge w:val="restart"/>
          </w:tcPr>
          <w:p w:rsidR="00ED1BF3"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 xml:space="preserve">Ügyiratszám: </w:t>
            </w:r>
          </w:p>
          <w:p w:rsidR="00ED1BF3" w:rsidRPr="003F29BB" w:rsidRDefault="00ED1BF3" w:rsidP="00C065A0">
            <w:pPr>
              <w:widowControl w:val="0"/>
              <w:spacing w:after="0" w:line="240" w:lineRule="auto"/>
              <w:rPr>
                <w:rFonts w:ascii="Times New Roman" w:eastAsia="Times New Roman" w:hAnsi="Times New Roman"/>
              </w:rPr>
            </w:pPr>
            <w:r w:rsidRPr="00223908">
              <w:rPr>
                <w:rFonts w:ascii="Times New Roman" w:eastAsia="Times New Roman" w:hAnsi="Times New Roman"/>
              </w:rPr>
              <w:t>HSZ/</w:t>
            </w:r>
            <w:r w:rsidR="009A0F7D">
              <w:rPr>
                <w:rFonts w:ascii="Times New Roman" w:eastAsia="Times New Roman" w:hAnsi="Times New Roman"/>
              </w:rPr>
              <w:t xml:space="preserve">          /</w:t>
            </w:r>
            <w:r w:rsidRPr="00223908">
              <w:rPr>
                <w:rFonts w:ascii="Times New Roman" w:eastAsia="Times New Roman" w:hAnsi="Times New Roman"/>
              </w:rPr>
              <w:t>202</w:t>
            </w:r>
            <w:r>
              <w:rPr>
                <w:rFonts w:ascii="Times New Roman" w:eastAsia="Times New Roman" w:hAnsi="Times New Roman"/>
              </w:rPr>
              <w:t>3.</w:t>
            </w:r>
          </w:p>
          <w:p w:rsidR="00ED1BF3" w:rsidRDefault="00ED1BF3" w:rsidP="00C065A0">
            <w:pPr>
              <w:widowControl w:val="0"/>
              <w:spacing w:after="0" w:line="240" w:lineRule="auto"/>
              <w:rPr>
                <w:rFonts w:ascii="Times New Roman" w:eastAsia="Times New Roman" w:hAnsi="Times New Roman"/>
              </w:rPr>
            </w:pPr>
          </w:p>
          <w:p w:rsidR="003F6CA2" w:rsidRPr="003F6CA2"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A 20</w:t>
            </w:r>
            <w:r w:rsidR="009A0F7D">
              <w:rPr>
                <w:rFonts w:ascii="Times New Roman" w:eastAsia="Times New Roman" w:hAnsi="Times New Roman"/>
              </w:rPr>
              <w:t xml:space="preserve">23. február </w:t>
            </w:r>
            <w:r>
              <w:rPr>
                <w:rFonts w:ascii="Times New Roman" w:eastAsia="Times New Roman" w:hAnsi="Times New Roman"/>
              </w:rPr>
              <w:t>2</w:t>
            </w:r>
            <w:r w:rsidR="009A0F7D">
              <w:rPr>
                <w:rFonts w:ascii="Times New Roman" w:eastAsia="Times New Roman" w:hAnsi="Times New Roman"/>
              </w:rPr>
              <w:t>-</w:t>
            </w:r>
            <w:r>
              <w:rPr>
                <w:rFonts w:ascii="Times New Roman" w:eastAsia="Times New Roman" w:hAnsi="Times New Roman"/>
              </w:rPr>
              <w:t xml:space="preserve">i </w:t>
            </w:r>
            <w:r w:rsidR="009A0F7D" w:rsidRPr="003F6CA2">
              <w:rPr>
                <w:rFonts w:ascii="Times New Roman" w:eastAsia="Times New Roman" w:hAnsi="Times New Roman"/>
              </w:rPr>
              <w:t xml:space="preserve">rendkívüli </w:t>
            </w:r>
          </w:p>
          <w:p w:rsidR="00ED1BF3" w:rsidRPr="003F29BB" w:rsidRDefault="00ED1BF3" w:rsidP="00C065A0">
            <w:pPr>
              <w:widowControl w:val="0"/>
              <w:spacing w:after="0" w:line="240" w:lineRule="auto"/>
              <w:rPr>
                <w:rFonts w:ascii="Times New Roman" w:eastAsia="Times New Roman" w:hAnsi="Times New Roman"/>
              </w:rPr>
            </w:pPr>
            <w:r>
              <w:rPr>
                <w:rFonts w:ascii="Times New Roman" w:eastAsia="Times New Roman" w:hAnsi="Times New Roman"/>
              </w:rPr>
              <w:t>képviselő-</w:t>
            </w:r>
            <w:r w:rsidRPr="003F29BB">
              <w:rPr>
                <w:rFonts w:ascii="Times New Roman" w:eastAsia="Times New Roman" w:hAnsi="Times New Roman"/>
              </w:rPr>
              <w:t>testületi ülés jegyzőkönyvének melléklete</w:t>
            </w:r>
          </w:p>
          <w:p w:rsidR="00ED1BF3" w:rsidRPr="003F29BB" w:rsidRDefault="00ED1BF3" w:rsidP="00C065A0">
            <w:pPr>
              <w:widowControl w:val="0"/>
              <w:spacing w:after="0" w:line="240" w:lineRule="auto"/>
              <w:rPr>
                <w:rFonts w:ascii="Times New Roman" w:eastAsia="Times New Roman" w:hAnsi="Times New Roman"/>
              </w:rPr>
            </w:pPr>
          </w:p>
        </w:tc>
        <w:tc>
          <w:tcPr>
            <w:tcW w:w="2402" w:type="dxa"/>
            <w:gridSpan w:val="2"/>
          </w:tcPr>
          <w:p w:rsidR="00ED1BF3" w:rsidRPr="003F29BB"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Ügyintéző:</w:t>
            </w:r>
          </w:p>
        </w:tc>
        <w:tc>
          <w:tcPr>
            <w:tcW w:w="3982" w:type="dxa"/>
            <w:gridSpan w:val="2"/>
          </w:tcPr>
          <w:p w:rsidR="00ED1BF3" w:rsidRPr="003F29BB" w:rsidRDefault="00ED1BF3" w:rsidP="00C065A0">
            <w:pPr>
              <w:widowControl w:val="0"/>
              <w:spacing w:after="0" w:line="240" w:lineRule="auto"/>
              <w:rPr>
                <w:rFonts w:ascii="Times New Roman" w:eastAsia="Times New Roman" w:hAnsi="Times New Roman"/>
              </w:rPr>
            </w:pPr>
            <w:r>
              <w:rPr>
                <w:rFonts w:ascii="Times New Roman" w:eastAsia="Times New Roman" w:hAnsi="Times New Roman"/>
              </w:rPr>
              <w:t xml:space="preserve">aláíró </w:t>
            </w:r>
          </w:p>
        </w:tc>
      </w:tr>
      <w:tr w:rsidR="00ED1BF3" w:rsidRPr="003F29BB" w:rsidTr="009A0F7D">
        <w:tblPrEx>
          <w:jc w:val="left"/>
        </w:tblPrEx>
        <w:trPr>
          <w:cantSplit/>
          <w:trHeight w:val="510"/>
        </w:trPr>
        <w:tc>
          <w:tcPr>
            <w:tcW w:w="2904" w:type="dxa"/>
            <w:vMerge/>
          </w:tcPr>
          <w:p w:rsidR="00ED1BF3" w:rsidRPr="003F29BB" w:rsidRDefault="00ED1BF3" w:rsidP="00C065A0">
            <w:pPr>
              <w:widowControl w:val="0"/>
              <w:spacing w:after="0" w:line="240" w:lineRule="auto"/>
              <w:rPr>
                <w:rFonts w:ascii="Times New Roman" w:eastAsia="Times New Roman" w:hAnsi="Times New Roman"/>
              </w:rPr>
            </w:pPr>
          </w:p>
        </w:tc>
        <w:tc>
          <w:tcPr>
            <w:tcW w:w="2402" w:type="dxa"/>
            <w:gridSpan w:val="2"/>
          </w:tcPr>
          <w:p w:rsidR="00ED1BF3" w:rsidRPr="003F29BB"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Ellenőrizte:</w:t>
            </w:r>
          </w:p>
        </w:tc>
        <w:tc>
          <w:tcPr>
            <w:tcW w:w="3982" w:type="dxa"/>
            <w:gridSpan w:val="2"/>
          </w:tcPr>
          <w:p w:rsidR="00ED1BF3" w:rsidRDefault="00ED1BF3" w:rsidP="00C065A0">
            <w:pPr>
              <w:widowControl w:val="0"/>
              <w:spacing w:after="0" w:line="240" w:lineRule="auto"/>
              <w:rPr>
                <w:rFonts w:ascii="Times New Roman" w:eastAsia="Times New Roman" w:hAnsi="Times New Roman"/>
              </w:rPr>
            </w:pPr>
          </w:p>
          <w:p w:rsidR="00ED1BF3" w:rsidRPr="003F29BB" w:rsidRDefault="00ED1BF3" w:rsidP="00C065A0">
            <w:pPr>
              <w:widowControl w:val="0"/>
              <w:spacing w:after="0" w:line="240" w:lineRule="auto"/>
              <w:rPr>
                <w:rFonts w:ascii="Times New Roman" w:eastAsia="Times New Roman" w:hAnsi="Times New Roman"/>
              </w:rPr>
            </w:pPr>
            <w:r>
              <w:rPr>
                <w:rFonts w:ascii="Times New Roman" w:eastAsia="Times New Roman" w:hAnsi="Times New Roman"/>
              </w:rPr>
              <w:t>………………...(jegyző/aljegyző kézjegye)</w:t>
            </w:r>
          </w:p>
        </w:tc>
      </w:tr>
      <w:tr w:rsidR="00ED1BF3" w:rsidRPr="003F29BB" w:rsidTr="009A0F7D">
        <w:tblPrEx>
          <w:jc w:val="left"/>
        </w:tblPrEx>
        <w:trPr>
          <w:cantSplit/>
          <w:trHeight w:val="510"/>
        </w:trPr>
        <w:tc>
          <w:tcPr>
            <w:tcW w:w="2904" w:type="dxa"/>
            <w:vMerge/>
          </w:tcPr>
          <w:p w:rsidR="00ED1BF3" w:rsidRPr="003F29BB" w:rsidRDefault="00ED1BF3" w:rsidP="00C065A0">
            <w:pPr>
              <w:widowControl w:val="0"/>
              <w:spacing w:after="0" w:line="240" w:lineRule="auto"/>
              <w:rPr>
                <w:rFonts w:ascii="Times New Roman" w:eastAsia="Times New Roman" w:hAnsi="Times New Roman"/>
              </w:rPr>
            </w:pPr>
          </w:p>
        </w:tc>
        <w:tc>
          <w:tcPr>
            <w:tcW w:w="2402" w:type="dxa"/>
            <w:gridSpan w:val="2"/>
            <w:tcBorders>
              <w:bottom w:val="single" w:sz="4" w:space="0" w:color="auto"/>
            </w:tcBorders>
          </w:tcPr>
          <w:p w:rsidR="00ED1BF3" w:rsidRPr="003F29BB"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 xml:space="preserve">Megtárgyalja: </w:t>
            </w:r>
          </w:p>
        </w:tc>
        <w:tc>
          <w:tcPr>
            <w:tcW w:w="3982" w:type="dxa"/>
            <w:gridSpan w:val="2"/>
            <w:tcBorders>
              <w:bottom w:val="single" w:sz="4" w:space="0" w:color="auto"/>
            </w:tcBorders>
          </w:tcPr>
          <w:p w:rsidR="00ED1BF3" w:rsidRPr="003F29BB" w:rsidRDefault="00ED1BF3" w:rsidP="00C065A0">
            <w:pPr>
              <w:widowControl w:val="0"/>
              <w:spacing w:after="0" w:line="240" w:lineRule="auto"/>
              <w:jc w:val="both"/>
              <w:rPr>
                <w:rFonts w:ascii="Times New Roman" w:eastAsia="Times New Roman" w:hAnsi="Times New Roman"/>
              </w:rPr>
            </w:pPr>
          </w:p>
        </w:tc>
      </w:tr>
      <w:tr w:rsidR="00ED1BF3" w:rsidRPr="003F29BB" w:rsidTr="009A0F7D">
        <w:tblPrEx>
          <w:jc w:val="left"/>
        </w:tblPrEx>
        <w:trPr>
          <w:cantSplit/>
          <w:trHeight w:val="510"/>
        </w:trPr>
        <w:tc>
          <w:tcPr>
            <w:tcW w:w="2904" w:type="dxa"/>
            <w:vMerge/>
            <w:tcBorders>
              <w:bottom w:val="single" w:sz="4" w:space="0" w:color="auto"/>
            </w:tcBorders>
          </w:tcPr>
          <w:p w:rsidR="00ED1BF3" w:rsidRPr="003F29BB" w:rsidRDefault="00ED1BF3" w:rsidP="00C065A0">
            <w:pPr>
              <w:widowControl w:val="0"/>
              <w:spacing w:after="0" w:line="240" w:lineRule="auto"/>
              <w:rPr>
                <w:rFonts w:ascii="Times New Roman" w:eastAsia="Times New Roman" w:hAnsi="Times New Roman"/>
              </w:rPr>
            </w:pPr>
          </w:p>
        </w:tc>
        <w:tc>
          <w:tcPr>
            <w:tcW w:w="2402" w:type="dxa"/>
            <w:gridSpan w:val="2"/>
            <w:tcBorders>
              <w:top w:val="single" w:sz="4" w:space="0" w:color="auto"/>
              <w:left w:val="single" w:sz="4" w:space="0" w:color="auto"/>
              <w:bottom w:val="single" w:sz="4" w:space="0" w:color="auto"/>
              <w:right w:val="single" w:sz="4" w:space="0" w:color="auto"/>
            </w:tcBorders>
          </w:tcPr>
          <w:p w:rsidR="00ED1BF3" w:rsidRPr="003F29BB" w:rsidRDefault="00ED1BF3" w:rsidP="00C065A0">
            <w:pPr>
              <w:spacing w:after="0" w:line="240" w:lineRule="auto"/>
              <w:rPr>
                <w:rFonts w:ascii="Times New Roman" w:eastAsia="Times New Roman" w:hAnsi="Times New Roman"/>
              </w:rPr>
            </w:pPr>
            <w:r w:rsidRPr="003F29BB">
              <w:rPr>
                <w:rFonts w:ascii="Times New Roman" w:eastAsia="Times New Roman" w:hAnsi="Times New Roman"/>
              </w:rPr>
              <w:t>A testületi döntés minősége:</w:t>
            </w:r>
          </w:p>
        </w:tc>
        <w:tc>
          <w:tcPr>
            <w:tcW w:w="3982" w:type="dxa"/>
            <w:gridSpan w:val="2"/>
            <w:tcBorders>
              <w:top w:val="single" w:sz="4" w:space="0" w:color="auto"/>
              <w:left w:val="single" w:sz="4" w:space="0" w:color="auto"/>
              <w:bottom w:val="single" w:sz="4" w:space="0" w:color="auto"/>
              <w:right w:val="single" w:sz="4" w:space="0" w:color="auto"/>
            </w:tcBorders>
          </w:tcPr>
          <w:p w:rsidR="00ED1BF3" w:rsidRPr="003F29BB" w:rsidRDefault="009A0F7D" w:rsidP="009A0F7D">
            <w:pPr>
              <w:spacing w:after="0" w:line="240" w:lineRule="auto"/>
              <w:rPr>
                <w:rFonts w:ascii="Times New Roman" w:eastAsia="Times New Roman" w:hAnsi="Times New Roman"/>
              </w:rPr>
            </w:pPr>
            <w:r>
              <w:rPr>
                <w:rFonts w:ascii="Times New Roman" w:eastAsia="Times New Roman" w:hAnsi="Times New Roman"/>
              </w:rPr>
              <w:t xml:space="preserve">egyszerű </w:t>
            </w:r>
            <w:r w:rsidR="00ED1BF3">
              <w:rPr>
                <w:rFonts w:ascii="Times New Roman" w:eastAsia="Times New Roman" w:hAnsi="Times New Roman"/>
              </w:rPr>
              <w:t>többség</w:t>
            </w:r>
          </w:p>
        </w:tc>
      </w:tr>
    </w:tbl>
    <w:p w:rsidR="00ED1BF3" w:rsidRDefault="00ED1BF3" w:rsidP="00ED1BF3">
      <w:pPr>
        <w:spacing w:after="0" w:line="240" w:lineRule="auto"/>
        <w:rPr>
          <w:rFonts w:ascii="Times New Roman" w:hAnsi="Times New Roman"/>
          <w:b/>
          <w:sz w:val="36"/>
          <w:szCs w:val="36"/>
        </w:rPr>
      </w:pPr>
    </w:p>
    <w:p w:rsidR="00ED1BF3" w:rsidRDefault="009A0F7D" w:rsidP="00ED1BF3">
      <w:pPr>
        <w:spacing w:after="0" w:line="240" w:lineRule="auto"/>
        <w:jc w:val="center"/>
        <w:rPr>
          <w:rFonts w:ascii="Times New Roman" w:eastAsia="Times New Roman" w:hAnsi="Times New Roman"/>
          <w:b/>
          <w:sz w:val="24"/>
          <w:szCs w:val="24"/>
          <w:lang w:eastAsia="hu-HU"/>
        </w:rPr>
      </w:pPr>
      <w:r>
        <w:rPr>
          <w:rFonts w:ascii="Times New Roman" w:eastAsia="Times New Roman" w:hAnsi="Times New Roman"/>
          <w:b/>
          <w:sz w:val="24"/>
          <w:szCs w:val="24"/>
          <w:lang w:eastAsia="hu-HU"/>
        </w:rPr>
        <w:t>ELŐTERJESZTÉS</w:t>
      </w:r>
    </w:p>
    <w:p w:rsidR="005179CD" w:rsidRDefault="009A0F7D" w:rsidP="009A0F7D">
      <w:pPr>
        <w:jc w:val="center"/>
      </w:pPr>
      <w:r w:rsidRPr="009A0F7D">
        <w:rPr>
          <w:rFonts w:ascii="Times New Roman" w:eastAsia="Times New Roman" w:hAnsi="Times New Roman"/>
          <w:b/>
          <w:sz w:val="24"/>
          <w:szCs w:val="24"/>
          <w:lang w:eastAsia="hu-HU"/>
        </w:rPr>
        <w:t>az Országos Mentőszolgálattal az ügyeleti ellátás tárgyában kötött megállapodások módosításáról</w:t>
      </w:r>
    </w:p>
    <w:p w:rsidR="006E013B" w:rsidRPr="006E013B" w:rsidRDefault="006E013B" w:rsidP="006E013B">
      <w:pPr>
        <w:spacing w:after="0" w:line="240" w:lineRule="auto"/>
        <w:rPr>
          <w:rFonts w:ascii="Times New Roman" w:hAnsi="Times New Roman" w:cs="Times New Roman"/>
          <w:b/>
          <w:sz w:val="24"/>
          <w:szCs w:val="24"/>
        </w:rPr>
      </w:pPr>
      <w:r w:rsidRPr="006E013B">
        <w:rPr>
          <w:rFonts w:ascii="Times New Roman" w:hAnsi="Times New Roman" w:cs="Times New Roman"/>
          <w:b/>
          <w:sz w:val="24"/>
          <w:szCs w:val="24"/>
        </w:rPr>
        <w:t>Tisztelt Képviselő-testület!</w:t>
      </w:r>
    </w:p>
    <w:p w:rsidR="006E013B" w:rsidRPr="006E013B" w:rsidRDefault="006E013B" w:rsidP="006E013B">
      <w:pPr>
        <w:spacing w:after="0" w:line="240" w:lineRule="auto"/>
        <w:rPr>
          <w:rFonts w:ascii="Times New Roman" w:hAnsi="Times New Roman" w:cs="Times New Roman"/>
          <w:b/>
          <w:sz w:val="24"/>
          <w:szCs w:val="24"/>
        </w:rPr>
      </w:pPr>
      <w:r w:rsidRPr="006E013B">
        <w:rPr>
          <w:rFonts w:ascii="Times New Roman" w:hAnsi="Times New Roman" w:cs="Times New Roman"/>
          <w:b/>
          <w:sz w:val="24"/>
          <w:szCs w:val="24"/>
        </w:rPr>
        <w:t>Tisztelt Bizottság!</w:t>
      </w:r>
    </w:p>
    <w:p w:rsidR="006E013B" w:rsidRDefault="006E013B">
      <w:pPr>
        <w:rPr>
          <w:rFonts w:ascii="Times New Roman" w:hAnsi="Times New Roman" w:cs="Times New Roman"/>
          <w:sz w:val="24"/>
          <w:szCs w:val="24"/>
        </w:rPr>
      </w:pPr>
    </w:p>
    <w:p w:rsidR="009A0F7D" w:rsidRDefault="009A0F7D" w:rsidP="005F0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Törvényi változás következtében az orvosi ügyeleti ellátás</w:t>
      </w:r>
      <w:r w:rsidR="004D7FA1">
        <w:rPr>
          <w:rFonts w:ascii="Times New Roman" w:hAnsi="Times New Roman" w:cs="Times New Roman"/>
          <w:sz w:val="24"/>
          <w:szCs w:val="24"/>
        </w:rPr>
        <w:t xml:space="preserve"> felelőse 2023. február 1. napjától az Országos Mentőszolgálat (OMSZ). Hajdú-Bihar Vármegyében 2021. évtől az önkormányzatokkal (Hajdúszoboszló esetében a Hajdúszoboszlói Kistérségi Többcélú Társulással) kötött megállapodás alapján egy ún. „pilot” program keretében szintén az OMSZ látta el az alapellátáshoz kapcsolódó ügyeleti feladatokat. Ennek keretében került sor az ügyeleti traktusra és az ellátáshoz szükséges ingóságokra vonatkozó haszonkölcsön szerződések megkötésére. </w:t>
      </w:r>
    </w:p>
    <w:p w:rsidR="004D7FA1" w:rsidRDefault="004D7FA1" w:rsidP="005F0970">
      <w:pPr>
        <w:spacing w:after="0" w:line="240" w:lineRule="auto"/>
        <w:jc w:val="both"/>
        <w:rPr>
          <w:rFonts w:ascii="Times New Roman" w:hAnsi="Times New Roman" w:cs="Times New Roman"/>
          <w:sz w:val="24"/>
          <w:szCs w:val="24"/>
        </w:rPr>
      </w:pPr>
    </w:p>
    <w:p w:rsidR="00312925" w:rsidRDefault="004D7FA1" w:rsidP="008905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 </w:t>
      </w:r>
      <w:r w:rsidR="003F6CA2">
        <w:rPr>
          <w:rFonts w:ascii="Times New Roman" w:hAnsi="Times New Roman" w:cs="Times New Roman"/>
          <w:sz w:val="24"/>
          <w:szCs w:val="24"/>
        </w:rPr>
        <w:t>O</w:t>
      </w:r>
      <w:r>
        <w:rPr>
          <w:rFonts w:ascii="Times New Roman" w:hAnsi="Times New Roman" w:cs="Times New Roman"/>
          <w:sz w:val="24"/>
          <w:szCs w:val="24"/>
        </w:rPr>
        <w:t>MSZ 2023. 01. 30. napján érkezett tájékoztatása (előterjesztés 1. melléklete) szerint az ellátás folyamatos megvalósítása érdekében szükséges a megállapodások meghosszabbítása. A megküldött tervezete</w:t>
      </w:r>
      <w:r w:rsidR="0089050F">
        <w:rPr>
          <w:rFonts w:ascii="Times New Roman" w:hAnsi="Times New Roman" w:cs="Times New Roman"/>
          <w:sz w:val="24"/>
          <w:szCs w:val="24"/>
        </w:rPr>
        <w:t>ket a szakiroda véleményezte, szakmai álláspontja szerint a megküldött módosítások kiegészítésre szorulnak</w:t>
      </w:r>
      <w:r w:rsidR="00312925">
        <w:rPr>
          <w:rFonts w:ascii="Times New Roman" w:hAnsi="Times New Roman" w:cs="Times New Roman"/>
          <w:sz w:val="24"/>
          <w:szCs w:val="24"/>
        </w:rPr>
        <w:t>:</w:t>
      </w:r>
      <w:r w:rsidR="0089050F">
        <w:rPr>
          <w:rFonts w:ascii="Times New Roman" w:hAnsi="Times New Roman" w:cs="Times New Roman"/>
          <w:sz w:val="24"/>
          <w:szCs w:val="24"/>
        </w:rPr>
        <w:t xml:space="preserve"> </w:t>
      </w:r>
    </w:p>
    <w:p w:rsidR="00312925" w:rsidRPr="00312925" w:rsidRDefault="0089050F" w:rsidP="00312925">
      <w:pPr>
        <w:pStyle w:val="Listaszerbekezds"/>
        <w:numPr>
          <w:ilvl w:val="0"/>
          <w:numId w:val="5"/>
        </w:numPr>
        <w:spacing w:after="0" w:line="240" w:lineRule="auto"/>
        <w:jc w:val="both"/>
        <w:rPr>
          <w:rFonts w:ascii="Times New Roman" w:hAnsi="Times New Roman" w:cs="Times New Roman"/>
          <w:sz w:val="24"/>
          <w:szCs w:val="24"/>
        </w:rPr>
      </w:pPr>
      <w:r w:rsidRPr="00312925">
        <w:rPr>
          <w:rFonts w:ascii="Times New Roman" w:hAnsi="Times New Roman" w:cs="Times New Roman"/>
          <w:sz w:val="24"/>
          <w:szCs w:val="24"/>
        </w:rPr>
        <w:t>az ingó</w:t>
      </w:r>
      <w:r w:rsidR="00312925" w:rsidRPr="00312925">
        <w:rPr>
          <w:rFonts w:ascii="Times New Roman" w:hAnsi="Times New Roman" w:cs="Times New Roman"/>
          <w:sz w:val="24"/>
          <w:szCs w:val="24"/>
        </w:rPr>
        <w:t xml:space="preserve"> eszközök tulajdonjogát visszterhes módon szükséges átadni</w:t>
      </w:r>
      <w:r w:rsidRPr="00312925">
        <w:rPr>
          <w:rFonts w:ascii="Times New Roman" w:hAnsi="Times New Roman" w:cs="Times New Roman"/>
          <w:sz w:val="24"/>
          <w:szCs w:val="24"/>
        </w:rPr>
        <w:t xml:space="preserve">, </w:t>
      </w:r>
    </w:p>
    <w:p w:rsidR="0089050F" w:rsidRPr="00312925" w:rsidRDefault="0089050F" w:rsidP="00312925">
      <w:pPr>
        <w:pStyle w:val="Listaszerbekezds"/>
        <w:numPr>
          <w:ilvl w:val="0"/>
          <w:numId w:val="5"/>
        </w:numPr>
        <w:spacing w:after="0" w:line="240" w:lineRule="auto"/>
        <w:jc w:val="both"/>
        <w:rPr>
          <w:rFonts w:ascii="Times New Roman" w:hAnsi="Times New Roman" w:cs="Times New Roman"/>
          <w:sz w:val="24"/>
          <w:szCs w:val="24"/>
        </w:rPr>
      </w:pPr>
      <w:r w:rsidRPr="00312925">
        <w:rPr>
          <w:rFonts w:ascii="Times New Roman" w:hAnsi="Times New Roman" w:cs="Times New Roman"/>
          <w:sz w:val="24"/>
          <w:szCs w:val="24"/>
        </w:rPr>
        <w:t>az ingatlan</w:t>
      </w:r>
      <w:r w:rsidR="00312925" w:rsidRPr="00312925">
        <w:rPr>
          <w:rFonts w:ascii="Times New Roman" w:hAnsi="Times New Roman" w:cs="Times New Roman"/>
          <w:sz w:val="24"/>
          <w:szCs w:val="24"/>
        </w:rPr>
        <w:t xml:space="preserve"> használatára vonatkozó megállapodást a</w:t>
      </w:r>
      <w:r w:rsidRPr="00312925">
        <w:rPr>
          <w:rFonts w:ascii="Times New Roman" w:hAnsi="Times New Roman" w:cs="Times New Roman"/>
          <w:sz w:val="24"/>
          <w:szCs w:val="24"/>
        </w:rPr>
        <w:t xml:space="preserve"> fenntartási költség</w:t>
      </w:r>
      <w:r w:rsidR="00312925" w:rsidRPr="00312925">
        <w:rPr>
          <w:rFonts w:ascii="Times New Roman" w:hAnsi="Times New Roman" w:cs="Times New Roman"/>
          <w:sz w:val="24"/>
          <w:szCs w:val="24"/>
        </w:rPr>
        <w:t xml:space="preserve">ek megtérítésének kötelezettségével </w:t>
      </w:r>
      <w:r w:rsidRPr="00312925">
        <w:rPr>
          <w:rFonts w:ascii="Times New Roman" w:hAnsi="Times New Roman" w:cs="Times New Roman"/>
          <w:sz w:val="24"/>
          <w:szCs w:val="24"/>
        </w:rPr>
        <w:t>(ideértve az arányosított rezsi, ta</w:t>
      </w:r>
      <w:r w:rsidR="00312925" w:rsidRPr="00312925">
        <w:rPr>
          <w:rFonts w:ascii="Times New Roman" w:hAnsi="Times New Roman" w:cs="Times New Roman"/>
          <w:sz w:val="24"/>
          <w:szCs w:val="24"/>
        </w:rPr>
        <w:t xml:space="preserve">karítási és egyéb költségeket) ki kell egészíteni. </w:t>
      </w:r>
    </w:p>
    <w:p w:rsidR="0089050F" w:rsidRDefault="0089050F" w:rsidP="0089050F">
      <w:pPr>
        <w:spacing w:after="0" w:line="240" w:lineRule="auto"/>
        <w:jc w:val="both"/>
        <w:rPr>
          <w:rFonts w:ascii="Times New Roman" w:hAnsi="Times New Roman" w:cs="Times New Roman"/>
          <w:sz w:val="24"/>
          <w:szCs w:val="24"/>
        </w:rPr>
      </w:pPr>
    </w:p>
    <w:p w:rsidR="0089050F" w:rsidRDefault="0089050F" w:rsidP="00FD2E2D">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Fentiek alapján az előterjesztés mellékletét képező „</w:t>
      </w:r>
      <w:r w:rsidRPr="0089050F">
        <w:rPr>
          <w:rFonts w:ascii="Times New Roman" w:hAnsi="Times New Roman" w:cs="Times New Roman"/>
          <w:sz w:val="24"/>
          <w:szCs w:val="24"/>
        </w:rPr>
        <w:t>HASZONKÖLCSÖN SZERZŐDÉS</w:t>
      </w:r>
      <w:r>
        <w:rPr>
          <w:rFonts w:ascii="Times New Roman" w:hAnsi="Times New Roman" w:cs="Times New Roman"/>
          <w:sz w:val="24"/>
          <w:szCs w:val="24"/>
        </w:rPr>
        <w:t xml:space="preserve"> </w:t>
      </w:r>
      <w:r w:rsidRPr="0089050F">
        <w:rPr>
          <w:rFonts w:ascii="Times New Roman" w:hAnsi="Times New Roman" w:cs="Times New Roman"/>
          <w:sz w:val="24"/>
          <w:szCs w:val="24"/>
        </w:rPr>
        <w:t>MÓDOSÍTÁSA (ingó)</w:t>
      </w:r>
      <w:r>
        <w:rPr>
          <w:rFonts w:ascii="Times New Roman" w:hAnsi="Times New Roman" w:cs="Times New Roman"/>
          <w:sz w:val="24"/>
          <w:szCs w:val="24"/>
        </w:rPr>
        <w:t>” elnevezésű módosító okirat</w:t>
      </w:r>
      <w:r w:rsidR="00234460">
        <w:rPr>
          <w:rFonts w:ascii="Times New Roman" w:hAnsi="Times New Roman" w:cs="Times New Roman"/>
          <w:sz w:val="24"/>
          <w:szCs w:val="24"/>
        </w:rPr>
        <w:t xml:space="preserve"> (előterjesztés 2. melléklete)</w:t>
      </w:r>
      <w:r>
        <w:rPr>
          <w:rFonts w:ascii="Times New Roman" w:hAnsi="Times New Roman" w:cs="Times New Roman"/>
          <w:sz w:val="24"/>
          <w:szCs w:val="24"/>
        </w:rPr>
        <w:t xml:space="preserve"> </w:t>
      </w:r>
      <w:r w:rsidR="00312925">
        <w:rPr>
          <w:rFonts w:ascii="Times New Roman" w:hAnsi="Times New Roman" w:cs="Times New Roman"/>
          <w:sz w:val="24"/>
          <w:szCs w:val="24"/>
        </w:rPr>
        <w:t>tárgyában</w:t>
      </w:r>
      <w:r w:rsidR="00FD2E2D">
        <w:rPr>
          <w:rFonts w:ascii="Times New Roman" w:hAnsi="Times New Roman" w:cs="Times New Roman"/>
          <w:sz w:val="24"/>
          <w:szCs w:val="24"/>
        </w:rPr>
        <w:t xml:space="preserve"> javasoljuk az ingó eszközök kölcsönösen kialkudott visszterhes átruházásáról szóló megállapodás megkötését azzal, hogy e megállapodás megkötéséig, de legkésőbb 2023. 0</w:t>
      </w:r>
      <w:r w:rsidR="00312925">
        <w:rPr>
          <w:rFonts w:ascii="Times New Roman" w:hAnsi="Times New Roman" w:cs="Times New Roman"/>
          <w:sz w:val="24"/>
          <w:szCs w:val="24"/>
        </w:rPr>
        <w:t>3</w:t>
      </w:r>
      <w:r w:rsidR="00FD2E2D">
        <w:rPr>
          <w:rFonts w:ascii="Times New Roman" w:hAnsi="Times New Roman" w:cs="Times New Roman"/>
          <w:sz w:val="24"/>
          <w:szCs w:val="24"/>
        </w:rPr>
        <w:t xml:space="preserve">. </w:t>
      </w:r>
      <w:r w:rsidR="00312925">
        <w:rPr>
          <w:rFonts w:ascii="Times New Roman" w:hAnsi="Times New Roman" w:cs="Times New Roman"/>
          <w:sz w:val="24"/>
          <w:szCs w:val="24"/>
        </w:rPr>
        <w:t>31</w:t>
      </w:r>
      <w:r w:rsidR="00FD2E2D">
        <w:rPr>
          <w:rFonts w:ascii="Times New Roman" w:hAnsi="Times New Roman" w:cs="Times New Roman"/>
          <w:sz w:val="24"/>
          <w:szCs w:val="24"/>
        </w:rPr>
        <w:t>. napjáig azokat a Kölcsön</w:t>
      </w:r>
      <w:r w:rsidR="00312925">
        <w:rPr>
          <w:rFonts w:ascii="Times New Roman" w:hAnsi="Times New Roman" w:cs="Times New Roman"/>
          <w:sz w:val="24"/>
          <w:szCs w:val="24"/>
        </w:rPr>
        <w:t xml:space="preserve">adó ingyenesen használatba adja, tehát eddig az időpontig a haszonkölcsön szerződés meghosszabbítható, az ellátásbiztonságra tekintettel. </w:t>
      </w:r>
    </w:p>
    <w:p w:rsidR="00EC4C3E" w:rsidRDefault="00EC4C3E" w:rsidP="0089050F">
      <w:pPr>
        <w:spacing w:after="0" w:line="240" w:lineRule="auto"/>
        <w:jc w:val="both"/>
        <w:rPr>
          <w:rFonts w:ascii="Times New Roman" w:hAnsi="Times New Roman" w:cs="Times New Roman"/>
          <w:sz w:val="24"/>
          <w:szCs w:val="24"/>
        </w:rPr>
      </w:pPr>
    </w:p>
    <w:p w:rsidR="0089050F" w:rsidRDefault="0089050F" w:rsidP="008905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w:t>
      </w:r>
      <w:r w:rsidRPr="0089050F">
        <w:rPr>
          <w:rFonts w:ascii="Times New Roman" w:hAnsi="Times New Roman" w:cs="Times New Roman"/>
          <w:sz w:val="24"/>
          <w:szCs w:val="24"/>
        </w:rPr>
        <w:t>HASZONKÖLCSÖN SZERZŐDÉS</w:t>
      </w:r>
      <w:r>
        <w:rPr>
          <w:rFonts w:ascii="Times New Roman" w:hAnsi="Times New Roman" w:cs="Times New Roman"/>
          <w:sz w:val="24"/>
          <w:szCs w:val="24"/>
        </w:rPr>
        <w:t xml:space="preserve"> </w:t>
      </w:r>
      <w:r w:rsidRPr="0089050F">
        <w:rPr>
          <w:rFonts w:ascii="Times New Roman" w:hAnsi="Times New Roman" w:cs="Times New Roman"/>
          <w:sz w:val="24"/>
          <w:szCs w:val="24"/>
        </w:rPr>
        <w:t>MÓDOSÍTÁSA</w:t>
      </w:r>
      <w:r>
        <w:rPr>
          <w:rFonts w:ascii="Times New Roman" w:hAnsi="Times New Roman" w:cs="Times New Roman"/>
          <w:sz w:val="24"/>
          <w:szCs w:val="24"/>
        </w:rPr>
        <w:t xml:space="preserve"> </w:t>
      </w:r>
      <w:r w:rsidRPr="0089050F">
        <w:rPr>
          <w:rFonts w:ascii="Times New Roman" w:hAnsi="Times New Roman" w:cs="Times New Roman"/>
          <w:sz w:val="24"/>
          <w:szCs w:val="24"/>
        </w:rPr>
        <w:t>(ingatlan)</w:t>
      </w:r>
      <w:r>
        <w:rPr>
          <w:rFonts w:ascii="Times New Roman" w:hAnsi="Times New Roman" w:cs="Times New Roman"/>
          <w:sz w:val="24"/>
          <w:szCs w:val="24"/>
        </w:rPr>
        <w:t>”</w:t>
      </w:r>
      <w:r w:rsidR="00187219">
        <w:rPr>
          <w:rFonts w:ascii="Times New Roman" w:hAnsi="Times New Roman" w:cs="Times New Roman"/>
          <w:sz w:val="24"/>
          <w:szCs w:val="24"/>
        </w:rPr>
        <w:t xml:space="preserve"> elnevezésű módosító okirat II. fejezet 3.2. pontját</w:t>
      </w:r>
      <w:r w:rsidR="00234460">
        <w:rPr>
          <w:rFonts w:ascii="Times New Roman" w:hAnsi="Times New Roman" w:cs="Times New Roman"/>
          <w:sz w:val="24"/>
          <w:szCs w:val="24"/>
        </w:rPr>
        <w:t xml:space="preserve"> (előterjesztés 2. melléklete) </w:t>
      </w:r>
      <w:r w:rsidR="00187219">
        <w:rPr>
          <w:rFonts w:ascii="Times New Roman" w:hAnsi="Times New Roman" w:cs="Times New Roman"/>
          <w:sz w:val="24"/>
          <w:szCs w:val="24"/>
        </w:rPr>
        <w:t xml:space="preserve">az alábbiak szerint javasoljuk módosítani. </w:t>
      </w:r>
    </w:p>
    <w:p w:rsidR="00234460" w:rsidRDefault="002A544F" w:rsidP="002A544F">
      <w:pPr>
        <w:tabs>
          <w:tab w:val="left" w:pos="112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9A0F7D" w:rsidRDefault="00187219" w:rsidP="005F0970">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„3.2. </w:t>
      </w:r>
      <w:r w:rsidRPr="00187219">
        <w:rPr>
          <w:rFonts w:ascii="Times New Roman" w:hAnsi="Times New Roman" w:cs="Times New Roman"/>
          <w:i/>
          <w:sz w:val="24"/>
          <w:szCs w:val="24"/>
        </w:rPr>
        <w:t xml:space="preserve">Felek megállapodnak, hogy a 3. pontban körülírt ingatlan használatával arányosan felmerülő közüzemi díjakat – beleértve a pihenő helyiségekben a televízió szolgáltatás biztosítását is – a szolgáltatók felé a Kölcsönadó egyenlíti ki, és e díjakat a Kölcsönadó felé a tárgyhónapot követő </w:t>
      </w:r>
      <w:r w:rsidRPr="00187219">
        <w:rPr>
          <w:rFonts w:ascii="Times New Roman" w:hAnsi="Times New Roman" w:cs="Times New Roman"/>
          <w:i/>
          <w:sz w:val="24"/>
          <w:szCs w:val="24"/>
        </w:rPr>
        <w:lastRenderedPageBreak/>
        <w:t>hónap 20. napjáig elkészített kimutatás alapján Kölcsönvevőnek tovább számlázza. Kölcsönadó jogosult a szolgáltatókkal történt éves elszámolást követően korrekciós számla benyújtására is.”</w:t>
      </w:r>
    </w:p>
    <w:p w:rsidR="00187219" w:rsidRDefault="00187219" w:rsidP="005F0970">
      <w:pPr>
        <w:spacing w:after="0" w:line="240" w:lineRule="auto"/>
        <w:jc w:val="both"/>
        <w:rPr>
          <w:rFonts w:ascii="Times New Roman" w:hAnsi="Times New Roman" w:cs="Times New Roman"/>
          <w:sz w:val="24"/>
          <w:szCs w:val="24"/>
        </w:rPr>
      </w:pPr>
    </w:p>
    <w:p w:rsidR="008B69AC" w:rsidRDefault="008B69AC" w:rsidP="005F0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Kérem a Tisztelt Képviselő-testületet, hogy</w:t>
      </w:r>
      <w:r w:rsidR="009A0F7D">
        <w:rPr>
          <w:rFonts w:ascii="Times New Roman" w:hAnsi="Times New Roman" w:cs="Times New Roman"/>
          <w:sz w:val="24"/>
          <w:szCs w:val="24"/>
        </w:rPr>
        <w:t xml:space="preserve"> az előterjesztés tárgyát képező megállapodások módosítását </w:t>
      </w:r>
      <w:r w:rsidR="00A9676B">
        <w:rPr>
          <w:rFonts w:ascii="Times New Roman" w:hAnsi="Times New Roman" w:cs="Times New Roman"/>
          <w:sz w:val="24"/>
          <w:szCs w:val="24"/>
        </w:rPr>
        <w:t xml:space="preserve">az előterjesztésben foglalt kiegészítésekkel </w:t>
      </w:r>
      <w:r w:rsidR="009A0F7D">
        <w:rPr>
          <w:rFonts w:ascii="Times New Roman" w:hAnsi="Times New Roman" w:cs="Times New Roman"/>
          <w:sz w:val="24"/>
          <w:szCs w:val="24"/>
        </w:rPr>
        <w:t>szíveskedjen</w:t>
      </w:r>
      <w:r w:rsidR="00A9676B">
        <w:rPr>
          <w:rFonts w:ascii="Times New Roman" w:hAnsi="Times New Roman" w:cs="Times New Roman"/>
          <w:sz w:val="24"/>
          <w:szCs w:val="24"/>
        </w:rPr>
        <w:t xml:space="preserve"> elfogadni</w:t>
      </w:r>
      <w:r>
        <w:rPr>
          <w:rFonts w:ascii="Times New Roman" w:hAnsi="Times New Roman" w:cs="Times New Roman"/>
          <w:sz w:val="24"/>
          <w:szCs w:val="24"/>
        </w:rPr>
        <w:t>!</w:t>
      </w:r>
    </w:p>
    <w:p w:rsidR="008B69AC" w:rsidRDefault="008B69AC" w:rsidP="005F0970">
      <w:pPr>
        <w:spacing w:after="0" w:line="240" w:lineRule="auto"/>
        <w:jc w:val="both"/>
        <w:rPr>
          <w:rFonts w:ascii="Times New Roman" w:hAnsi="Times New Roman" w:cs="Times New Roman"/>
          <w:sz w:val="24"/>
          <w:szCs w:val="24"/>
        </w:rPr>
      </w:pPr>
    </w:p>
    <w:p w:rsidR="008B69AC" w:rsidRDefault="008B69AC" w:rsidP="005F0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Hajdúszoboszló, 2023. </w:t>
      </w:r>
      <w:r w:rsidR="009A0F7D">
        <w:rPr>
          <w:rFonts w:ascii="Times New Roman" w:hAnsi="Times New Roman" w:cs="Times New Roman"/>
          <w:sz w:val="24"/>
          <w:szCs w:val="24"/>
        </w:rPr>
        <w:t xml:space="preserve">február 2. </w:t>
      </w:r>
    </w:p>
    <w:p w:rsidR="009A0F7D" w:rsidRDefault="009A0F7D" w:rsidP="008B69AC">
      <w:pPr>
        <w:spacing w:after="0" w:line="240" w:lineRule="auto"/>
        <w:jc w:val="center"/>
        <w:rPr>
          <w:rFonts w:ascii="Times New Roman" w:hAnsi="Times New Roman" w:cs="Times New Roman"/>
          <w:sz w:val="24"/>
          <w:szCs w:val="24"/>
        </w:rPr>
      </w:pPr>
    </w:p>
    <w:p w:rsidR="008B69AC" w:rsidRDefault="008B69AC" w:rsidP="008B69A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Dr. Morvai Gábor</w:t>
      </w:r>
    </w:p>
    <w:p w:rsidR="008B69AC" w:rsidRDefault="008B69AC" w:rsidP="008B69A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jegyző</w:t>
      </w:r>
    </w:p>
    <w:p w:rsidR="008B69AC" w:rsidRDefault="008B69AC" w:rsidP="005F0970">
      <w:pPr>
        <w:spacing w:after="0" w:line="240" w:lineRule="auto"/>
        <w:jc w:val="both"/>
        <w:rPr>
          <w:rFonts w:ascii="Times New Roman" w:hAnsi="Times New Roman" w:cs="Times New Roman"/>
          <w:sz w:val="24"/>
          <w:szCs w:val="24"/>
        </w:rPr>
      </w:pPr>
    </w:p>
    <w:p w:rsidR="008B69AC" w:rsidRDefault="008B69AC" w:rsidP="005F0970">
      <w:pPr>
        <w:spacing w:after="0" w:line="240" w:lineRule="auto"/>
        <w:jc w:val="both"/>
        <w:rPr>
          <w:rFonts w:ascii="Times New Roman" w:hAnsi="Times New Roman" w:cs="Times New Roman"/>
          <w:sz w:val="24"/>
          <w:szCs w:val="24"/>
        </w:rPr>
      </w:pPr>
    </w:p>
    <w:p w:rsidR="001848C1" w:rsidRDefault="001848C1" w:rsidP="005F0970">
      <w:pPr>
        <w:spacing w:after="0" w:line="240" w:lineRule="auto"/>
        <w:jc w:val="both"/>
        <w:rPr>
          <w:rFonts w:ascii="Times New Roman" w:hAnsi="Times New Roman" w:cs="Times New Roman"/>
          <w:sz w:val="24"/>
          <w:szCs w:val="24"/>
        </w:rPr>
      </w:pPr>
    </w:p>
    <w:p w:rsidR="001848C1" w:rsidRDefault="008B69AC" w:rsidP="008B69AC">
      <w:pPr>
        <w:spacing w:after="0" w:line="240" w:lineRule="auto"/>
        <w:jc w:val="center"/>
        <w:rPr>
          <w:rFonts w:ascii="Times New Roman" w:hAnsi="Times New Roman" w:cs="Times New Roman"/>
          <w:b/>
          <w:sz w:val="24"/>
          <w:szCs w:val="24"/>
          <w:u w:val="single"/>
        </w:rPr>
      </w:pPr>
      <w:r w:rsidRPr="008B69AC">
        <w:rPr>
          <w:rFonts w:ascii="Times New Roman" w:hAnsi="Times New Roman" w:cs="Times New Roman"/>
          <w:b/>
          <w:sz w:val="24"/>
          <w:szCs w:val="24"/>
          <w:u w:val="single"/>
        </w:rPr>
        <w:t>Határozati javaslat</w:t>
      </w:r>
    </w:p>
    <w:p w:rsidR="008B69AC" w:rsidRDefault="008B69AC" w:rsidP="008B69AC">
      <w:pPr>
        <w:spacing w:after="0" w:line="240" w:lineRule="auto"/>
        <w:jc w:val="center"/>
        <w:rPr>
          <w:rFonts w:ascii="Times New Roman" w:hAnsi="Times New Roman" w:cs="Times New Roman"/>
          <w:b/>
          <w:sz w:val="24"/>
          <w:szCs w:val="24"/>
          <w:u w:val="single"/>
        </w:rPr>
      </w:pPr>
    </w:p>
    <w:p w:rsidR="008B69AC" w:rsidRPr="009A0F7D" w:rsidRDefault="008B69AC" w:rsidP="008B69AC">
      <w:pPr>
        <w:spacing w:after="0" w:line="240" w:lineRule="auto"/>
        <w:jc w:val="center"/>
        <w:rPr>
          <w:rFonts w:ascii="Times New Roman" w:hAnsi="Times New Roman" w:cs="Times New Roman"/>
          <w:b/>
          <w:i/>
          <w:sz w:val="24"/>
          <w:szCs w:val="24"/>
        </w:rPr>
      </w:pPr>
      <w:r w:rsidRPr="009A0F7D">
        <w:rPr>
          <w:rFonts w:ascii="Times New Roman" w:hAnsi="Times New Roman" w:cs="Times New Roman"/>
          <w:b/>
          <w:i/>
          <w:sz w:val="24"/>
          <w:szCs w:val="24"/>
        </w:rPr>
        <w:t xml:space="preserve">„Hajdúszoboszló Város </w:t>
      </w:r>
      <w:r w:rsidR="009A0F7D">
        <w:rPr>
          <w:rFonts w:ascii="Times New Roman" w:hAnsi="Times New Roman" w:cs="Times New Roman"/>
          <w:b/>
          <w:i/>
          <w:sz w:val="24"/>
          <w:szCs w:val="24"/>
        </w:rPr>
        <w:t xml:space="preserve">Önkormányzata </w:t>
      </w:r>
      <w:r w:rsidRPr="009A0F7D">
        <w:rPr>
          <w:rFonts w:ascii="Times New Roman" w:hAnsi="Times New Roman" w:cs="Times New Roman"/>
          <w:b/>
          <w:i/>
          <w:sz w:val="24"/>
          <w:szCs w:val="24"/>
        </w:rPr>
        <w:t>Képviselő-testületének …/2023. (… . …) számú határozata</w:t>
      </w:r>
    </w:p>
    <w:p w:rsidR="008B69AC" w:rsidRPr="009A0F7D" w:rsidRDefault="008B69AC" w:rsidP="008B69AC">
      <w:pPr>
        <w:spacing w:after="0" w:line="240" w:lineRule="auto"/>
        <w:jc w:val="both"/>
        <w:rPr>
          <w:rFonts w:ascii="Times New Roman" w:hAnsi="Times New Roman" w:cs="Times New Roman"/>
          <w:b/>
          <w:i/>
          <w:sz w:val="24"/>
          <w:szCs w:val="24"/>
        </w:rPr>
      </w:pPr>
    </w:p>
    <w:p w:rsidR="008B69AC" w:rsidRDefault="008B69AC" w:rsidP="008B69AC">
      <w:pPr>
        <w:spacing w:after="0" w:line="240" w:lineRule="auto"/>
        <w:jc w:val="both"/>
        <w:rPr>
          <w:rFonts w:ascii="Times New Roman" w:hAnsi="Times New Roman" w:cs="Times New Roman"/>
          <w:b/>
          <w:i/>
          <w:sz w:val="24"/>
          <w:szCs w:val="24"/>
        </w:rPr>
      </w:pPr>
      <w:r w:rsidRPr="009A0F7D">
        <w:rPr>
          <w:rFonts w:ascii="Times New Roman" w:hAnsi="Times New Roman" w:cs="Times New Roman"/>
          <w:b/>
          <w:i/>
          <w:sz w:val="24"/>
          <w:szCs w:val="24"/>
        </w:rPr>
        <w:t xml:space="preserve">Hajdúszoboszló Város </w:t>
      </w:r>
      <w:r w:rsidR="009A0F7D">
        <w:rPr>
          <w:rFonts w:ascii="Times New Roman" w:hAnsi="Times New Roman" w:cs="Times New Roman"/>
          <w:b/>
          <w:i/>
          <w:sz w:val="24"/>
          <w:szCs w:val="24"/>
        </w:rPr>
        <w:t xml:space="preserve">Önkormányzata </w:t>
      </w:r>
      <w:r w:rsidRPr="009A0F7D">
        <w:rPr>
          <w:rFonts w:ascii="Times New Roman" w:hAnsi="Times New Roman" w:cs="Times New Roman"/>
          <w:b/>
          <w:i/>
          <w:sz w:val="24"/>
          <w:szCs w:val="24"/>
        </w:rPr>
        <w:t>Képviselő-testülete</w:t>
      </w:r>
      <w:r w:rsidR="00A9676B">
        <w:rPr>
          <w:rFonts w:ascii="Times New Roman" w:hAnsi="Times New Roman" w:cs="Times New Roman"/>
          <w:b/>
          <w:i/>
          <w:sz w:val="24"/>
          <w:szCs w:val="24"/>
        </w:rPr>
        <w:t xml:space="preserve"> </w:t>
      </w:r>
      <w:r w:rsidR="00A9676B" w:rsidRPr="00A9676B">
        <w:rPr>
          <w:rFonts w:ascii="Times New Roman" w:hAnsi="Times New Roman" w:cs="Times New Roman"/>
          <w:b/>
          <w:i/>
          <w:sz w:val="24"/>
          <w:szCs w:val="24"/>
        </w:rPr>
        <w:t>az Országos Mentőszolgálat</w:t>
      </w:r>
      <w:r w:rsidR="00A9676B">
        <w:rPr>
          <w:rFonts w:ascii="Times New Roman" w:hAnsi="Times New Roman" w:cs="Times New Roman"/>
          <w:b/>
          <w:i/>
          <w:sz w:val="24"/>
          <w:szCs w:val="24"/>
        </w:rPr>
        <w:t>tal</w:t>
      </w:r>
      <w:r w:rsidR="003F448F">
        <w:rPr>
          <w:rFonts w:ascii="Times New Roman" w:hAnsi="Times New Roman" w:cs="Times New Roman"/>
          <w:b/>
          <w:i/>
          <w:sz w:val="24"/>
          <w:szCs w:val="24"/>
        </w:rPr>
        <w:t xml:space="preserve"> (1055 Budapest, Markó u. 22.</w:t>
      </w:r>
      <w:r w:rsidR="00A9676B" w:rsidRPr="00A9676B">
        <w:rPr>
          <w:rFonts w:ascii="Times New Roman" w:hAnsi="Times New Roman" w:cs="Times New Roman"/>
          <w:b/>
          <w:i/>
          <w:sz w:val="24"/>
          <w:szCs w:val="24"/>
        </w:rPr>
        <w:t>)</w:t>
      </w:r>
      <w:r w:rsidR="00312925">
        <w:rPr>
          <w:rFonts w:ascii="Times New Roman" w:hAnsi="Times New Roman" w:cs="Times New Roman"/>
          <w:b/>
          <w:i/>
          <w:sz w:val="24"/>
          <w:szCs w:val="24"/>
        </w:rPr>
        <w:t xml:space="preserve"> 2022. 03. 08.</w:t>
      </w:r>
      <w:r w:rsidR="00A9676B">
        <w:rPr>
          <w:rFonts w:ascii="Times New Roman" w:hAnsi="Times New Roman" w:cs="Times New Roman"/>
          <w:b/>
          <w:i/>
          <w:sz w:val="24"/>
          <w:szCs w:val="24"/>
        </w:rPr>
        <w:t xml:space="preserve"> napján </w:t>
      </w:r>
      <w:r w:rsidR="003F448F">
        <w:rPr>
          <w:rFonts w:ascii="Times New Roman" w:hAnsi="Times New Roman" w:cs="Times New Roman"/>
          <w:b/>
          <w:i/>
          <w:sz w:val="24"/>
          <w:szCs w:val="24"/>
        </w:rPr>
        <w:t>a</w:t>
      </w:r>
      <w:r w:rsidR="00A9676B" w:rsidRPr="00A9676B">
        <w:rPr>
          <w:rFonts w:ascii="Times New Roman" w:hAnsi="Times New Roman" w:cs="Times New Roman"/>
          <w:b/>
          <w:i/>
          <w:sz w:val="24"/>
          <w:szCs w:val="24"/>
        </w:rPr>
        <w:t xml:space="preserve"> háziorvosi, házi gyermekorvosi ügyeleti</w:t>
      </w:r>
      <w:r w:rsidR="00A9676B">
        <w:rPr>
          <w:rFonts w:ascii="Times New Roman" w:hAnsi="Times New Roman" w:cs="Times New Roman"/>
          <w:b/>
          <w:i/>
          <w:sz w:val="24"/>
          <w:szCs w:val="24"/>
        </w:rPr>
        <w:t xml:space="preserve"> ellátás </w:t>
      </w:r>
      <w:r w:rsidR="007075DE">
        <w:rPr>
          <w:rFonts w:ascii="Times New Roman" w:hAnsi="Times New Roman" w:cs="Times New Roman"/>
          <w:b/>
          <w:i/>
          <w:sz w:val="24"/>
          <w:szCs w:val="24"/>
        </w:rPr>
        <w:t>tárgyában m</w:t>
      </w:r>
      <w:r w:rsidR="002A544F">
        <w:rPr>
          <w:rFonts w:ascii="Times New Roman" w:hAnsi="Times New Roman" w:cs="Times New Roman"/>
          <w:b/>
          <w:i/>
          <w:sz w:val="24"/>
          <w:szCs w:val="24"/>
        </w:rPr>
        <w:t>egkötött haszo</w:t>
      </w:r>
      <w:r w:rsidR="003F448F">
        <w:rPr>
          <w:rFonts w:ascii="Times New Roman" w:hAnsi="Times New Roman" w:cs="Times New Roman"/>
          <w:b/>
          <w:i/>
          <w:sz w:val="24"/>
          <w:szCs w:val="24"/>
        </w:rPr>
        <w:t>nkölcsön szerződések (Nyt: 16090/2021, Nyt: 16089/2021/OMSZ) módosításával összefüggésben úgy határoz, hogy az ellátásbiztonság érdekében mind az ingó eszközök, mind az ingatlan átadásához 2023. február 1. napjával hozzájárul, azonban a megküldött módosító okiratokat kizárólag a következők</w:t>
      </w:r>
      <w:r w:rsidR="002A544F">
        <w:rPr>
          <w:rFonts w:ascii="Times New Roman" w:hAnsi="Times New Roman" w:cs="Times New Roman"/>
          <w:b/>
          <w:i/>
          <w:sz w:val="24"/>
          <w:szCs w:val="24"/>
        </w:rPr>
        <w:t xml:space="preserve"> szerint fogadja el:</w:t>
      </w:r>
    </w:p>
    <w:p w:rsidR="00187219" w:rsidRDefault="00187219" w:rsidP="008B69AC">
      <w:pPr>
        <w:spacing w:after="0" w:line="240" w:lineRule="auto"/>
        <w:jc w:val="both"/>
        <w:rPr>
          <w:rFonts w:ascii="Times New Roman" w:hAnsi="Times New Roman" w:cs="Times New Roman"/>
          <w:b/>
          <w:i/>
          <w:sz w:val="24"/>
          <w:szCs w:val="24"/>
        </w:rPr>
      </w:pPr>
    </w:p>
    <w:p w:rsidR="002A544F" w:rsidRDefault="002A544F" w:rsidP="000A78D2">
      <w:pPr>
        <w:pStyle w:val="Listaszerbekezds"/>
        <w:numPr>
          <w:ilvl w:val="0"/>
          <w:numId w:val="3"/>
        </w:numPr>
        <w:spacing w:after="0" w:line="240" w:lineRule="auto"/>
        <w:jc w:val="both"/>
        <w:rPr>
          <w:rFonts w:ascii="Times New Roman" w:hAnsi="Times New Roman" w:cs="Times New Roman"/>
          <w:b/>
          <w:i/>
          <w:sz w:val="24"/>
          <w:szCs w:val="24"/>
        </w:rPr>
      </w:pPr>
      <w:r w:rsidRPr="002A544F">
        <w:rPr>
          <w:rFonts w:ascii="Times New Roman" w:hAnsi="Times New Roman" w:cs="Times New Roman"/>
          <w:b/>
          <w:i/>
          <w:sz w:val="24"/>
          <w:szCs w:val="24"/>
        </w:rPr>
        <w:t xml:space="preserve">A „HASZONKÖLCSÖN SZERZŐDÉS MÓDOSÍTÁSA (ingó)” elnevezésű módosító okirat (előterjesztés 2. melléklete) </w:t>
      </w:r>
      <w:r w:rsidR="000A78D2">
        <w:rPr>
          <w:rFonts w:ascii="Times New Roman" w:hAnsi="Times New Roman" w:cs="Times New Roman"/>
          <w:b/>
          <w:i/>
          <w:sz w:val="24"/>
          <w:szCs w:val="24"/>
        </w:rPr>
        <w:t xml:space="preserve">aláírására felhatalmazza a polgármestert azzal, hogy a megállapodás 2023. 03. 31. napjáig hosszabbítható meg, legkésőbb eddig az időpontig szükséges a Feleknek visszterhes tulajdonátruházás formájában rendezni az ingó eszközök helyzetét. A Testület felkéri a jegyzőt az ingó eszközök értékét tartalmazó kalkuláció elkészítésére és a tulajdonátruházáshoz szükséges egyeztetések lefolytatására. </w:t>
      </w:r>
    </w:p>
    <w:p w:rsidR="000A78D2" w:rsidRDefault="000A78D2" w:rsidP="000A78D2">
      <w:pPr>
        <w:pStyle w:val="Listaszerbekezds"/>
        <w:spacing w:after="0" w:line="240" w:lineRule="auto"/>
        <w:jc w:val="both"/>
        <w:rPr>
          <w:rFonts w:ascii="Times New Roman" w:hAnsi="Times New Roman" w:cs="Times New Roman"/>
          <w:b/>
          <w:i/>
          <w:sz w:val="24"/>
          <w:szCs w:val="24"/>
        </w:rPr>
      </w:pPr>
    </w:p>
    <w:p w:rsidR="002A544F" w:rsidRPr="002A544F" w:rsidRDefault="002A544F" w:rsidP="002A544F">
      <w:pPr>
        <w:pStyle w:val="Listaszerbekezds"/>
        <w:numPr>
          <w:ilvl w:val="0"/>
          <w:numId w:val="3"/>
        </w:numPr>
        <w:spacing w:after="0" w:line="240" w:lineRule="auto"/>
        <w:jc w:val="both"/>
        <w:rPr>
          <w:rFonts w:ascii="Times New Roman" w:hAnsi="Times New Roman" w:cs="Times New Roman"/>
          <w:b/>
          <w:i/>
          <w:sz w:val="24"/>
          <w:szCs w:val="24"/>
        </w:rPr>
      </w:pPr>
      <w:r w:rsidRPr="002A544F">
        <w:rPr>
          <w:rFonts w:ascii="Times New Roman" w:hAnsi="Times New Roman" w:cs="Times New Roman"/>
          <w:b/>
          <w:i/>
          <w:sz w:val="24"/>
          <w:szCs w:val="24"/>
        </w:rPr>
        <w:t xml:space="preserve">A „HASZONKÖLCSÖN SZERZŐDÉS MÓDOSÍTÁSA (ingatlan)” elnevezésű módosító okiratot (előterjesztés 2. melléklete) szükséges kiegészíteni a következő rendelkezéssel: </w:t>
      </w:r>
    </w:p>
    <w:p w:rsidR="008A301E" w:rsidRDefault="002A544F" w:rsidP="002A544F">
      <w:pPr>
        <w:pStyle w:val="Listaszerbekezds"/>
        <w:spacing w:after="0" w:line="240" w:lineRule="auto"/>
        <w:jc w:val="both"/>
        <w:rPr>
          <w:rFonts w:ascii="Times New Roman" w:hAnsi="Times New Roman" w:cs="Times New Roman"/>
          <w:b/>
          <w:i/>
          <w:sz w:val="24"/>
          <w:szCs w:val="24"/>
        </w:rPr>
      </w:pPr>
      <w:r w:rsidRPr="002A544F">
        <w:rPr>
          <w:rFonts w:ascii="Times New Roman" w:hAnsi="Times New Roman" w:cs="Times New Roman"/>
          <w:b/>
          <w:i/>
          <w:sz w:val="24"/>
          <w:szCs w:val="24"/>
        </w:rPr>
        <w:t>„</w:t>
      </w:r>
      <w:r w:rsidR="008A301E">
        <w:rPr>
          <w:rFonts w:ascii="Times New Roman" w:hAnsi="Times New Roman" w:cs="Times New Roman"/>
          <w:b/>
          <w:i/>
          <w:sz w:val="24"/>
          <w:szCs w:val="24"/>
        </w:rPr>
        <w:t>A megállapodás III. fejezet 3.2. pontjába a következő rendelkezés lép:</w:t>
      </w:r>
    </w:p>
    <w:p w:rsidR="002A544F" w:rsidRPr="0048438E" w:rsidRDefault="00460FC3" w:rsidP="002A544F">
      <w:pPr>
        <w:pStyle w:val="Listaszerbekezds"/>
        <w:spacing w:after="0" w:line="240" w:lineRule="auto"/>
        <w:jc w:val="both"/>
        <w:rPr>
          <w:rFonts w:ascii="Times New Roman" w:hAnsi="Times New Roman" w:cs="Times New Roman"/>
          <w:b/>
          <w:i/>
          <w:sz w:val="24"/>
          <w:szCs w:val="24"/>
        </w:rPr>
      </w:pPr>
      <w:r w:rsidRPr="0048438E">
        <w:rPr>
          <w:rFonts w:ascii="Times New Roman" w:hAnsi="Times New Roman" w:cs="Times New Roman"/>
          <w:b/>
          <w:i/>
          <w:sz w:val="24"/>
          <w:szCs w:val="24"/>
        </w:rPr>
        <w:t>Felek megállapodna</w:t>
      </w:r>
      <w:bookmarkStart w:id="0" w:name="_GoBack"/>
      <w:bookmarkEnd w:id="0"/>
      <w:r w:rsidRPr="0048438E">
        <w:rPr>
          <w:rFonts w:ascii="Times New Roman" w:hAnsi="Times New Roman" w:cs="Times New Roman"/>
          <w:b/>
          <w:i/>
          <w:sz w:val="24"/>
          <w:szCs w:val="24"/>
        </w:rPr>
        <w:t>k, hogy a</w:t>
      </w:r>
      <w:r w:rsidR="0048438E" w:rsidRPr="0048438E">
        <w:rPr>
          <w:rFonts w:ascii="Times New Roman" w:hAnsi="Times New Roman" w:cs="Times New Roman"/>
          <w:b/>
          <w:i/>
          <w:sz w:val="24"/>
          <w:szCs w:val="24"/>
        </w:rPr>
        <w:t xml:space="preserve"> haszonkölcsön szerződés </w:t>
      </w:r>
      <w:r w:rsidRPr="0048438E">
        <w:rPr>
          <w:rFonts w:ascii="Times New Roman" w:hAnsi="Times New Roman" w:cs="Times New Roman"/>
          <w:b/>
          <w:i/>
          <w:sz w:val="24"/>
          <w:szCs w:val="24"/>
        </w:rPr>
        <w:t>I. fejezet 1.1. és 1.2</w:t>
      </w:r>
      <w:r w:rsidR="0048438E" w:rsidRPr="0048438E">
        <w:rPr>
          <w:rFonts w:ascii="Times New Roman" w:hAnsi="Times New Roman" w:cs="Times New Roman"/>
          <w:b/>
          <w:i/>
          <w:sz w:val="24"/>
          <w:szCs w:val="24"/>
        </w:rPr>
        <w:t>. pontjába</w:t>
      </w:r>
      <w:r w:rsidR="002A544F" w:rsidRPr="0048438E">
        <w:rPr>
          <w:rFonts w:ascii="Times New Roman" w:hAnsi="Times New Roman" w:cs="Times New Roman"/>
          <w:b/>
          <w:i/>
          <w:sz w:val="24"/>
          <w:szCs w:val="24"/>
        </w:rPr>
        <w:t>n körülírt ingatlan</w:t>
      </w:r>
      <w:r w:rsidR="008A301E" w:rsidRPr="0048438E">
        <w:rPr>
          <w:rFonts w:ascii="Times New Roman" w:hAnsi="Times New Roman" w:cs="Times New Roman"/>
          <w:b/>
          <w:i/>
          <w:sz w:val="24"/>
          <w:szCs w:val="24"/>
        </w:rPr>
        <w:t xml:space="preserve"> használatával arányosan felmerülő közüzemi díjakat – beleértve a pihenő helyiségekben a televízió szolgáltatás biztosítását is – a szolgáltatók felé a Kölcsönadó egyenlíti ki, és e díjakat a </w:t>
      </w:r>
      <w:r w:rsidRPr="0048438E">
        <w:rPr>
          <w:rFonts w:ascii="Times New Roman" w:hAnsi="Times New Roman" w:cs="Times New Roman"/>
          <w:b/>
          <w:i/>
          <w:sz w:val="24"/>
          <w:szCs w:val="24"/>
        </w:rPr>
        <w:t>Kölcsönvevő</w:t>
      </w:r>
      <w:r w:rsidR="002A544F" w:rsidRPr="0048438E">
        <w:rPr>
          <w:rFonts w:ascii="Times New Roman" w:hAnsi="Times New Roman" w:cs="Times New Roman"/>
          <w:b/>
          <w:i/>
          <w:sz w:val="24"/>
          <w:szCs w:val="24"/>
        </w:rPr>
        <w:t xml:space="preserve"> </w:t>
      </w:r>
      <w:r w:rsidR="008A301E" w:rsidRPr="0048438E">
        <w:rPr>
          <w:rFonts w:ascii="Times New Roman" w:hAnsi="Times New Roman" w:cs="Times New Roman"/>
          <w:b/>
          <w:i/>
          <w:sz w:val="24"/>
          <w:szCs w:val="24"/>
        </w:rPr>
        <w:t>felé a tárgyhónapot követő hónap 20. napjáig elkészített kimutatás alapján Kölcsönvevőnek tovább számlázza. Kölcsönadó jogosult a szolgáltatókkal történt éves elszámolást követően korrekciós számla benyújtására is.”</w:t>
      </w:r>
    </w:p>
    <w:p w:rsidR="00A9676B" w:rsidRPr="009A0F7D" w:rsidRDefault="00A9676B" w:rsidP="008B69AC">
      <w:pPr>
        <w:spacing w:after="0" w:line="240" w:lineRule="auto"/>
        <w:jc w:val="both"/>
        <w:rPr>
          <w:rFonts w:ascii="Times New Roman" w:hAnsi="Times New Roman" w:cs="Times New Roman"/>
          <w:b/>
          <w:i/>
          <w:sz w:val="24"/>
          <w:szCs w:val="24"/>
        </w:rPr>
      </w:pPr>
    </w:p>
    <w:p w:rsidR="008B69AC" w:rsidRPr="009A0F7D" w:rsidRDefault="008B69AC" w:rsidP="008B69AC">
      <w:pPr>
        <w:spacing w:after="0" w:line="240" w:lineRule="auto"/>
        <w:jc w:val="both"/>
        <w:rPr>
          <w:rFonts w:ascii="Times New Roman" w:hAnsi="Times New Roman" w:cs="Times New Roman"/>
          <w:b/>
          <w:i/>
          <w:sz w:val="24"/>
          <w:szCs w:val="24"/>
        </w:rPr>
      </w:pPr>
      <w:r w:rsidRPr="009A0F7D">
        <w:rPr>
          <w:rFonts w:ascii="Times New Roman" w:hAnsi="Times New Roman" w:cs="Times New Roman"/>
          <w:b/>
          <w:i/>
          <w:sz w:val="24"/>
          <w:szCs w:val="24"/>
        </w:rPr>
        <w:t>Felelős: jegyző</w:t>
      </w:r>
    </w:p>
    <w:p w:rsidR="008B69AC" w:rsidRPr="009A0F7D" w:rsidRDefault="008B69AC" w:rsidP="008B69AC">
      <w:pPr>
        <w:spacing w:after="0" w:line="240" w:lineRule="auto"/>
        <w:jc w:val="both"/>
        <w:rPr>
          <w:rFonts w:ascii="Times New Roman" w:hAnsi="Times New Roman" w:cs="Times New Roman"/>
          <w:b/>
          <w:i/>
          <w:sz w:val="24"/>
          <w:szCs w:val="24"/>
        </w:rPr>
      </w:pPr>
      <w:r w:rsidRPr="009A0F7D">
        <w:rPr>
          <w:rFonts w:ascii="Times New Roman" w:hAnsi="Times New Roman" w:cs="Times New Roman"/>
          <w:b/>
          <w:i/>
          <w:sz w:val="24"/>
          <w:szCs w:val="24"/>
        </w:rPr>
        <w:t>Határidő: azonnal”</w:t>
      </w:r>
    </w:p>
    <w:p w:rsidR="008B69AC" w:rsidRDefault="008B69AC" w:rsidP="008B69AC">
      <w:pPr>
        <w:spacing w:after="0" w:line="240" w:lineRule="auto"/>
        <w:jc w:val="center"/>
        <w:rPr>
          <w:rFonts w:ascii="Times New Roman" w:hAnsi="Times New Roman" w:cs="Times New Roman"/>
          <w:b/>
          <w:sz w:val="24"/>
          <w:szCs w:val="24"/>
          <w:u w:val="single"/>
        </w:rPr>
      </w:pPr>
    </w:p>
    <w:p w:rsidR="005F0970" w:rsidRPr="006E013B" w:rsidRDefault="005F0970">
      <w:pPr>
        <w:rPr>
          <w:rFonts w:ascii="Times New Roman" w:hAnsi="Times New Roman" w:cs="Times New Roman"/>
          <w:sz w:val="24"/>
          <w:szCs w:val="24"/>
        </w:rPr>
      </w:pPr>
    </w:p>
    <w:sectPr w:rsidR="005F0970" w:rsidRPr="006E013B" w:rsidSect="00EC4C3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9B0" w:rsidRDefault="005A39B0" w:rsidP="00EC4C3E">
      <w:pPr>
        <w:spacing w:after="0" w:line="240" w:lineRule="auto"/>
      </w:pPr>
      <w:r>
        <w:separator/>
      </w:r>
    </w:p>
  </w:endnote>
  <w:endnote w:type="continuationSeparator" w:id="0">
    <w:p w:rsidR="005A39B0" w:rsidRDefault="005A39B0" w:rsidP="00EC4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9B0" w:rsidRDefault="005A39B0" w:rsidP="00EC4C3E">
      <w:pPr>
        <w:spacing w:after="0" w:line="240" w:lineRule="auto"/>
      </w:pPr>
      <w:r>
        <w:separator/>
      </w:r>
    </w:p>
  </w:footnote>
  <w:footnote w:type="continuationSeparator" w:id="0">
    <w:p w:rsidR="005A39B0" w:rsidRDefault="005A39B0" w:rsidP="00EC4C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522F"/>
    <w:multiLevelType w:val="hybridMultilevel"/>
    <w:tmpl w:val="2CAAE5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37AB4876"/>
    <w:multiLevelType w:val="hybridMultilevel"/>
    <w:tmpl w:val="2EE0CF26"/>
    <w:lvl w:ilvl="0" w:tplc="7816423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3A482157"/>
    <w:multiLevelType w:val="hybridMultilevel"/>
    <w:tmpl w:val="7EAE3F9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5A89073F"/>
    <w:multiLevelType w:val="hybridMultilevel"/>
    <w:tmpl w:val="7A14F2C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76933EBB"/>
    <w:multiLevelType w:val="hybridMultilevel"/>
    <w:tmpl w:val="9678E86A"/>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52D"/>
    <w:rsid w:val="000A78D2"/>
    <w:rsid w:val="0016652D"/>
    <w:rsid w:val="001848C1"/>
    <w:rsid w:val="00187219"/>
    <w:rsid w:val="00234460"/>
    <w:rsid w:val="00262ACA"/>
    <w:rsid w:val="002A544F"/>
    <w:rsid w:val="002B570B"/>
    <w:rsid w:val="00312925"/>
    <w:rsid w:val="003F448F"/>
    <w:rsid w:val="003F6CA2"/>
    <w:rsid w:val="00460FC3"/>
    <w:rsid w:val="0048438E"/>
    <w:rsid w:val="004D7FA1"/>
    <w:rsid w:val="005179CD"/>
    <w:rsid w:val="005A39B0"/>
    <w:rsid w:val="005F0970"/>
    <w:rsid w:val="006E013B"/>
    <w:rsid w:val="007075DE"/>
    <w:rsid w:val="00814161"/>
    <w:rsid w:val="0089050F"/>
    <w:rsid w:val="008A301E"/>
    <w:rsid w:val="008B69AC"/>
    <w:rsid w:val="00955E61"/>
    <w:rsid w:val="009A0F7D"/>
    <w:rsid w:val="00A9676B"/>
    <w:rsid w:val="00B82E24"/>
    <w:rsid w:val="00E861B5"/>
    <w:rsid w:val="00EC4C3E"/>
    <w:rsid w:val="00ED1BF3"/>
    <w:rsid w:val="00ED70F0"/>
    <w:rsid w:val="00FD2E2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45A9F"/>
  <w15:docId w15:val="{D6A06C38-6DF9-43C8-BCA5-0FB0A376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qFormat/>
    <w:rsid w:val="00ED1BF3"/>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ED1BF3"/>
    <w:pPr>
      <w:keepNext/>
      <w:spacing w:after="0" w:line="240" w:lineRule="auto"/>
      <w:outlineLvl w:val="1"/>
    </w:pPr>
    <w:rPr>
      <w:rFonts w:ascii="Times New Roman" w:eastAsia="Times New Roman" w:hAnsi="Times New Roman" w:cs="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ED1BF3"/>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ED1BF3"/>
    <w:rPr>
      <w:rFonts w:ascii="Times New Roman" w:eastAsia="Times New Roman" w:hAnsi="Times New Roman" w:cs="Times New Roman"/>
      <w:b/>
      <w:bCs/>
      <w:sz w:val="36"/>
      <w:szCs w:val="24"/>
      <w:lang w:eastAsia="hu-HU"/>
    </w:rPr>
  </w:style>
  <w:style w:type="paragraph" w:styleId="Listaszerbekezds">
    <w:name w:val="List Paragraph"/>
    <w:basedOn w:val="Norml"/>
    <w:uiPriority w:val="34"/>
    <w:qFormat/>
    <w:rsid w:val="008B69AC"/>
    <w:pPr>
      <w:ind w:left="720"/>
      <w:contextualSpacing/>
    </w:pPr>
  </w:style>
  <w:style w:type="paragraph" w:styleId="Buborkszveg">
    <w:name w:val="Balloon Text"/>
    <w:basedOn w:val="Norml"/>
    <w:link w:val="BuborkszvegChar"/>
    <w:uiPriority w:val="99"/>
    <w:semiHidden/>
    <w:unhideWhenUsed/>
    <w:rsid w:val="008A301E"/>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8A301E"/>
    <w:rPr>
      <w:rFonts w:ascii="Segoe UI" w:hAnsi="Segoe UI" w:cs="Segoe UI"/>
      <w:sz w:val="18"/>
      <w:szCs w:val="18"/>
    </w:rPr>
  </w:style>
  <w:style w:type="paragraph" w:styleId="lfej">
    <w:name w:val="header"/>
    <w:basedOn w:val="Norml"/>
    <w:link w:val="lfejChar"/>
    <w:uiPriority w:val="99"/>
    <w:unhideWhenUsed/>
    <w:rsid w:val="00EC4C3E"/>
    <w:pPr>
      <w:tabs>
        <w:tab w:val="center" w:pos="4536"/>
        <w:tab w:val="right" w:pos="9072"/>
      </w:tabs>
      <w:spacing w:after="0" w:line="240" w:lineRule="auto"/>
    </w:pPr>
  </w:style>
  <w:style w:type="character" w:customStyle="1" w:styleId="lfejChar">
    <w:name w:val="Élőfej Char"/>
    <w:basedOn w:val="Bekezdsalapbettpusa"/>
    <w:link w:val="lfej"/>
    <w:uiPriority w:val="99"/>
    <w:rsid w:val="00EC4C3E"/>
  </w:style>
  <w:style w:type="paragraph" w:styleId="llb">
    <w:name w:val="footer"/>
    <w:basedOn w:val="Norml"/>
    <w:link w:val="llbChar"/>
    <w:uiPriority w:val="99"/>
    <w:unhideWhenUsed/>
    <w:rsid w:val="00EC4C3E"/>
    <w:pPr>
      <w:tabs>
        <w:tab w:val="center" w:pos="4536"/>
        <w:tab w:val="right" w:pos="9072"/>
      </w:tabs>
      <w:spacing w:after="0" w:line="240" w:lineRule="auto"/>
    </w:pPr>
  </w:style>
  <w:style w:type="character" w:customStyle="1" w:styleId="llbChar">
    <w:name w:val="Élőláb Char"/>
    <w:basedOn w:val="Bekezdsalapbettpusa"/>
    <w:link w:val="llb"/>
    <w:uiPriority w:val="99"/>
    <w:rsid w:val="00EC4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634</Words>
  <Characters>4382</Characters>
  <Application>Microsoft Office Word</Application>
  <DocSecurity>0</DocSecurity>
  <Lines>36</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Morvai Gábor</dc:creator>
  <cp:keywords/>
  <dc:description/>
  <cp:lastModifiedBy>Dr. Morvai Gábor</cp:lastModifiedBy>
  <cp:revision>3</cp:revision>
  <cp:lastPrinted>2023-02-01T12:58:00Z</cp:lastPrinted>
  <dcterms:created xsi:type="dcterms:W3CDTF">2023-02-01T13:06:00Z</dcterms:created>
  <dcterms:modified xsi:type="dcterms:W3CDTF">2023-02-01T14:54:00Z</dcterms:modified>
</cp:coreProperties>
</file>