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2D97" w:rsidRDefault="000C6481" w:rsidP="000C6481">
      <w:pPr>
        <w:ind w:right="-142"/>
        <w:jc w:val="center"/>
        <w:rPr>
          <w:rFonts w:asciiTheme="majorHAnsi" w:hAnsiTheme="majorHAnsi"/>
          <w:b/>
          <w:sz w:val="28"/>
          <w:szCs w:val="24"/>
        </w:rPr>
      </w:pPr>
      <w:bookmarkStart w:id="0" w:name="_GoBack"/>
      <w:bookmarkEnd w:id="0"/>
      <w:r>
        <w:rPr>
          <w:rFonts w:asciiTheme="majorHAnsi" w:hAnsiTheme="majorHAnsi"/>
          <w:b/>
          <w:sz w:val="28"/>
          <w:szCs w:val="24"/>
        </w:rPr>
        <w:t xml:space="preserve">A Bocskai István </w:t>
      </w:r>
      <w:r w:rsidR="00FE2D97">
        <w:rPr>
          <w:rFonts w:asciiTheme="majorHAnsi" w:hAnsiTheme="majorHAnsi"/>
          <w:b/>
          <w:sz w:val="28"/>
          <w:szCs w:val="24"/>
        </w:rPr>
        <w:t>Múzeum</w:t>
      </w:r>
      <w:r>
        <w:rPr>
          <w:rFonts w:asciiTheme="majorHAnsi" w:hAnsiTheme="majorHAnsi"/>
          <w:b/>
          <w:sz w:val="28"/>
          <w:szCs w:val="24"/>
        </w:rPr>
        <w:t xml:space="preserve"> Alapító Okiratában meghatározott tevékenység</w:t>
      </w:r>
    </w:p>
    <w:p w:rsidR="00FE2D97" w:rsidRDefault="00FE2D97" w:rsidP="00FE2D9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közfeladata:</w:t>
      </w:r>
    </w:p>
    <w:p w:rsidR="00FE2D97" w:rsidRPr="00E57AA3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right="-285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5D3CC6">
        <w:rPr>
          <w:rFonts w:asciiTheme="majorHAnsi" w:hAnsiTheme="majorHAnsi"/>
          <w:sz w:val="22"/>
          <w:szCs w:val="22"/>
        </w:rPr>
        <w:t>A muzeális intézményekről, a nyilvános könyvtári ellátásról és a közművelődésről szóló 1997. évi CXL. törvény 37/</w:t>
      </w:r>
      <w:proofErr w:type="gramStart"/>
      <w:r w:rsidRPr="005D3CC6">
        <w:rPr>
          <w:rFonts w:asciiTheme="majorHAnsi" w:hAnsiTheme="majorHAnsi"/>
          <w:sz w:val="22"/>
          <w:szCs w:val="22"/>
        </w:rPr>
        <w:t>A</w:t>
      </w:r>
      <w:proofErr w:type="gramEnd"/>
      <w:r w:rsidRPr="005D3CC6">
        <w:rPr>
          <w:rFonts w:asciiTheme="majorHAnsi" w:hAnsiTheme="majorHAnsi"/>
          <w:sz w:val="22"/>
          <w:szCs w:val="22"/>
        </w:rPr>
        <w:t>. §. 42.§ 46. §-</w:t>
      </w:r>
      <w:proofErr w:type="gramStart"/>
      <w:r w:rsidRPr="005D3CC6">
        <w:rPr>
          <w:rFonts w:asciiTheme="majorHAnsi" w:hAnsiTheme="majorHAnsi"/>
          <w:sz w:val="22"/>
          <w:szCs w:val="22"/>
        </w:rPr>
        <w:t>a</w:t>
      </w:r>
      <w:proofErr w:type="gramEnd"/>
      <w:r w:rsidRPr="005D3CC6">
        <w:rPr>
          <w:rFonts w:asciiTheme="majorHAnsi" w:hAnsiTheme="majorHAnsi"/>
          <w:sz w:val="22"/>
          <w:szCs w:val="22"/>
        </w:rPr>
        <w:t xml:space="preserve"> alapján gondoskodik a kulturális javak meghatározott anyagának folyamatos gyűjtéséről, nyilvántartásáról, megőrzéséről és restaurálásáról, tudományos feldolgozásáról és publikálásáról, valamint kialításokon és más módon történő bemutatásáról, közművelődési és közgyűjteményi feladatok ellátásáról.</w:t>
      </w:r>
    </w:p>
    <w:p w:rsidR="00FE2D97" w:rsidRPr="00E57AA3" w:rsidRDefault="00FE2D97" w:rsidP="00FE2D9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főtevékenységének államháztartási szakágazati besorolása:</w:t>
      </w: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FE2D97" w:rsidRPr="00E57AA3" w:rsidTr="00324EA0">
        <w:tc>
          <w:tcPr>
            <w:tcW w:w="288" w:type="pct"/>
            <w:vAlign w:val="center"/>
          </w:tcPr>
          <w:p w:rsidR="00FE2D97" w:rsidRPr="008F1B58" w:rsidRDefault="00FE2D97" w:rsidP="00324E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FE2D97" w:rsidRPr="008F1B58" w:rsidRDefault="00FE2D97" w:rsidP="00324E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8F1B58">
              <w:rPr>
                <w:rFonts w:asciiTheme="majorHAnsi" w:hAnsiTheme="majorHAnsi"/>
                <w:szCs w:val="22"/>
              </w:rPr>
              <w:t>szakágazat száma</w:t>
            </w:r>
          </w:p>
        </w:tc>
        <w:tc>
          <w:tcPr>
            <w:tcW w:w="3020" w:type="pct"/>
          </w:tcPr>
          <w:p w:rsidR="00FE2D97" w:rsidRPr="008F1B58" w:rsidRDefault="00FE2D97" w:rsidP="00324E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8F1B58">
              <w:rPr>
                <w:rFonts w:asciiTheme="majorHAnsi" w:hAnsiTheme="majorHAnsi"/>
                <w:szCs w:val="22"/>
              </w:rPr>
              <w:t>szakágazat megnevezése</w:t>
            </w:r>
          </w:p>
        </w:tc>
      </w:tr>
      <w:tr w:rsidR="00FE2D97" w:rsidRPr="00E57AA3" w:rsidTr="00324EA0">
        <w:tc>
          <w:tcPr>
            <w:tcW w:w="288" w:type="pct"/>
            <w:vAlign w:val="center"/>
          </w:tcPr>
          <w:p w:rsidR="00FE2D97" w:rsidRPr="008F1B58" w:rsidRDefault="00FE2D97" w:rsidP="00324E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FE2D97" w:rsidRPr="008F1B58" w:rsidRDefault="00FE2D97" w:rsidP="00324E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910200</w:t>
            </w:r>
          </w:p>
        </w:tc>
        <w:tc>
          <w:tcPr>
            <w:tcW w:w="3020" w:type="pct"/>
          </w:tcPr>
          <w:p w:rsidR="00FE2D97" w:rsidRPr="008F1B58" w:rsidRDefault="00FE2D97" w:rsidP="00324EA0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Múzeumi tevékenység</w:t>
            </w:r>
          </w:p>
        </w:tc>
      </w:tr>
    </w:tbl>
    <w:p w:rsidR="00FE2D97" w:rsidRDefault="00FE2D97" w:rsidP="00FE2D9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alaptevékenysége:</w:t>
      </w:r>
    </w:p>
    <w:p w:rsidR="00FE2D97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 xml:space="preserve">Feladata a működési engedélyében meghatározott gyűjtőkörébe tartozó kulturális javak gyűjteménygondozása, tudományos feldolgozása és </w:t>
      </w:r>
      <w:proofErr w:type="gramStart"/>
      <w:r w:rsidRPr="00F85866">
        <w:rPr>
          <w:rFonts w:asciiTheme="majorHAnsi" w:hAnsiTheme="majorHAnsi"/>
          <w:sz w:val="22"/>
          <w:szCs w:val="22"/>
        </w:rPr>
        <w:t>publikálása</w:t>
      </w:r>
      <w:proofErr w:type="gramEnd"/>
      <w:r w:rsidRPr="00F85866">
        <w:rPr>
          <w:rFonts w:asciiTheme="majorHAnsi" w:hAnsiTheme="majorHAnsi"/>
          <w:sz w:val="22"/>
          <w:szCs w:val="22"/>
        </w:rPr>
        <w:t xml:space="preserve">, </w:t>
      </w:r>
      <w:r>
        <w:rPr>
          <w:rFonts w:asciiTheme="majorHAnsi" w:hAnsiTheme="majorHAnsi"/>
          <w:sz w:val="22"/>
          <w:szCs w:val="22"/>
        </w:rPr>
        <w:t>valamint hozzáférhetővé tétele.</w:t>
      </w:r>
    </w:p>
    <w:p w:rsidR="00FE2D97" w:rsidRPr="00F85866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Ennek keretében:</w:t>
      </w:r>
    </w:p>
    <w:p w:rsidR="00FE2D97" w:rsidRPr="00F85866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</w:p>
    <w:p w:rsidR="00FE2D97" w:rsidRPr="00F85866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Biztosítja a nyilvántartásában lévő kulturális javakhoz való hozzáférést az alábbiak szerint:</w:t>
      </w:r>
    </w:p>
    <w:p w:rsidR="00FE2D97" w:rsidRPr="00F85866" w:rsidRDefault="00FE2D97" w:rsidP="00FE2D97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a kulturális javak egys</w:t>
      </w:r>
      <w:r>
        <w:rPr>
          <w:rFonts w:asciiTheme="majorHAnsi" w:hAnsiTheme="majorHAnsi"/>
          <w:sz w:val="22"/>
          <w:szCs w:val="22"/>
        </w:rPr>
        <w:t xml:space="preserve">éges szaktudományos szempontok </w:t>
      </w:r>
      <w:r w:rsidRPr="00F85866">
        <w:rPr>
          <w:rFonts w:asciiTheme="majorHAnsi" w:hAnsiTheme="majorHAnsi"/>
          <w:sz w:val="22"/>
          <w:szCs w:val="22"/>
        </w:rPr>
        <w:t>szerint tudományos szaktevékenység keretében kialakított, nyilvántartott és dokumentált együttesét őrzi, gondozza és kiállításon bemutatja;</w:t>
      </w:r>
    </w:p>
    <w:p w:rsidR="00FE2D97" w:rsidRPr="00F85866" w:rsidRDefault="00FE2D97" w:rsidP="00FE2D97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biztosítja a kulturális javakhoz kapcsolódó kutatási tevékenység lehetőségét;</w:t>
      </w:r>
    </w:p>
    <w:p w:rsidR="00FE2D97" w:rsidRPr="00F85866" w:rsidRDefault="00FE2D97" w:rsidP="00FE2D97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kultúraközvetítő, közművelődési tevékenységével hozzájárul az egész életen át tartó tanítás folyamatához;</w:t>
      </w:r>
    </w:p>
    <w:p w:rsidR="00FE2D97" w:rsidRPr="00F85866" w:rsidRDefault="00FE2D97" w:rsidP="00FE2D97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közművelődési rendezvényeket és egyéb programokat rendez,</w:t>
      </w:r>
    </w:p>
    <w:p w:rsidR="00FE2D97" w:rsidRPr="00F85866" w:rsidRDefault="00FE2D97" w:rsidP="00FE2D97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együttműködik a nevelési-oktatási intézményekkel és múzeumpedagógiai programjaival segíti az iskolai és iskolán kívüli nevelés céljainak elérését;</w:t>
      </w:r>
    </w:p>
    <w:p w:rsidR="00FE2D97" w:rsidRPr="00F85866" w:rsidRDefault="00FE2D97" w:rsidP="00FE2D97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elvégzi a kulturális javak múzeumpedagógiai célú feldolgozását, folyamatosan megújuló múzeumpedagógiai és múzeumandragógiai programkínálatot biztosít;</w:t>
      </w:r>
    </w:p>
    <w:p w:rsidR="00FE2D97" w:rsidRPr="00F85866" w:rsidRDefault="00FE2D97" w:rsidP="00FE2D97">
      <w:pPr>
        <w:pStyle w:val="Listaszerbekezds"/>
        <w:numPr>
          <w:ilvl w:val="0"/>
          <w:numId w:val="2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993" w:hanging="426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 xml:space="preserve">az intézmény turisztikai </w:t>
      </w:r>
      <w:proofErr w:type="spellStart"/>
      <w:r w:rsidRPr="00F85866">
        <w:rPr>
          <w:rFonts w:asciiTheme="majorHAnsi" w:hAnsiTheme="majorHAnsi"/>
          <w:sz w:val="22"/>
          <w:szCs w:val="22"/>
        </w:rPr>
        <w:t>vonzerejének</w:t>
      </w:r>
      <w:proofErr w:type="spellEnd"/>
      <w:r w:rsidRPr="00F85866">
        <w:rPr>
          <w:rFonts w:asciiTheme="majorHAnsi" w:hAnsiTheme="majorHAnsi"/>
          <w:sz w:val="22"/>
          <w:szCs w:val="22"/>
        </w:rPr>
        <w:t xml:space="preserve"> felhasználásával, a látogatóknak nyújtandó szolgáltatásokkal helyi és országos szinten elősegíti a gazdaság élénkítését.</w:t>
      </w:r>
    </w:p>
    <w:p w:rsidR="00FE2D97" w:rsidRPr="00F85866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</w:p>
    <w:p w:rsidR="00FE2D97" w:rsidRPr="00F85866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Feladata ellátásában együttműködik muzeális intézményekkel, a kulturális örökség más értékeit gondozó intézményekkel, így különösen a könyvtárakkal, levéltárakkal és a közművelődés intézményeivel, továbbá tudományos köztestületekkel, a köznevelés és felsőoktatás, valamint a szakképzés intézményeivel.</w:t>
      </w:r>
    </w:p>
    <w:p w:rsidR="00FE2D97" w:rsidRPr="00F85866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</w:p>
    <w:p w:rsidR="00FE2D97" w:rsidRPr="00F85866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 xml:space="preserve">Szabad </w:t>
      </w:r>
      <w:proofErr w:type="gramStart"/>
      <w:r w:rsidRPr="00F85866">
        <w:rPr>
          <w:rFonts w:asciiTheme="majorHAnsi" w:hAnsiTheme="majorHAnsi"/>
          <w:sz w:val="22"/>
          <w:szCs w:val="22"/>
        </w:rPr>
        <w:t>kapacitásai</w:t>
      </w:r>
      <w:proofErr w:type="gramEnd"/>
      <w:r w:rsidRPr="00F85866">
        <w:rPr>
          <w:rFonts w:asciiTheme="majorHAnsi" w:hAnsiTheme="majorHAnsi"/>
          <w:sz w:val="22"/>
          <w:szCs w:val="22"/>
        </w:rPr>
        <w:t xml:space="preserve"> terhére kiállítások megrendezésével, kulturális javak kölcsönzésével, valamint tudományos, állományvédelmi és közönségkapcsolati tevékenységgel kapcsolatos szolgáltatást nyújthat.</w:t>
      </w:r>
    </w:p>
    <w:p w:rsidR="00FE2D97" w:rsidRPr="00F85866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</w:p>
    <w:p w:rsidR="00FE2D97" w:rsidRPr="00F85866" w:rsidRDefault="00FE2D97" w:rsidP="00FE2D97">
      <w:pPr>
        <w:pStyle w:val="Listaszerbekezds"/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 xml:space="preserve">Gyűjtőterületére kiterjedően a megyei hatókörű városi múzeummal kötött megállapodás alapján elláthatja a megyei hatókörű városi múzeum alábbi feladatait, vagy ezek egy részét: </w:t>
      </w:r>
    </w:p>
    <w:p w:rsidR="00FE2D97" w:rsidRPr="00F85866" w:rsidRDefault="00FE2D97" w:rsidP="00FE2D97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851" w:hanging="284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>gyűjtőkörében szakmai tanácsadást folytat a muzeális intézmények szakmai együttműködése, munkájuk összehangolása, valamint az egyéb kulturális javak védelme érdekében;</w:t>
      </w:r>
    </w:p>
    <w:p w:rsidR="00FE2D97" w:rsidRPr="00F85866" w:rsidRDefault="00FE2D97" w:rsidP="00FE2D97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ind w:left="851" w:hanging="284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t xml:space="preserve">részt vesz a szellemi kulturális örökség védelmével kapcsolatos helyi tevékenysége </w:t>
      </w:r>
      <w:proofErr w:type="gramStart"/>
      <w:r w:rsidRPr="00F85866">
        <w:rPr>
          <w:rFonts w:asciiTheme="majorHAnsi" w:hAnsiTheme="majorHAnsi"/>
          <w:sz w:val="22"/>
          <w:szCs w:val="22"/>
        </w:rPr>
        <w:t>koordinálásában</w:t>
      </w:r>
      <w:proofErr w:type="gramEnd"/>
      <w:r w:rsidRPr="00F85866">
        <w:rPr>
          <w:rFonts w:asciiTheme="majorHAnsi" w:hAnsiTheme="majorHAnsi"/>
          <w:sz w:val="22"/>
          <w:szCs w:val="22"/>
        </w:rPr>
        <w:t xml:space="preserve"> és szakmai támogatásában;</w:t>
      </w:r>
    </w:p>
    <w:p w:rsidR="00FE2D97" w:rsidRDefault="00FE2D97" w:rsidP="00FE2D97">
      <w:pPr>
        <w:pStyle w:val="Listaszerbekezds"/>
        <w:numPr>
          <w:ilvl w:val="0"/>
          <w:numId w:val="3"/>
        </w:numPr>
        <w:tabs>
          <w:tab w:val="left" w:leader="dot" w:pos="9072"/>
          <w:tab w:val="left" w:leader="dot" w:pos="9781"/>
          <w:tab w:val="left" w:leader="dot" w:pos="16443"/>
        </w:tabs>
        <w:ind w:left="851" w:hanging="284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F85866">
        <w:rPr>
          <w:rFonts w:asciiTheme="majorHAnsi" w:hAnsiTheme="majorHAnsi"/>
          <w:sz w:val="22"/>
          <w:szCs w:val="22"/>
        </w:rPr>
        <w:lastRenderedPageBreak/>
        <w:t xml:space="preserve">muzeológiai, múzeumpedagógiai képzési és </w:t>
      </w:r>
      <w:proofErr w:type="gramStart"/>
      <w:r w:rsidRPr="00F85866">
        <w:rPr>
          <w:rFonts w:asciiTheme="majorHAnsi" w:hAnsiTheme="majorHAnsi"/>
          <w:sz w:val="22"/>
          <w:szCs w:val="22"/>
        </w:rPr>
        <w:t>restaurálási</w:t>
      </w:r>
      <w:proofErr w:type="gramEnd"/>
      <w:r w:rsidRPr="00F85866">
        <w:rPr>
          <w:rFonts w:asciiTheme="majorHAnsi" w:hAnsiTheme="majorHAnsi"/>
          <w:sz w:val="22"/>
          <w:szCs w:val="22"/>
        </w:rPr>
        <w:t xml:space="preserve"> szakmai-módszertani központként működik.</w:t>
      </w:r>
    </w:p>
    <w:p w:rsidR="00FE2D97" w:rsidRDefault="00FE2D97" w:rsidP="00FE2D9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 xml:space="preserve">A költségvetési szerv alaptevékenységének kormányzati </w:t>
      </w:r>
      <w:proofErr w:type="gramStart"/>
      <w:r w:rsidRPr="00E57AA3">
        <w:rPr>
          <w:rFonts w:asciiTheme="majorHAnsi" w:hAnsiTheme="majorHAnsi"/>
          <w:sz w:val="22"/>
          <w:szCs w:val="22"/>
        </w:rPr>
        <w:t>funkció</w:t>
      </w:r>
      <w:proofErr w:type="gramEnd"/>
      <w:r w:rsidRPr="00E57AA3">
        <w:rPr>
          <w:rFonts w:asciiTheme="majorHAnsi" w:hAnsiTheme="majorHAnsi"/>
          <w:sz w:val="22"/>
          <w:szCs w:val="22"/>
        </w:rPr>
        <w:t xml:space="preserve"> szerinti megjelölése:</w:t>
      </w:r>
    </w:p>
    <w:p w:rsidR="00FE2D97" w:rsidRPr="00741F36" w:rsidRDefault="00FE2D97" w:rsidP="00FE2D97">
      <w:pPr>
        <w:pStyle w:val="Listaszerbekezds"/>
        <w:tabs>
          <w:tab w:val="left" w:leader="dot" w:pos="9072"/>
          <w:tab w:val="left" w:leader="dot" w:pos="16443"/>
        </w:tabs>
        <w:spacing w:before="240"/>
        <w:ind w:left="567"/>
        <w:contextualSpacing w:val="0"/>
        <w:jc w:val="both"/>
        <w:rPr>
          <w:rFonts w:asciiTheme="majorHAnsi" w:hAnsiTheme="majorHAnsi"/>
          <w:color w:val="FF0000"/>
          <w:sz w:val="22"/>
          <w:szCs w:val="22"/>
        </w:rPr>
      </w:pPr>
    </w:p>
    <w:tbl>
      <w:tblPr>
        <w:tblStyle w:val="Rcsostblzat"/>
        <w:tblW w:w="5000" w:type="pct"/>
        <w:tblLook w:val="04A0" w:firstRow="1" w:lastRow="0" w:firstColumn="1" w:lastColumn="0" w:noHBand="0" w:noVBand="1"/>
      </w:tblPr>
      <w:tblGrid>
        <w:gridCol w:w="522"/>
        <w:gridCol w:w="3067"/>
        <w:gridCol w:w="5473"/>
      </w:tblGrid>
      <w:tr w:rsidR="00FE2D97" w:rsidRPr="00E57AA3" w:rsidTr="00324EA0">
        <w:tc>
          <w:tcPr>
            <w:tcW w:w="288" w:type="pct"/>
            <w:vAlign w:val="center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</w:p>
        </w:tc>
        <w:tc>
          <w:tcPr>
            <w:tcW w:w="1692" w:type="pct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1E69CE">
              <w:rPr>
                <w:rFonts w:asciiTheme="majorHAnsi" w:hAnsiTheme="majorHAnsi"/>
                <w:szCs w:val="22"/>
              </w:rPr>
              <w:t>kormányzati funkciószám</w:t>
            </w:r>
          </w:p>
        </w:tc>
        <w:tc>
          <w:tcPr>
            <w:tcW w:w="3020" w:type="pct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1E69CE">
              <w:rPr>
                <w:rFonts w:asciiTheme="majorHAnsi" w:hAnsiTheme="majorHAnsi"/>
                <w:szCs w:val="22"/>
              </w:rPr>
              <w:t xml:space="preserve">kormányzati </w:t>
            </w:r>
            <w:proofErr w:type="gramStart"/>
            <w:r w:rsidRPr="001E69CE">
              <w:rPr>
                <w:rFonts w:asciiTheme="majorHAnsi" w:hAnsiTheme="majorHAnsi"/>
                <w:szCs w:val="22"/>
              </w:rPr>
              <w:t>funkció</w:t>
            </w:r>
            <w:proofErr w:type="gramEnd"/>
            <w:r w:rsidRPr="001E69CE">
              <w:rPr>
                <w:rFonts w:asciiTheme="majorHAnsi" w:hAnsiTheme="majorHAnsi"/>
                <w:szCs w:val="22"/>
              </w:rPr>
              <w:t xml:space="preserve"> megnevezése</w:t>
            </w:r>
          </w:p>
        </w:tc>
      </w:tr>
      <w:tr w:rsidR="00FE2D97" w:rsidRPr="00E57AA3" w:rsidTr="00324EA0">
        <w:tc>
          <w:tcPr>
            <w:tcW w:w="288" w:type="pct"/>
            <w:vAlign w:val="center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1</w:t>
            </w:r>
          </w:p>
        </w:tc>
        <w:tc>
          <w:tcPr>
            <w:tcW w:w="1692" w:type="pct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082061</w:t>
            </w:r>
          </w:p>
        </w:tc>
        <w:tc>
          <w:tcPr>
            <w:tcW w:w="3020" w:type="pct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Múzeumi gyűjteményi tevékenység</w:t>
            </w:r>
          </w:p>
        </w:tc>
      </w:tr>
      <w:tr w:rsidR="00FE2D97" w:rsidRPr="00E57AA3" w:rsidTr="00324EA0">
        <w:tc>
          <w:tcPr>
            <w:tcW w:w="288" w:type="pct"/>
            <w:vAlign w:val="center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2</w:t>
            </w:r>
          </w:p>
        </w:tc>
        <w:tc>
          <w:tcPr>
            <w:tcW w:w="1692" w:type="pct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082062</w:t>
            </w:r>
          </w:p>
        </w:tc>
        <w:tc>
          <w:tcPr>
            <w:tcW w:w="3020" w:type="pct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Múzeumi tudományos feldolgozó és publikációs tevékenység</w:t>
            </w:r>
          </w:p>
        </w:tc>
      </w:tr>
      <w:tr w:rsidR="00FE2D97" w:rsidRPr="00E57AA3" w:rsidTr="00324EA0">
        <w:tc>
          <w:tcPr>
            <w:tcW w:w="288" w:type="pct"/>
            <w:vAlign w:val="center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3</w:t>
            </w:r>
          </w:p>
        </w:tc>
        <w:tc>
          <w:tcPr>
            <w:tcW w:w="1692" w:type="pct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082063</w:t>
            </w:r>
          </w:p>
        </w:tc>
        <w:tc>
          <w:tcPr>
            <w:tcW w:w="3020" w:type="pct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Múzeumi kiállítási tevékenység</w:t>
            </w:r>
          </w:p>
        </w:tc>
      </w:tr>
      <w:tr w:rsidR="00FE2D97" w:rsidRPr="00E57AA3" w:rsidTr="00324EA0">
        <w:tc>
          <w:tcPr>
            <w:tcW w:w="288" w:type="pct"/>
            <w:vAlign w:val="center"/>
          </w:tcPr>
          <w:p w:rsidR="00FE2D97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4</w:t>
            </w:r>
          </w:p>
        </w:tc>
        <w:tc>
          <w:tcPr>
            <w:tcW w:w="1692" w:type="pct"/>
          </w:tcPr>
          <w:p w:rsidR="00FE2D97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082064</w:t>
            </w:r>
          </w:p>
        </w:tc>
        <w:tc>
          <w:tcPr>
            <w:tcW w:w="3020" w:type="pct"/>
          </w:tcPr>
          <w:p w:rsidR="00FE2D97" w:rsidRPr="001E69CE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Múzeumi közművelődési közönségkapcsolati tevékenység</w:t>
            </w:r>
          </w:p>
        </w:tc>
      </w:tr>
      <w:tr w:rsidR="00FE2D97" w:rsidRPr="00E57AA3" w:rsidTr="00324EA0">
        <w:tc>
          <w:tcPr>
            <w:tcW w:w="288" w:type="pct"/>
            <w:vAlign w:val="center"/>
          </w:tcPr>
          <w:p w:rsidR="00FE2D97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5</w:t>
            </w:r>
          </w:p>
        </w:tc>
        <w:tc>
          <w:tcPr>
            <w:tcW w:w="1692" w:type="pct"/>
          </w:tcPr>
          <w:p w:rsidR="00FE2D97" w:rsidRPr="00741F36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741F36">
              <w:rPr>
                <w:rFonts w:asciiTheme="majorHAnsi" w:hAnsiTheme="majorHAnsi"/>
                <w:szCs w:val="22"/>
              </w:rPr>
              <w:t>083020</w:t>
            </w:r>
          </w:p>
        </w:tc>
        <w:tc>
          <w:tcPr>
            <w:tcW w:w="3020" w:type="pct"/>
          </w:tcPr>
          <w:p w:rsidR="00FE2D97" w:rsidRPr="00741F36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741F36">
              <w:rPr>
                <w:rFonts w:asciiTheme="majorHAnsi" w:hAnsiTheme="majorHAnsi"/>
                <w:szCs w:val="22"/>
              </w:rPr>
              <w:t>Könyvkiadás</w:t>
            </w:r>
          </w:p>
        </w:tc>
      </w:tr>
      <w:tr w:rsidR="00FE2D97" w:rsidRPr="00E57AA3" w:rsidTr="00324EA0">
        <w:tc>
          <w:tcPr>
            <w:tcW w:w="288" w:type="pct"/>
            <w:vAlign w:val="center"/>
          </w:tcPr>
          <w:p w:rsidR="00FE2D97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Theme="majorHAnsi" w:hAnsiTheme="majorHAnsi"/>
                <w:szCs w:val="22"/>
              </w:rPr>
            </w:pPr>
            <w:r>
              <w:rPr>
                <w:rFonts w:asciiTheme="majorHAnsi" w:hAnsiTheme="majorHAnsi"/>
                <w:szCs w:val="22"/>
              </w:rPr>
              <w:t>6</w:t>
            </w:r>
          </w:p>
        </w:tc>
        <w:tc>
          <w:tcPr>
            <w:tcW w:w="1692" w:type="pct"/>
          </w:tcPr>
          <w:p w:rsidR="00FE2D97" w:rsidRPr="00741F36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741F36">
              <w:rPr>
                <w:rFonts w:asciiTheme="majorHAnsi" w:hAnsiTheme="majorHAnsi"/>
                <w:szCs w:val="22"/>
              </w:rPr>
              <w:t>086020</w:t>
            </w:r>
          </w:p>
        </w:tc>
        <w:tc>
          <w:tcPr>
            <w:tcW w:w="3020" w:type="pct"/>
          </w:tcPr>
          <w:p w:rsidR="00FE2D97" w:rsidRPr="00741F36" w:rsidRDefault="00FE2D97" w:rsidP="00324EA0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Theme="majorHAnsi" w:hAnsiTheme="majorHAnsi"/>
                <w:szCs w:val="22"/>
              </w:rPr>
            </w:pPr>
            <w:r w:rsidRPr="00741F36">
              <w:rPr>
                <w:rFonts w:asciiTheme="majorHAnsi" w:hAnsiTheme="majorHAnsi"/>
                <w:szCs w:val="22"/>
              </w:rPr>
              <w:t>Helyi közösségi tér biztosítása, működtetése</w:t>
            </w:r>
          </w:p>
        </w:tc>
      </w:tr>
    </w:tbl>
    <w:p w:rsidR="00FE2D97" w:rsidRPr="00E57AA3" w:rsidRDefault="00FE2D97" w:rsidP="00FE2D97">
      <w:pPr>
        <w:pStyle w:val="Listaszerbekezds"/>
        <w:numPr>
          <w:ilvl w:val="1"/>
          <w:numId w:val="1"/>
        </w:numPr>
        <w:tabs>
          <w:tab w:val="left" w:leader="dot" w:pos="9072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Theme="majorHAnsi" w:hAnsiTheme="majorHAnsi"/>
          <w:sz w:val="22"/>
          <w:szCs w:val="22"/>
        </w:rPr>
      </w:pPr>
      <w:r w:rsidRPr="00E57AA3">
        <w:rPr>
          <w:rFonts w:asciiTheme="majorHAnsi" w:hAnsiTheme="majorHAnsi"/>
          <w:sz w:val="22"/>
          <w:szCs w:val="22"/>
        </w:rPr>
        <w:t>A költségvetési szerv illetékessége, működési területe:</w:t>
      </w:r>
      <w:r>
        <w:rPr>
          <w:rFonts w:asciiTheme="majorHAnsi" w:hAnsiTheme="majorHAnsi"/>
          <w:sz w:val="22"/>
          <w:szCs w:val="22"/>
        </w:rPr>
        <w:t xml:space="preserve"> Hajdúszoboszló város közigazgatási területe és vonzáskörzete</w:t>
      </w:r>
    </w:p>
    <w:p w:rsidR="00794574" w:rsidRDefault="00794574"/>
    <w:sectPr w:rsidR="007945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5604D4"/>
    <w:multiLevelType w:val="hybridMultilevel"/>
    <w:tmpl w:val="D71CEB1A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7701ADC"/>
    <w:multiLevelType w:val="hybridMultilevel"/>
    <w:tmpl w:val="5A329F34"/>
    <w:lvl w:ilvl="0" w:tplc="B3DC7BC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D97"/>
    <w:rsid w:val="000C6481"/>
    <w:rsid w:val="004F70B1"/>
    <w:rsid w:val="00794574"/>
    <w:rsid w:val="00FE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222683-C089-42F2-8239-C2E24637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E2D9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E2D97"/>
    <w:pPr>
      <w:ind w:left="720"/>
      <w:contextualSpacing/>
    </w:pPr>
  </w:style>
  <w:style w:type="table" w:styleId="Rcsostblzat">
    <w:name w:val="Table Grid"/>
    <w:basedOn w:val="Normltblzat"/>
    <w:uiPriority w:val="59"/>
    <w:rsid w:val="00FE2D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446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2</cp:revision>
  <dcterms:created xsi:type="dcterms:W3CDTF">2019-03-08T07:42:00Z</dcterms:created>
  <dcterms:modified xsi:type="dcterms:W3CDTF">2019-03-08T07:42:00Z</dcterms:modified>
</cp:coreProperties>
</file>