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F641B0" w:rsidRPr="002A5EE2" w:rsidTr="00F641B0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641B0" w:rsidRPr="002A5EE2" w:rsidRDefault="00F641B0" w:rsidP="00F64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2A5E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Hajdúszoboszlói Polgármesteri Hivatal</w:t>
            </w:r>
          </w:p>
          <w:p w:rsidR="00F641B0" w:rsidRPr="002A5EE2" w:rsidRDefault="00F641B0" w:rsidP="00F64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A5EE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4200 Hajdúszoboszló, Hősök tere 1.</w:t>
            </w:r>
          </w:p>
          <w:p w:rsidR="00F641B0" w:rsidRPr="002A5EE2" w:rsidRDefault="00F641B0" w:rsidP="00F64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2A5EE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Telefon: 52/557-338, Fax: 52/557-302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41B0" w:rsidRPr="002A5EE2" w:rsidRDefault="00F641B0" w:rsidP="00F64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hu-HU"/>
              </w:rPr>
            </w:pPr>
          </w:p>
          <w:p w:rsidR="00F641B0" w:rsidRPr="002A5EE2" w:rsidRDefault="00F641B0" w:rsidP="00F64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</w:pPr>
            <w:r w:rsidRPr="002A5EE2"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  <w:t>…………………………………….....</w:t>
            </w:r>
          </w:p>
          <w:p w:rsidR="00F641B0" w:rsidRPr="002A5EE2" w:rsidRDefault="00F641B0" w:rsidP="00F64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</w:pPr>
            <w:r w:rsidRPr="002A5EE2"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  <w:t>kódszám</w:t>
            </w:r>
          </w:p>
        </w:tc>
      </w:tr>
    </w:tbl>
    <w:p w:rsidR="00F641B0" w:rsidRPr="002A5EE2" w:rsidRDefault="00F641B0" w:rsidP="00F641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84"/>
        <w:gridCol w:w="1462"/>
        <w:gridCol w:w="4140"/>
      </w:tblGrid>
      <w:tr w:rsidR="00F641B0" w:rsidRPr="002A5EE2" w:rsidTr="00F641B0">
        <w:trPr>
          <w:cantSplit/>
        </w:trPr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B0" w:rsidRPr="002A5EE2" w:rsidRDefault="00F641B0" w:rsidP="00F64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A5EE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E811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</w:t>
            </w:r>
            <w:r w:rsidR="00DB7A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</w:t>
            </w:r>
            <w:r w:rsidR="00E811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21104/2021.</w:t>
            </w:r>
          </w:p>
          <w:p w:rsidR="00F641B0" w:rsidRPr="002A5EE2" w:rsidRDefault="00F641B0" w:rsidP="00F64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0E647D" w:rsidRPr="000E647D" w:rsidRDefault="000E647D" w:rsidP="000E647D">
            <w:pPr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E647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2021. június 17-i testületi ülés jegyzőkönyvének melléklete</w:t>
            </w:r>
          </w:p>
          <w:p w:rsidR="00F641B0" w:rsidRPr="002A5EE2" w:rsidRDefault="00F641B0" w:rsidP="00F641B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1B0" w:rsidRPr="002A5EE2" w:rsidRDefault="00F641B0" w:rsidP="00F641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2A5EE2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1B0" w:rsidRPr="002A5EE2" w:rsidRDefault="00F641B0" w:rsidP="00F641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2A5EE2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 xml:space="preserve"> </w:t>
            </w:r>
            <w:r w:rsidR="00E811AF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>aláíró</w:t>
            </w:r>
          </w:p>
        </w:tc>
      </w:tr>
      <w:tr w:rsidR="00F641B0" w:rsidRPr="002A5EE2" w:rsidTr="00F641B0">
        <w:trPr>
          <w:cantSplit/>
        </w:trPr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1B0" w:rsidRPr="002A5EE2" w:rsidRDefault="00F641B0" w:rsidP="00F641B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1B0" w:rsidRPr="002A5EE2" w:rsidRDefault="00F641B0" w:rsidP="00F641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2A5EE2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B0" w:rsidRPr="002A5EE2" w:rsidRDefault="00F641B0" w:rsidP="00F641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</w:p>
          <w:p w:rsidR="00F641B0" w:rsidRPr="002A5EE2" w:rsidRDefault="00F641B0" w:rsidP="00F641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</w:p>
        </w:tc>
      </w:tr>
      <w:tr w:rsidR="00F641B0" w:rsidRPr="002A5EE2" w:rsidTr="00F641B0">
        <w:trPr>
          <w:cantSplit/>
        </w:trPr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1B0" w:rsidRPr="002A5EE2" w:rsidRDefault="00F641B0" w:rsidP="00F641B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1B0" w:rsidRPr="002A5EE2" w:rsidRDefault="00F641B0" w:rsidP="00F641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2A5EE2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 xml:space="preserve">Megtárgyalja: </w:t>
            </w:r>
          </w:p>
          <w:p w:rsidR="00F641B0" w:rsidRPr="002A5EE2" w:rsidRDefault="00F641B0" w:rsidP="00F641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2A5EE2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>(bizottságok megnevezése)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B0" w:rsidRPr="002A5EE2" w:rsidRDefault="00E811AF" w:rsidP="00F641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E811AF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>Pénzügyi és Gazdasági Bizottság</w:t>
            </w:r>
          </w:p>
          <w:p w:rsidR="00F641B0" w:rsidRPr="002A5EE2" w:rsidRDefault="00F641B0" w:rsidP="00F641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</w:p>
        </w:tc>
      </w:tr>
    </w:tbl>
    <w:p w:rsidR="00F641B0" w:rsidRPr="002A5EE2" w:rsidRDefault="00F641B0" w:rsidP="00F641B0">
      <w:pPr>
        <w:jc w:val="center"/>
        <w:rPr>
          <w:rFonts w:ascii="Times New Roman" w:hAnsi="Times New Roman" w:cs="Times New Roman"/>
          <w:b/>
          <w:sz w:val="36"/>
        </w:rPr>
      </w:pPr>
    </w:p>
    <w:p w:rsidR="00F641B0" w:rsidRPr="002A5EE2" w:rsidRDefault="00F641B0" w:rsidP="00F641B0">
      <w:pPr>
        <w:jc w:val="center"/>
        <w:rPr>
          <w:rFonts w:ascii="Times New Roman" w:hAnsi="Times New Roman" w:cs="Times New Roman"/>
          <w:b/>
          <w:sz w:val="52"/>
        </w:rPr>
      </w:pPr>
      <w:r w:rsidRPr="002A5EE2">
        <w:rPr>
          <w:rFonts w:ascii="Times New Roman" w:hAnsi="Times New Roman" w:cs="Times New Roman"/>
          <w:b/>
          <w:sz w:val="52"/>
        </w:rPr>
        <w:t xml:space="preserve">Előterjesztés </w:t>
      </w:r>
    </w:p>
    <w:p w:rsidR="00F641B0" w:rsidRPr="002A5EE2" w:rsidRDefault="00F641B0" w:rsidP="00F641B0">
      <w:pPr>
        <w:jc w:val="center"/>
        <w:rPr>
          <w:rFonts w:ascii="Times New Roman" w:hAnsi="Times New Roman" w:cs="Times New Roman"/>
          <w:b/>
          <w:sz w:val="40"/>
        </w:rPr>
      </w:pPr>
      <w:proofErr w:type="gramStart"/>
      <w:r w:rsidRPr="002A5EE2">
        <w:rPr>
          <w:rFonts w:ascii="Times New Roman" w:hAnsi="Times New Roman" w:cs="Times New Roman"/>
          <w:b/>
          <w:sz w:val="40"/>
        </w:rPr>
        <w:t>a</w:t>
      </w:r>
      <w:proofErr w:type="gramEnd"/>
      <w:r w:rsidRPr="002A5EE2">
        <w:rPr>
          <w:rFonts w:ascii="Times New Roman" w:hAnsi="Times New Roman" w:cs="Times New Roman"/>
          <w:b/>
          <w:sz w:val="40"/>
        </w:rPr>
        <w:t xml:space="preserve"> Bocskai Korona bevezetésének lehetőségéről</w:t>
      </w:r>
    </w:p>
    <w:p w:rsidR="00F641B0" w:rsidRPr="002A5EE2" w:rsidRDefault="00F641B0" w:rsidP="003D3BB2">
      <w:pPr>
        <w:rPr>
          <w:rFonts w:ascii="Times New Roman" w:hAnsi="Times New Roman" w:cs="Times New Roman"/>
          <w:b/>
        </w:rPr>
      </w:pPr>
    </w:p>
    <w:p w:rsidR="006A3E15" w:rsidRPr="002A5EE2" w:rsidRDefault="006A3E15" w:rsidP="003D3BB2">
      <w:pPr>
        <w:rPr>
          <w:rFonts w:ascii="Times New Roman" w:hAnsi="Times New Roman" w:cs="Times New Roman"/>
          <w:b/>
        </w:rPr>
      </w:pPr>
      <w:r w:rsidRPr="002A5EE2">
        <w:rPr>
          <w:rFonts w:ascii="Times New Roman" w:hAnsi="Times New Roman" w:cs="Times New Roman"/>
          <w:b/>
        </w:rPr>
        <w:t>Tisztelt Képviselő</w:t>
      </w:r>
      <w:r w:rsidR="00A3384C" w:rsidRPr="002A5EE2">
        <w:rPr>
          <w:rFonts w:ascii="Times New Roman" w:hAnsi="Times New Roman" w:cs="Times New Roman"/>
          <w:b/>
        </w:rPr>
        <w:t>–testület!</w:t>
      </w:r>
    </w:p>
    <w:p w:rsidR="006A3E15" w:rsidRPr="002A5EE2" w:rsidRDefault="006A3E15" w:rsidP="003D3BB2">
      <w:pPr>
        <w:rPr>
          <w:rFonts w:ascii="Times New Roman" w:hAnsi="Times New Roman" w:cs="Times New Roman"/>
          <w:b/>
        </w:rPr>
      </w:pPr>
      <w:r w:rsidRPr="002A5EE2">
        <w:rPr>
          <w:rFonts w:ascii="Times New Roman" w:hAnsi="Times New Roman" w:cs="Times New Roman"/>
          <w:b/>
        </w:rPr>
        <w:t>Tisztelt Bizottságok!</w:t>
      </w:r>
    </w:p>
    <w:p w:rsidR="00CC024B" w:rsidRDefault="002A5EE2" w:rsidP="0068238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r w:rsidRPr="002A5EE2">
        <w:rPr>
          <w:rFonts w:ascii="Times New Roman" w:hAnsi="Times New Roman" w:cs="Times New Roman"/>
        </w:rPr>
        <w:t xml:space="preserve">Hajdúnánási Holding </w:t>
      </w:r>
      <w:proofErr w:type="spellStart"/>
      <w:r w:rsidRPr="002A5EE2">
        <w:rPr>
          <w:rFonts w:ascii="Times New Roman" w:hAnsi="Times New Roman" w:cs="Times New Roman"/>
        </w:rPr>
        <w:t>Zrt</w:t>
      </w:r>
      <w:proofErr w:type="spellEnd"/>
      <w:proofErr w:type="gramStart"/>
      <w:r w:rsidRPr="002A5EE2">
        <w:rPr>
          <w:rFonts w:ascii="Times New Roman" w:hAnsi="Times New Roman" w:cs="Times New Roman"/>
        </w:rPr>
        <w:t>.</w:t>
      </w:r>
      <w:r w:rsidR="00CC024B">
        <w:rPr>
          <w:rFonts w:ascii="Times New Roman" w:hAnsi="Times New Roman" w:cs="Times New Roman"/>
        </w:rPr>
        <w:t>,</w:t>
      </w:r>
      <w:proofErr w:type="gramEnd"/>
      <w:r w:rsidR="00CC024B">
        <w:rPr>
          <w:rFonts w:ascii="Times New Roman" w:hAnsi="Times New Roman" w:cs="Times New Roman"/>
        </w:rPr>
        <w:t xml:space="preserve"> </w:t>
      </w:r>
      <w:r w:rsidR="0068238F">
        <w:rPr>
          <w:rFonts w:ascii="Times New Roman" w:hAnsi="Times New Roman" w:cs="Times New Roman"/>
        </w:rPr>
        <w:t>a Bocskai K</w:t>
      </w:r>
      <w:r w:rsidR="00CC024B">
        <w:rPr>
          <w:rFonts w:ascii="Times New Roman" w:hAnsi="Times New Roman" w:cs="Times New Roman"/>
        </w:rPr>
        <w:t xml:space="preserve">orona kibocsátója </w:t>
      </w:r>
      <w:r w:rsidR="0068238F">
        <w:rPr>
          <w:rFonts w:ascii="Times New Roman" w:hAnsi="Times New Roman" w:cs="Times New Roman"/>
        </w:rPr>
        <w:t xml:space="preserve">azzal a szándékkal kereste meg Hajdúszoboszló Város Önkormányzatát, hogy egy személyes találkozó keretében bemutassa a Bocskai Koronát, mint helyi fizetőeszközt. A személyes egyeztetésre május 3-án sor került. </w:t>
      </w:r>
    </w:p>
    <w:p w:rsidR="004A6C7F" w:rsidRPr="002A5EE2" w:rsidRDefault="003A2E15" w:rsidP="004A6C7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Bocskai Korona 2012-ben került bevezetésre, először Hajdúnánáson. A fizetőeszköz kibocsátásával elsődlegesen a tőkekiáramlást, a helyi vállalkozó </w:t>
      </w:r>
      <w:r w:rsidR="004A6C7F" w:rsidRPr="002A5EE2">
        <w:rPr>
          <w:rFonts w:ascii="Times New Roman" w:hAnsi="Times New Roman" w:cs="Times New Roman"/>
        </w:rPr>
        <w:t xml:space="preserve">a helyi </w:t>
      </w:r>
      <w:r w:rsidR="00F105EA" w:rsidRPr="002A5EE2">
        <w:rPr>
          <w:rFonts w:ascii="Times New Roman" w:hAnsi="Times New Roman" w:cs="Times New Roman"/>
        </w:rPr>
        <w:t>vállalkozók versenyhátrányát, a folyamatosan lassuló pénzáramot</w:t>
      </w:r>
      <w:r w:rsidR="004A6C7F" w:rsidRPr="002A5EE2">
        <w:rPr>
          <w:rFonts w:ascii="Times New Roman" w:hAnsi="Times New Roman" w:cs="Times New Roman"/>
        </w:rPr>
        <w:t xml:space="preserve"> ezzel együtt a </w:t>
      </w:r>
      <w:r w:rsidR="00F105EA" w:rsidRPr="002A5EE2">
        <w:rPr>
          <w:rFonts w:ascii="Times New Roman" w:hAnsi="Times New Roman" w:cs="Times New Roman"/>
        </w:rPr>
        <w:t xml:space="preserve">munkanélküliség fokozódását </w:t>
      </w:r>
      <w:r w:rsidR="000E1FCF">
        <w:rPr>
          <w:rFonts w:ascii="Times New Roman" w:hAnsi="Times New Roman" w:cs="Times New Roman"/>
        </w:rPr>
        <w:t>kívánják</w:t>
      </w:r>
      <w:r w:rsidR="004A6C7F" w:rsidRPr="002A5EE2">
        <w:rPr>
          <w:rFonts w:ascii="Times New Roman" w:hAnsi="Times New Roman" w:cs="Times New Roman"/>
        </w:rPr>
        <w:t xml:space="preserve"> kezelni és javítani.</w:t>
      </w:r>
      <w:r w:rsidR="00F105EA" w:rsidRPr="002A5EE2">
        <w:rPr>
          <w:rFonts w:ascii="Times New Roman" w:hAnsi="Times New Roman" w:cs="Times New Roman"/>
        </w:rPr>
        <w:t xml:space="preserve"> </w:t>
      </w:r>
    </w:p>
    <w:p w:rsidR="001B1636" w:rsidRPr="002A5EE2" w:rsidRDefault="0039050E" w:rsidP="001B1636">
      <w:pPr>
        <w:jc w:val="both"/>
        <w:rPr>
          <w:rFonts w:ascii="Times New Roman" w:hAnsi="Times New Roman" w:cs="Times New Roman"/>
        </w:rPr>
      </w:pPr>
      <w:r w:rsidRPr="002A5EE2">
        <w:rPr>
          <w:rFonts w:ascii="Times New Roman" w:hAnsi="Times New Roman" w:cs="Times New Roman"/>
        </w:rPr>
        <w:t>A Bocskai Korona egy papír alapú</w:t>
      </w:r>
      <w:r w:rsidR="00A56349">
        <w:rPr>
          <w:rFonts w:ascii="Times New Roman" w:hAnsi="Times New Roman" w:cs="Times New Roman"/>
        </w:rPr>
        <w:t>, készpénz-</w:t>
      </w:r>
      <w:r w:rsidRPr="002A5EE2">
        <w:rPr>
          <w:rFonts w:ascii="Times New Roman" w:hAnsi="Times New Roman" w:cs="Times New Roman"/>
        </w:rPr>
        <w:t>helyettesítő eszköz, úgynevezett forgatható utalvány, amelyet a Kibocsátóval szerződéses jogviszonyban álló elfogadóhely áru vagy szolgáltatás nyújtás ellenértékének kiegyenlítésére fizetési eszközként az utalványbirtokostól elfogad.</w:t>
      </w:r>
      <w:r w:rsidR="00843BBD">
        <w:rPr>
          <w:rFonts w:ascii="Times New Roman" w:hAnsi="Times New Roman" w:cs="Times New Roman"/>
        </w:rPr>
        <w:t xml:space="preserve"> </w:t>
      </w:r>
      <w:r w:rsidR="003D3BB2" w:rsidRPr="002A5EE2">
        <w:rPr>
          <w:rFonts w:ascii="Times New Roman" w:hAnsi="Times New Roman" w:cs="Times New Roman"/>
        </w:rPr>
        <w:t>A helyben működő vállalkozás - a Holdinggal szerződést kötve - elfogadóhellyé válik, ezáltal jogosultságot szerez az elfogadóhely matrica használatára. Az elfogadó a szerződésben vállalja, hogy meghatározott mértékű kedvezményt biztosít a Bocskai Koronával</w:t>
      </w:r>
      <w:r w:rsidR="00D87391" w:rsidRPr="002A5EE2">
        <w:rPr>
          <w:rFonts w:ascii="Times New Roman" w:hAnsi="Times New Roman" w:cs="Times New Roman"/>
        </w:rPr>
        <w:t xml:space="preserve"> fizetők számára.</w:t>
      </w:r>
      <w:r w:rsidR="00AA6164" w:rsidRPr="002A5EE2">
        <w:rPr>
          <w:rFonts w:ascii="Times New Roman" w:hAnsi="Times New Roman" w:cs="Times New Roman"/>
        </w:rPr>
        <w:t xml:space="preserve"> </w:t>
      </w:r>
    </w:p>
    <w:p w:rsidR="007F3345" w:rsidRPr="002A5EE2" w:rsidRDefault="007E173E" w:rsidP="007F3345">
      <w:pPr>
        <w:rPr>
          <w:rFonts w:ascii="Times New Roman" w:hAnsi="Times New Roman" w:cs="Times New Roman"/>
          <w:b/>
        </w:rPr>
      </w:pPr>
      <w:r w:rsidRPr="002A5EE2">
        <w:rPr>
          <w:rFonts w:ascii="Times New Roman" w:hAnsi="Times New Roman" w:cs="Times New Roman"/>
          <w:b/>
        </w:rPr>
        <w:t>Csatlakozott városok</w:t>
      </w:r>
    </w:p>
    <w:p w:rsidR="007E173E" w:rsidRPr="002A5EE2" w:rsidRDefault="003C2B57" w:rsidP="00BE5FAE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A5EE2">
        <w:rPr>
          <w:rFonts w:ascii="Times New Roman" w:hAnsi="Times New Roman" w:cs="Times New Roman"/>
        </w:rPr>
        <w:t>Hajdúnánás</w:t>
      </w:r>
      <w:r w:rsidR="00FA7DBD" w:rsidRPr="002A5EE2">
        <w:rPr>
          <w:rFonts w:ascii="Times New Roman" w:hAnsi="Times New Roman" w:cs="Times New Roman"/>
        </w:rPr>
        <w:t>:</w:t>
      </w:r>
      <w:r w:rsidR="00A3384C" w:rsidRPr="002A5EE2">
        <w:rPr>
          <w:rFonts w:ascii="Times New Roman" w:hAnsi="Times New Roman" w:cs="Times New Roman"/>
        </w:rPr>
        <w:t xml:space="preserve"> A kibocsátó városban</w:t>
      </w:r>
      <w:r w:rsidR="00FA7DBD" w:rsidRPr="002A5EE2">
        <w:rPr>
          <w:rFonts w:ascii="Times New Roman" w:hAnsi="Times New Roman" w:cs="Times New Roman"/>
        </w:rPr>
        <w:t xml:space="preserve"> 53 elfogadóhely</w:t>
      </w:r>
      <w:r w:rsidR="00A3384C" w:rsidRPr="002A5EE2">
        <w:rPr>
          <w:rFonts w:ascii="Times New Roman" w:hAnsi="Times New Roman" w:cs="Times New Roman"/>
        </w:rPr>
        <w:t xml:space="preserve"> csatlakozott</w:t>
      </w:r>
      <w:r w:rsidR="00FA7DBD" w:rsidRPr="002A5EE2">
        <w:rPr>
          <w:rFonts w:ascii="Times New Roman" w:hAnsi="Times New Roman" w:cs="Times New Roman"/>
        </w:rPr>
        <w:t xml:space="preserve">, változatos iparági </w:t>
      </w:r>
      <w:proofErr w:type="gramStart"/>
      <w:r w:rsidR="00FA7DBD" w:rsidRPr="002A5EE2">
        <w:rPr>
          <w:rFonts w:ascii="Times New Roman" w:hAnsi="Times New Roman" w:cs="Times New Roman"/>
        </w:rPr>
        <w:t>profillal</w:t>
      </w:r>
      <w:proofErr w:type="gramEnd"/>
      <w:r w:rsidR="00FA7DBD" w:rsidRPr="002A5EE2">
        <w:rPr>
          <w:rFonts w:ascii="Times New Roman" w:hAnsi="Times New Roman" w:cs="Times New Roman"/>
        </w:rPr>
        <w:t xml:space="preserve">, melyek között élelmiszerüzlet, </w:t>
      </w:r>
      <w:r w:rsidR="00CE09EC" w:rsidRPr="002A5EE2">
        <w:rPr>
          <w:rFonts w:ascii="Times New Roman" w:hAnsi="Times New Roman" w:cs="Times New Roman"/>
        </w:rPr>
        <w:t>vendéglátás,</w:t>
      </w:r>
      <w:r w:rsidR="00BE5FAE" w:rsidRPr="002A5EE2">
        <w:rPr>
          <w:rFonts w:ascii="Times New Roman" w:hAnsi="Times New Roman" w:cs="Times New Roman"/>
        </w:rPr>
        <w:t xml:space="preserve"> benzinkút,</w:t>
      </w:r>
      <w:r w:rsidR="00CE09EC" w:rsidRPr="002A5EE2">
        <w:rPr>
          <w:rFonts w:ascii="Times New Roman" w:hAnsi="Times New Roman" w:cs="Times New Roman"/>
        </w:rPr>
        <w:t xml:space="preserve"> építőipar, műszaki, ruházat- aj</w:t>
      </w:r>
      <w:r w:rsidR="000E647D">
        <w:rPr>
          <w:rFonts w:ascii="Times New Roman" w:hAnsi="Times New Roman" w:cs="Times New Roman"/>
        </w:rPr>
        <w:t>ándék üzletek is megtalálhatók.</w:t>
      </w:r>
    </w:p>
    <w:p w:rsidR="003C2B57" w:rsidRPr="002A5EE2" w:rsidRDefault="003C2B57" w:rsidP="00BE5FAE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A5EE2">
        <w:rPr>
          <w:rFonts w:ascii="Times New Roman" w:hAnsi="Times New Roman" w:cs="Times New Roman"/>
        </w:rPr>
        <w:t xml:space="preserve">Vámospércs: 34 elfogadóhely, </w:t>
      </w:r>
      <w:r w:rsidR="000E647D">
        <w:rPr>
          <w:rFonts w:ascii="Times New Roman" w:hAnsi="Times New Roman" w:cs="Times New Roman"/>
        </w:rPr>
        <w:t>a</w:t>
      </w:r>
      <w:r w:rsidRPr="002A5EE2">
        <w:rPr>
          <w:rFonts w:ascii="Times New Roman" w:hAnsi="Times New Roman" w:cs="Times New Roman"/>
        </w:rPr>
        <w:t>melyek</w:t>
      </w:r>
      <w:r w:rsidR="00FA7DBD" w:rsidRPr="002A5EE2">
        <w:rPr>
          <w:rFonts w:ascii="Times New Roman" w:hAnsi="Times New Roman" w:cs="Times New Roman"/>
        </w:rPr>
        <w:t>ből 4 szolgáltató (szépség, egészségügyi, építőipar)</w:t>
      </w:r>
      <w:r w:rsidR="00EF2DBC" w:rsidRPr="002A5EE2">
        <w:rPr>
          <w:rFonts w:ascii="Times New Roman" w:hAnsi="Times New Roman" w:cs="Times New Roman"/>
        </w:rPr>
        <w:t xml:space="preserve">. </w:t>
      </w:r>
      <w:r w:rsidR="00FA7DBD" w:rsidRPr="002A5EE2">
        <w:rPr>
          <w:rFonts w:ascii="Times New Roman" w:hAnsi="Times New Roman" w:cs="Times New Roman"/>
        </w:rPr>
        <w:t xml:space="preserve">Az elfogadóhelyek </w:t>
      </w:r>
      <w:r w:rsidRPr="002A5EE2">
        <w:rPr>
          <w:rFonts w:ascii="Times New Roman" w:hAnsi="Times New Roman" w:cs="Times New Roman"/>
        </w:rPr>
        <w:t>többségében kisebb élelmiszerboltok</w:t>
      </w:r>
      <w:r w:rsidR="00FA7DBD" w:rsidRPr="002A5EE2">
        <w:rPr>
          <w:rFonts w:ascii="Times New Roman" w:hAnsi="Times New Roman" w:cs="Times New Roman"/>
        </w:rPr>
        <w:t>-vegyeskereskedések</w:t>
      </w:r>
      <w:r w:rsidRPr="002A5EE2">
        <w:rPr>
          <w:rFonts w:ascii="Times New Roman" w:hAnsi="Times New Roman" w:cs="Times New Roman"/>
        </w:rPr>
        <w:t>, ruházati és ajándék cikkeket árusító üzle</w:t>
      </w:r>
      <w:r w:rsidR="00FA7DBD" w:rsidRPr="002A5EE2">
        <w:rPr>
          <w:rFonts w:ascii="Times New Roman" w:hAnsi="Times New Roman" w:cs="Times New Roman"/>
        </w:rPr>
        <w:t>tek, vas-műszaki bolt.</w:t>
      </w:r>
    </w:p>
    <w:p w:rsidR="003C2B57" w:rsidRPr="002A5EE2" w:rsidRDefault="003C2B57" w:rsidP="00BE5FAE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A5EE2">
        <w:rPr>
          <w:rFonts w:ascii="Times New Roman" w:hAnsi="Times New Roman" w:cs="Times New Roman"/>
        </w:rPr>
        <w:t>Hajdúhadház</w:t>
      </w:r>
      <w:r w:rsidR="000E647D">
        <w:rPr>
          <w:rFonts w:ascii="Times New Roman" w:hAnsi="Times New Roman" w:cs="Times New Roman"/>
        </w:rPr>
        <w:t>: 1 elfogadóhely (</w:t>
      </w:r>
      <w:r w:rsidR="00FA7DBD" w:rsidRPr="002A5EE2">
        <w:rPr>
          <w:rFonts w:ascii="Times New Roman" w:hAnsi="Times New Roman" w:cs="Times New Roman"/>
        </w:rPr>
        <w:t>élelmiszerbolt</w:t>
      </w:r>
      <w:r w:rsidR="000E647D">
        <w:rPr>
          <w:rFonts w:ascii="Times New Roman" w:hAnsi="Times New Roman" w:cs="Times New Roman"/>
        </w:rPr>
        <w:t>)</w:t>
      </w:r>
      <w:r w:rsidR="00FA7DBD" w:rsidRPr="002A5EE2">
        <w:rPr>
          <w:rFonts w:ascii="Times New Roman" w:hAnsi="Times New Roman" w:cs="Times New Roman"/>
        </w:rPr>
        <w:t>.</w:t>
      </w:r>
    </w:p>
    <w:p w:rsidR="003C2B57" w:rsidRPr="002A5EE2" w:rsidRDefault="003C2B57" w:rsidP="00BE5FAE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A5EE2">
        <w:rPr>
          <w:rFonts w:ascii="Times New Roman" w:hAnsi="Times New Roman" w:cs="Times New Roman"/>
        </w:rPr>
        <w:t>Balmazújváros</w:t>
      </w:r>
      <w:r w:rsidR="00FA7DBD" w:rsidRPr="002A5EE2">
        <w:rPr>
          <w:rFonts w:ascii="Times New Roman" w:hAnsi="Times New Roman" w:cs="Times New Roman"/>
        </w:rPr>
        <w:t>: 9 elfogadóhely, melyek között bio – élelmiszer, drogéria, Coop-élelmiszer, egészségügyi termékeket kínáló üzletek találhatóak.</w:t>
      </w:r>
    </w:p>
    <w:p w:rsidR="00CE09EC" w:rsidRPr="002A5EE2" w:rsidRDefault="00643C07" w:rsidP="00BE5FAE">
      <w:pPr>
        <w:jc w:val="both"/>
        <w:rPr>
          <w:rFonts w:ascii="Times New Roman" w:hAnsi="Times New Roman" w:cs="Times New Roman"/>
        </w:rPr>
      </w:pPr>
      <w:r w:rsidRPr="002A5EE2">
        <w:rPr>
          <w:rFonts w:ascii="Times New Roman" w:hAnsi="Times New Roman" w:cs="Times New Roman"/>
        </w:rPr>
        <w:lastRenderedPageBreak/>
        <w:t>A csatlakozott településekkel 2016-ban kötött szerződések lejártak, tárgyalások folynak azok hosszabbításáról, 2019-ben Hajdúhadház kilépett.</w:t>
      </w:r>
    </w:p>
    <w:p w:rsidR="00C87AA4" w:rsidRPr="00C87AA4" w:rsidRDefault="00C87AA4" w:rsidP="00C87AA4">
      <w:pPr>
        <w:jc w:val="both"/>
        <w:rPr>
          <w:rFonts w:ascii="Times New Roman" w:hAnsi="Times New Roman" w:cs="Times New Roman"/>
          <w:b/>
          <w:u w:val="single"/>
        </w:rPr>
      </w:pPr>
      <w:r w:rsidRPr="00C87AA4">
        <w:rPr>
          <w:rFonts w:ascii="Times New Roman" w:hAnsi="Times New Roman" w:cs="Times New Roman"/>
          <w:b/>
          <w:u w:val="single"/>
        </w:rPr>
        <w:t>Határozati javaslat:</w:t>
      </w:r>
    </w:p>
    <w:p w:rsidR="00C87AA4" w:rsidRPr="00C87AA4" w:rsidRDefault="00C87AA4" w:rsidP="00C87AA4">
      <w:pPr>
        <w:jc w:val="both"/>
        <w:rPr>
          <w:rFonts w:ascii="Times New Roman" w:hAnsi="Times New Roman" w:cs="Times New Roman"/>
        </w:rPr>
      </w:pPr>
      <w:r w:rsidRPr="00C87AA4">
        <w:rPr>
          <w:rFonts w:ascii="Times New Roman" w:hAnsi="Times New Roman" w:cs="Times New Roman"/>
        </w:rPr>
        <w:t xml:space="preserve">Hajdúszoboszló Város Önkormányzatának Képviselő-testülete </w:t>
      </w:r>
      <w:r w:rsidR="00A56349">
        <w:rPr>
          <w:rFonts w:ascii="Times New Roman" w:hAnsi="Times New Roman" w:cs="Times New Roman"/>
        </w:rPr>
        <w:t>felkéri a Vállalkozásfejlesztési munkacsoportot, hogy vizsgálja meg a Bocskai Korona bevezetésének lehetőségét, egyben mérje fel a helyi termelők és kereskedők körében a fizetőeszköz iránti igényt.</w:t>
      </w:r>
    </w:p>
    <w:p w:rsidR="00C87AA4" w:rsidRPr="00C87AA4" w:rsidRDefault="000E647D" w:rsidP="00C87A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Határidő: </w:t>
      </w:r>
      <w:r w:rsidR="00C87AA4" w:rsidRPr="00C87AA4">
        <w:rPr>
          <w:rFonts w:ascii="Times New Roman" w:hAnsi="Times New Roman" w:cs="Times New Roman"/>
        </w:rPr>
        <w:t xml:space="preserve">2021. </w:t>
      </w:r>
      <w:r w:rsidR="00DB7A6B">
        <w:rPr>
          <w:rFonts w:ascii="Times New Roman" w:hAnsi="Times New Roman" w:cs="Times New Roman"/>
        </w:rPr>
        <w:t>szeptember 30.</w:t>
      </w:r>
    </w:p>
    <w:p w:rsidR="00C87AA4" w:rsidRPr="00C87AA4" w:rsidRDefault="000E647D" w:rsidP="00C87A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Felelős: </w:t>
      </w:r>
      <w:r w:rsidR="00C87AA4" w:rsidRPr="00C87AA4">
        <w:rPr>
          <w:rFonts w:ascii="Times New Roman" w:hAnsi="Times New Roman" w:cs="Times New Roman"/>
        </w:rPr>
        <w:t>polgármester</w:t>
      </w:r>
    </w:p>
    <w:p w:rsidR="00C87AA4" w:rsidRDefault="00C87AA4" w:rsidP="00B10D0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</w:t>
      </w:r>
      <w:r w:rsidRPr="00C87AA4">
        <w:rPr>
          <w:rFonts w:ascii="Times New Roman" w:hAnsi="Times New Roman" w:cs="Times New Roman"/>
        </w:rPr>
        <w:t xml:space="preserve">ajdúszoboszló, 2021. </w:t>
      </w:r>
      <w:r w:rsidR="009F13AB">
        <w:rPr>
          <w:rFonts w:ascii="Times New Roman" w:hAnsi="Times New Roman" w:cs="Times New Roman"/>
        </w:rPr>
        <w:t xml:space="preserve">június </w:t>
      </w:r>
      <w:r w:rsidR="00A56349">
        <w:rPr>
          <w:rFonts w:ascii="Times New Roman" w:hAnsi="Times New Roman" w:cs="Times New Roman"/>
        </w:rPr>
        <w:t>17.</w:t>
      </w:r>
    </w:p>
    <w:tbl>
      <w:tblPr>
        <w:tblpPr w:leftFromText="141" w:rightFromText="141" w:vertAnchor="text" w:horzAnchor="margin" w:tblpY="125"/>
        <w:tblW w:w="0" w:type="auto"/>
        <w:tblLook w:val="01E0" w:firstRow="1" w:lastRow="1" w:firstColumn="1" w:lastColumn="1" w:noHBand="0" w:noVBand="0"/>
      </w:tblPr>
      <w:tblGrid>
        <w:gridCol w:w="4493"/>
        <w:gridCol w:w="4579"/>
      </w:tblGrid>
      <w:tr w:rsidR="00C87AA4" w:rsidRPr="00C87AA4" w:rsidTr="00C87AA4">
        <w:tc>
          <w:tcPr>
            <w:tcW w:w="4493" w:type="dxa"/>
            <w:shd w:val="clear" w:color="auto" w:fill="auto"/>
          </w:tcPr>
          <w:p w:rsidR="00C87AA4" w:rsidRPr="00C87AA4" w:rsidRDefault="00C87AA4" w:rsidP="00C87A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  <w:shd w:val="clear" w:color="auto" w:fill="auto"/>
          </w:tcPr>
          <w:p w:rsidR="00C87AA4" w:rsidRPr="00C87AA4" w:rsidRDefault="00C87AA4" w:rsidP="00A5634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87AA4">
              <w:rPr>
                <w:rFonts w:ascii="Times New Roman" w:hAnsi="Times New Roman" w:cs="Times New Roman"/>
              </w:rPr>
              <w:t>……………………………………….</w:t>
            </w:r>
          </w:p>
          <w:p w:rsidR="00C87AA4" w:rsidRDefault="000E647D" w:rsidP="00A5634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Matyasovszki</w:t>
            </w:r>
            <w:proofErr w:type="spellEnd"/>
            <w:r>
              <w:rPr>
                <w:rFonts w:ascii="Times New Roman" w:hAnsi="Times New Roman" w:cs="Times New Roman"/>
              </w:rPr>
              <w:t xml:space="preserve"> Dávid</w:t>
            </w:r>
            <w:bookmarkStart w:id="0" w:name="_GoBack"/>
            <w:bookmarkEnd w:id="0"/>
          </w:p>
          <w:p w:rsidR="00A56349" w:rsidRDefault="00A56349" w:rsidP="00A563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Vállalkozásfejlesztési munkacsoport</w:t>
            </w:r>
          </w:p>
          <w:p w:rsidR="00A56349" w:rsidRDefault="00A56349" w:rsidP="00A563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gazdaságfejlesztési munkatárs</w:t>
            </w:r>
          </w:p>
          <w:p w:rsidR="00A56349" w:rsidRPr="00C87AA4" w:rsidRDefault="00A56349" w:rsidP="000E647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87AA4" w:rsidRPr="002A5EE2" w:rsidRDefault="00C87AA4" w:rsidP="00B10D02">
      <w:pPr>
        <w:jc w:val="both"/>
        <w:rPr>
          <w:rFonts w:ascii="Times New Roman" w:hAnsi="Times New Roman" w:cs="Times New Roman"/>
        </w:rPr>
      </w:pPr>
    </w:p>
    <w:sectPr w:rsidR="00C87AA4" w:rsidRPr="002A5EE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CD4" w:rsidRDefault="00687CD4" w:rsidP="006A3E15">
      <w:pPr>
        <w:spacing w:after="0" w:line="240" w:lineRule="auto"/>
      </w:pPr>
      <w:r>
        <w:separator/>
      </w:r>
    </w:p>
  </w:endnote>
  <w:endnote w:type="continuationSeparator" w:id="0">
    <w:p w:rsidR="00687CD4" w:rsidRDefault="00687CD4" w:rsidP="006A3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6313789"/>
      <w:docPartObj>
        <w:docPartGallery w:val="Page Numbers (Bottom of Page)"/>
        <w:docPartUnique/>
      </w:docPartObj>
    </w:sdtPr>
    <w:sdtEndPr/>
    <w:sdtContent>
      <w:p w:rsidR="006A3E15" w:rsidRDefault="006A3E1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791">
          <w:rPr>
            <w:noProof/>
          </w:rPr>
          <w:t>2</w:t>
        </w:r>
        <w:r>
          <w:fldChar w:fldCharType="end"/>
        </w:r>
      </w:p>
    </w:sdtContent>
  </w:sdt>
  <w:p w:rsidR="006A3E15" w:rsidRDefault="006A3E1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CD4" w:rsidRDefault="00687CD4" w:rsidP="006A3E15">
      <w:pPr>
        <w:spacing w:after="0" w:line="240" w:lineRule="auto"/>
      </w:pPr>
      <w:r>
        <w:separator/>
      </w:r>
    </w:p>
  </w:footnote>
  <w:footnote w:type="continuationSeparator" w:id="0">
    <w:p w:rsidR="00687CD4" w:rsidRDefault="00687CD4" w:rsidP="006A3E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BA28E3"/>
    <w:multiLevelType w:val="hybridMultilevel"/>
    <w:tmpl w:val="C0CE1090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BB2"/>
    <w:rsid w:val="000E1FCF"/>
    <w:rsid w:val="000E647D"/>
    <w:rsid w:val="00160986"/>
    <w:rsid w:val="001B1636"/>
    <w:rsid w:val="002830DB"/>
    <w:rsid w:val="002A5EE2"/>
    <w:rsid w:val="00332E13"/>
    <w:rsid w:val="0039050E"/>
    <w:rsid w:val="003A2E15"/>
    <w:rsid w:val="003C2B57"/>
    <w:rsid w:val="003D3BB2"/>
    <w:rsid w:val="00436318"/>
    <w:rsid w:val="00445036"/>
    <w:rsid w:val="004A6C7F"/>
    <w:rsid w:val="00516791"/>
    <w:rsid w:val="00556B3B"/>
    <w:rsid w:val="00586B9F"/>
    <w:rsid w:val="005A06FC"/>
    <w:rsid w:val="005F6296"/>
    <w:rsid w:val="00643C07"/>
    <w:rsid w:val="0068238F"/>
    <w:rsid w:val="00687CD4"/>
    <w:rsid w:val="006A3E15"/>
    <w:rsid w:val="0072499B"/>
    <w:rsid w:val="007E173E"/>
    <w:rsid w:val="007F3345"/>
    <w:rsid w:val="00843BBD"/>
    <w:rsid w:val="00867BA8"/>
    <w:rsid w:val="008A22F6"/>
    <w:rsid w:val="008F7B9E"/>
    <w:rsid w:val="009434B0"/>
    <w:rsid w:val="00980CFA"/>
    <w:rsid w:val="009E7C6E"/>
    <w:rsid w:val="009F13AB"/>
    <w:rsid w:val="00A3384C"/>
    <w:rsid w:val="00A56349"/>
    <w:rsid w:val="00AA6164"/>
    <w:rsid w:val="00B10D02"/>
    <w:rsid w:val="00B36E33"/>
    <w:rsid w:val="00BE5FAE"/>
    <w:rsid w:val="00C87AA4"/>
    <w:rsid w:val="00CC024B"/>
    <w:rsid w:val="00CE09EC"/>
    <w:rsid w:val="00D535AC"/>
    <w:rsid w:val="00D87391"/>
    <w:rsid w:val="00D878A9"/>
    <w:rsid w:val="00DB7A6B"/>
    <w:rsid w:val="00E811AF"/>
    <w:rsid w:val="00EA3B9F"/>
    <w:rsid w:val="00EF2DBC"/>
    <w:rsid w:val="00F105EA"/>
    <w:rsid w:val="00F641B0"/>
    <w:rsid w:val="00FA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ACC37"/>
  <w15:chartTrackingRefBased/>
  <w15:docId w15:val="{20E9A4D0-63F9-4176-B444-4818BE1FC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F33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FA7DBD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6A3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A3E15"/>
  </w:style>
  <w:style w:type="paragraph" w:styleId="llb">
    <w:name w:val="footer"/>
    <w:basedOn w:val="Norml"/>
    <w:link w:val="llbChar"/>
    <w:uiPriority w:val="99"/>
    <w:unhideWhenUsed/>
    <w:rsid w:val="006A3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A3E15"/>
  </w:style>
  <w:style w:type="paragraph" w:customStyle="1" w:styleId="Char1">
    <w:name w:val="Char1"/>
    <w:basedOn w:val="Norml"/>
    <w:rsid w:val="00C87AA4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609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609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358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Rácz Tünde</dc:creator>
  <cp:keywords/>
  <dc:description/>
  <cp:lastModifiedBy>Sárosi-Egri Gabriella</cp:lastModifiedBy>
  <cp:revision>4</cp:revision>
  <cp:lastPrinted>2021-06-14T11:23:00Z</cp:lastPrinted>
  <dcterms:created xsi:type="dcterms:W3CDTF">2021-06-14T10:58:00Z</dcterms:created>
  <dcterms:modified xsi:type="dcterms:W3CDTF">2021-06-14T12:14:00Z</dcterms:modified>
</cp:coreProperties>
</file>