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586"/>
        <w:gridCol w:w="3543"/>
        <w:gridCol w:w="817"/>
        <w:gridCol w:w="2835"/>
      </w:tblGrid>
      <w:tr w:rsidR="0099384A" w:rsidRPr="00FF3A25" w:rsidTr="00BF1A14">
        <w:trPr>
          <w:trHeight w:val="851"/>
        </w:trPr>
        <w:tc>
          <w:tcPr>
            <w:tcW w:w="6946" w:type="dxa"/>
            <w:gridSpan w:val="3"/>
            <w:hideMark/>
          </w:tcPr>
          <w:p w:rsidR="0099384A" w:rsidRPr="00FF3A25" w:rsidRDefault="0099384A" w:rsidP="00BF1A14">
            <w:pPr>
              <w:keepNext/>
              <w:spacing w:after="0" w:line="240" w:lineRule="auto"/>
              <w:outlineLvl w:val="0"/>
              <w:rPr>
                <w:rFonts w:ascii="Times New Roman" w:eastAsia="Times New Roman" w:hAnsi="Times New Roman" w:cs="Times New Roman"/>
                <w:b/>
                <w:bCs/>
                <w:kern w:val="32"/>
                <w:sz w:val="24"/>
                <w:szCs w:val="24"/>
                <w:lang w:eastAsia="hu-HU"/>
              </w:rPr>
            </w:pPr>
            <w:r w:rsidRPr="00FF3A25">
              <w:rPr>
                <w:rFonts w:ascii="Times New Roman" w:eastAsia="Times New Roman" w:hAnsi="Times New Roman" w:cs="Times New Roman"/>
                <w:b/>
                <w:bCs/>
                <w:kern w:val="32"/>
                <w:sz w:val="24"/>
                <w:szCs w:val="24"/>
                <w:lang w:eastAsia="hu-HU"/>
              </w:rPr>
              <w:t xml:space="preserve">Hajdúszoboszlói Polgármesteri Hivatal </w:t>
            </w:r>
          </w:p>
          <w:p w:rsidR="0099384A" w:rsidRPr="00FF3A25" w:rsidRDefault="0099384A" w:rsidP="00BF1A14">
            <w:pPr>
              <w:keepNext/>
              <w:spacing w:after="0" w:line="240" w:lineRule="auto"/>
              <w:outlineLvl w:val="0"/>
              <w:rPr>
                <w:rFonts w:ascii="Times New Roman" w:eastAsia="Times New Roman" w:hAnsi="Times New Roman" w:cs="Times New Roman"/>
                <w:b/>
                <w:bCs/>
                <w:kern w:val="32"/>
                <w:sz w:val="24"/>
                <w:szCs w:val="24"/>
                <w:lang w:eastAsia="hu-HU"/>
              </w:rPr>
            </w:pPr>
            <w:r>
              <w:rPr>
                <w:rFonts w:ascii="Times New Roman" w:eastAsia="Times New Roman" w:hAnsi="Times New Roman" w:cs="Times New Roman"/>
                <w:b/>
                <w:bCs/>
                <w:kern w:val="32"/>
                <w:sz w:val="24"/>
                <w:szCs w:val="24"/>
                <w:lang w:eastAsia="hu-HU"/>
              </w:rPr>
              <w:t>Gazdasági</w:t>
            </w:r>
            <w:r w:rsidRPr="00FF3A25">
              <w:rPr>
                <w:rFonts w:ascii="Times New Roman" w:eastAsia="Times New Roman" w:hAnsi="Times New Roman" w:cs="Times New Roman"/>
                <w:b/>
                <w:bCs/>
                <w:kern w:val="32"/>
                <w:sz w:val="24"/>
                <w:szCs w:val="24"/>
                <w:lang w:eastAsia="hu-HU"/>
              </w:rPr>
              <w:t xml:space="preserve"> és Városfejlesztési Főosztály</w:t>
            </w:r>
          </w:p>
          <w:p w:rsidR="0099384A" w:rsidRPr="00FF3A25" w:rsidRDefault="0099384A" w:rsidP="00BF1A14">
            <w:pPr>
              <w:spacing w:after="0" w:line="240" w:lineRule="auto"/>
              <w:rPr>
                <w:rFonts w:ascii="Times New Roman" w:hAnsi="Times New Roman" w:cs="Times New Roman"/>
                <w:b/>
                <w:sz w:val="24"/>
                <w:szCs w:val="24"/>
                <w:lang w:eastAsia="hu-HU"/>
              </w:rPr>
            </w:pPr>
            <w:r w:rsidRPr="00FF3A25">
              <w:rPr>
                <w:rFonts w:ascii="Times New Roman" w:hAnsi="Times New Roman" w:cs="Times New Roman"/>
                <w:b/>
                <w:sz w:val="24"/>
                <w:szCs w:val="24"/>
                <w:lang w:eastAsia="hu-HU"/>
              </w:rPr>
              <w:t>Vagyongazdálkodási Osztály</w:t>
            </w:r>
          </w:p>
          <w:p w:rsidR="0099384A" w:rsidRPr="00FF3A25" w:rsidRDefault="0099384A" w:rsidP="00BF1A14">
            <w:pPr>
              <w:keepNext/>
              <w:spacing w:after="0" w:line="240" w:lineRule="auto"/>
              <w:outlineLvl w:val="1"/>
              <w:rPr>
                <w:rFonts w:ascii="Times New Roman" w:eastAsia="Times New Roman" w:hAnsi="Times New Roman" w:cs="Times New Roman"/>
                <w:bCs/>
                <w:sz w:val="24"/>
                <w:szCs w:val="24"/>
                <w:lang w:eastAsia="hu-HU"/>
              </w:rPr>
            </w:pPr>
            <w:r w:rsidRPr="00FF3A25">
              <w:rPr>
                <w:rFonts w:ascii="Times New Roman" w:eastAsia="Times New Roman" w:hAnsi="Times New Roman" w:cs="Times New Roman"/>
                <w:bCs/>
                <w:sz w:val="24"/>
                <w:szCs w:val="24"/>
                <w:lang w:eastAsia="hu-HU"/>
              </w:rPr>
              <w:t xml:space="preserve">4200 Hajdúszoboszló, Hősök tere l. </w:t>
            </w:r>
          </w:p>
          <w:p w:rsidR="0099384A" w:rsidRPr="00FF3A25" w:rsidRDefault="0099384A" w:rsidP="00BF1A14">
            <w:pPr>
              <w:spacing w:after="0" w:line="240" w:lineRule="auto"/>
              <w:jc w:val="both"/>
              <w:rPr>
                <w:rFonts w:ascii="Times New Roman" w:hAnsi="Times New Roman" w:cs="Times New Roman"/>
                <w:sz w:val="24"/>
                <w:szCs w:val="24"/>
              </w:rPr>
            </w:pPr>
            <w:r w:rsidRPr="00FF3A25">
              <w:rPr>
                <w:rFonts w:ascii="Times New Roman" w:hAnsi="Times New Roman" w:cs="Times New Roman"/>
                <w:sz w:val="24"/>
                <w:szCs w:val="24"/>
              </w:rPr>
              <w:t>www.hajduszoboszlo.eu</w:t>
            </w:r>
          </w:p>
          <w:p w:rsidR="0099384A" w:rsidRPr="00FF3A25" w:rsidRDefault="0099384A" w:rsidP="00BF1A14">
            <w:pPr>
              <w:spacing w:after="0" w:line="240" w:lineRule="auto"/>
              <w:jc w:val="both"/>
              <w:rPr>
                <w:rFonts w:ascii="Times New Roman" w:eastAsia="Times New Roman" w:hAnsi="Times New Roman" w:cs="Times New Roman"/>
                <w:sz w:val="24"/>
                <w:szCs w:val="24"/>
                <w:u w:val="single"/>
              </w:rPr>
            </w:pPr>
          </w:p>
        </w:tc>
        <w:tc>
          <w:tcPr>
            <w:tcW w:w="2835" w:type="dxa"/>
          </w:tcPr>
          <w:p w:rsidR="009F1012" w:rsidRDefault="0099384A" w:rsidP="00BF1A14">
            <w:pPr>
              <w:spacing w:after="0" w:line="240" w:lineRule="auto"/>
              <w:rPr>
                <w:rFonts w:ascii="Times New Roman" w:hAnsi="Times New Roman"/>
                <w:sz w:val="24"/>
                <w:szCs w:val="24"/>
              </w:rPr>
            </w:pPr>
            <w:r w:rsidRPr="00FF3A25">
              <w:rPr>
                <w:rFonts w:ascii="Times New Roman" w:hAnsi="Times New Roman"/>
                <w:sz w:val="24"/>
                <w:szCs w:val="24"/>
              </w:rPr>
              <w:t xml:space="preserve">  </w:t>
            </w:r>
          </w:p>
          <w:p w:rsidR="009F1012" w:rsidRPr="009F1012" w:rsidRDefault="009F1012" w:rsidP="009F1012">
            <w:pPr>
              <w:spacing w:after="0" w:line="240" w:lineRule="auto"/>
              <w:jc w:val="center"/>
              <w:rPr>
                <w:rFonts w:ascii="Times New Roman" w:hAnsi="Times New Roman"/>
                <w:b/>
                <w:sz w:val="24"/>
                <w:szCs w:val="24"/>
              </w:rPr>
            </w:pPr>
            <w:r w:rsidRPr="009F1012">
              <w:rPr>
                <w:rFonts w:ascii="Times New Roman" w:hAnsi="Times New Roman"/>
                <w:b/>
                <w:sz w:val="24"/>
                <w:szCs w:val="24"/>
              </w:rPr>
              <w:t>16.</w:t>
            </w:r>
          </w:p>
          <w:p w:rsidR="0099384A" w:rsidRPr="00FF3A25" w:rsidRDefault="0099384A" w:rsidP="009F1012">
            <w:pPr>
              <w:spacing w:after="0" w:line="240" w:lineRule="auto"/>
              <w:jc w:val="center"/>
              <w:rPr>
                <w:rFonts w:ascii="Times New Roman" w:hAnsi="Times New Roman"/>
                <w:sz w:val="24"/>
                <w:szCs w:val="24"/>
              </w:rPr>
            </w:pPr>
            <w:r w:rsidRPr="00FF3A25">
              <w:rPr>
                <w:rFonts w:ascii="Times New Roman" w:hAnsi="Times New Roman"/>
                <w:sz w:val="24"/>
                <w:szCs w:val="24"/>
              </w:rPr>
              <w:t>…………………………</w:t>
            </w:r>
          </w:p>
          <w:p w:rsidR="0099384A" w:rsidRPr="00FF3A25" w:rsidRDefault="0099384A" w:rsidP="009F1012">
            <w:pPr>
              <w:spacing w:after="0" w:line="240" w:lineRule="auto"/>
              <w:ind w:left="34" w:hanging="34"/>
              <w:jc w:val="center"/>
              <w:rPr>
                <w:rFonts w:ascii="Times New Roman" w:hAnsi="Times New Roman"/>
                <w:sz w:val="24"/>
                <w:szCs w:val="24"/>
              </w:rPr>
            </w:pPr>
            <w:r w:rsidRPr="00FF3A25">
              <w:rPr>
                <w:rFonts w:ascii="Times New Roman" w:hAnsi="Times New Roman"/>
                <w:sz w:val="24"/>
                <w:szCs w:val="24"/>
              </w:rPr>
              <w:t>sorszám</w:t>
            </w:r>
          </w:p>
          <w:p w:rsidR="0099384A" w:rsidRPr="00FF3A25" w:rsidRDefault="0099384A" w:rsidP="00BF1A14">
            <w:pPr>
              <w:spacing w:after="0" w:line="240" w:lineRule="auto"/>
              <w:ind w:left="34" w:hanging="34"/>
              <w:jc w:val="center"/>
              <w:rPr>
                <w:rFonts w:ascii="Times New Roman" w:eastAsia="Times New Roman" w:hAnsi="Times New Roman" w:cs="Times New Roman"/>
                <w:sz w:val="24"/>
                <w:szCs w:val="24"/>
              </w:rPr>
            </w:pPr>
          </w:p>
        </w:tc>
      </w:tr>
      <w:tr w:rsidR="0099384A" w:rsidRPr="00FF3A25" w:rsidTr="00BF1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hideMark/>
          </w:tcPr>
          <w:p w:rsidR="00797437" w:rsidRPr="005B2871" w:rsidRDefault="001D73DA" w:rsidP="00BF1A14">
            <w:pPr>
              <w:spacing w:after="0" w:line="240" w:lineRule="auto"/>
              <w:jc w:val="both"/>
              <w:rPr>
                <w:rFonts w:ascii="Times New Roman" w:eastAsia="Times New Roman" w:hAnsi="Times New Roman" w:cs="Times New Roman"/>
                <w:sz w:val="24"/>
                <w:szCs w:val="24"/>
                <w:lang w:eastAsia="hu-HU"/>
              </w:rPr>
            </w:pPr>
            <w:r w:rsidRPr="005B2871">
              <w:rPr>
                <w:rFonts w:ascii="Times New Roman" w:eastAsia="Times New Roman" w:hAnsi="Times New Roman" w:cs="Times New Roman"/>
                <w:sz w:val="24"/>
                <w:szCs w:val="24"/>
                <w:lang w:eastAsia="hu-HU"/>
              </w:rPr>
              <w:t xml:space="preserve">Ügyiratszám: </w:t>
            </w:r>
          </w:p>
          <w:p w:rsidR="00797437" w:rsidRPr="005B2871" w:rsidRDefault="005B2871" w:rsidP="00BF1A14">
            <w:pPr>
              <w:spacing w:after="0" w:line="240" w:lineRule="auto"/>
              <w:jc w:val="both"/>
              <w:rPr>
                <w:rFonts w:ascii="Times New Roman" w:hAnsi="Times New Roman" w:cs="Times New Roman"/>
                <w:color w:val="000000"/>
                <w:sz w:val="24"/>
                <w:szCs w:val="24"/>
                <w:shd w:val="clear" w:color="auto" w:fill="FFFFFF"/>
              </w:rPr>
            </w:pPr>
            <w:r w:rsidRPr="005B2871">
              <w:rPr>
                <w:rFonts w:ascii="Times New Roman" w:hAnsi="Times New Roman" w:cs="Times New Roman"/>
                <w:color w:val="000000"/>
                <w:sz w:val="24"/>
                <w:szCs w:val="24"/>
                <w:shd w:val="clear" w:color="auto" w:fill="FFFFFF"/>
              </w:rPr>
              <w:t>HSZ/16899/2026.</w:t>
            </w:r>
          </w:p>
          <w:p w:rsidR="005B2871" w:rsidRPr="00FF3A25" w:rsidRDefault="005B2871" w:rsidP="00BF1A14">
            <w:pPr>
              <w:spacing w:after="0" w:line="240" w:lineRule="auto"/>
              <w:jc w:val="both"/>
              <w:rPr>
                <w:rFonts w:ascii="Times New Roman" w:eastAsia="Times New Roman" w:hAnsi="Times New Roman" w:cs="Times New Roman"/>
                <w:sz w:val="24"/>
                <w:szCs w:val="24"/>
                <w:lang w:eastAsia="hu-HU"/>
              </w:rPr>
            </w:pPr>
          </w:p>
          <w:p w:rsidR="0099384A" w:rsidRPr="00FF3A25" w:rsidRDefault="0099384A" w:rsidP="00BF1A14">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2026. </w:t>
            </w:r>
            <w:r w:rsidR="005B2871">
              <w:rPr>
                <w:rFonts w:ascii="Times New Roman" w:eastAsia="Times New Roman" w:hAnsi="Times New Roman" w:cs="Times New Roman"/>
                <w:sz w:val="24"/>
                <w:szCs w:val="24"/>
                <w:lang w:eastAsia="hu-HU"/>
              </w:rPr>
              <w:t>július 9-i</w:t>
            </w:r>
          </w:p>
          <w:p w:rsidR="0099384A" w:rsidRPr="00FF3A25" w:rsidRDefault="0099384A" w:rsidP="00BF1A14">
            <w:pPr>
              <w:spacing w:after="0" w:line="240" w:lineRule="auto"/>
              <w:jc w:val="both"/>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képviselő-testületi nyílt ülés</w:t>
            </w:r>
          </w:p>
          <w:p w:rsidR="0099384A" w:rsidRPr="00FF3A25" w:rsidRDefault="0099384A" w:rsidP="00BF1A14">
            <w:pPr>
              <w:spacing w:after="0" w:line="240" w:lineRule="auto"/>
              <w:jc w:val="both"/>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ügyintéző:</w:t>
            </w:r>
          </w:p>
        </w:tc>
        <w:tc>
          <w:tcPr>
            <w:tcW w:w="3652" w:type="dxa"/>
            <w:gridSpan w:val="2"/>
            <w:tcBorders>
              <w:top w:val="single" w:sz="4" w:space="0" w:color="auto"/>
              <w:left w:val="single" w:sz="4" w:space="0" w:color="auto"/>
              <w:bottom w:val="single" w:sz="4" w:space="0" w:color="auto"/>
              <w:right w:val="single" w:sz="4" w:space="0" w:color="auto"/>
            </w:tcBorders>
            <w:hideMark/>
          </w:tcPr>
          <w:p w:rsidR="0099384A" w:rsidRPr="00FF3A25" w:rsidRDefault="00797437" w:rsidP="00BF1A14">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dr. Biró Anett vagyongazdálkodás</w:t>
            </w:r>
            <w:r w:rsidR="00BA74B6">
              <w:rPr>
                <w:rFonts w:ascii="Times New Roman" w:eastAsia="Times New Roman" w:hAnsi="Times New Roman" w:cs="Times New Roman"/>
                <w:sz w:val="24"/>
                <w:szCs w:val="24"/>
                <w:lang w:eastAsia="hu-HU"/>
              </w:rPr>
              <w:t>i</w:t>
            </w:r>
            <w:r>
              <w:rPr>
                <w:rFonts w:ascii="Times New Roman" w:eastAsia="Times New Roman" w:hAnsi="Times New Roman" w:cs="Times New Roman"/>
                <w:sz w:val="24"/>
                <w:szCs w:val="24"/>
                <w:lang w:eastAsia="hu-HU"/>
              </w:rPr>
              <w:t xml:space="preserve"> osztályvezető</w:t>
            </w:r>
          </w:p>
        </w:tc>
      </w:tr>
      <w:tr w:rsidR="0099384A" w:rsidRPr="00FF3A25" w:rsidTr="00BF1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vAlign w:val="center"/>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Törvényességi ellenőrzést végezte (jegyző/aljegyző kézjegye):</w:t>
            </w:r>
          </w:p>
        </w:tc>
        <w:tc>
          <w:tcPr>
            <w:tcW w:w="3652" w:type="dxa"/>
            <w:gridSpan w:val="2"/>
            <w:tcBorders>
              <w:top w:val="single" w:sz="4" w:space="0" w:color="auto"/>
              <w:left w:val="single" w:sz="4" w:space="0" w:color="auto"/>
              <w:bottom w:val="single" w:sz="4" w:space="0" w:color="auto"/>
              <w:right w:val="single" w:sz="4" w:space="0" w:color="auto"/>
            </w:tcBorders>
            <w:hideMark/>
          </w:tcPr>
          <w:p w:rsidR="0099384A" w:rsidRPr="00FF3A25" w:rsidRDefault="0099384A" w:rsidP="00BF1A14">
            <w:pPr>
              <w:spacing w:after="0" w:line="240" w:lineRule="auto"/>
              <w:jc w:val="center"/>
              <w:rPr>
                <w:rFonts w:ascii="Times New Roman" w:eastAsia="Times New Roman" w:hAnsi="Times New Roman" w:cs="Times New Roman"/>
                <w:sz w:val="24"/>
                <w:szCs w:val="24"/>
                <w:lang w:eastAsia="hu-HU"/>
              </w:rPr>
            </w:pPr>
          </w:p>
        </w:tc>
      </w:tr>
      <w:tr w:rsidR="0099384A" w:rsidRPr="00FF3A25" w:rsidTr="00BF1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vAlign w:val="center"/>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Megtárgyalja (bizottságok megnevezése):</w:t>
            </w:r>
          </w:p>
        </w:tc>
        <w:tc>
          <w:tcPr>
            <w:tcW w:w="3652" w:type="dxa"/>
            <w:gridSpan w:val="2"/>
            <w:tcBorders>
              <w:top w:val="single" w:sz="4" w:space="0" w:color="auto"/>
              <w:left w:val="single" w:sz="4" w:space="0" w:color="auto"/>
              <w:bottom w:val="single" w:sz="4" w:space="0" w:color="auto"/>
              <w:right w:val="single" w:sz="4" w:space="0" w:color="auto"/>
            </w:tcBorders>
            <w:hideMark/>
          </w:tcPr>
          <w:p w:rsidR="0099384A" w:rsidRPr="00154F1E" w:rsidRDefault="0099384A" w:rsidP="00BE4E6B">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Pénzügyi és Gazdasági Bizottság</w:t>
            </w:r>
            <w:r>
              <w:rPr>
                <w:rFonts w:ascii="Times New Roman" w:eastAsia="Times New Roman" w:hAnsi="Times New Roman" w:cs="Times New Roman"/>
                <w:sz w:val="24"/>
                <w:szCs w:val="24"/>
                <w:lang w:eastAsia="hu-HU"/>
              </w:rPr>
              <w:t>; Városfe</w:t>
            </w:r>
            <w:r w:rsidR="00797437">
              <w:rPr>
                <w:rFonts w:ascii="Times New Roman" w:eastAsia="Times New Roman" w:hAnsi="Times New Roman" w:cs="Times New Roman"/>
                <w:sz w:val="24"/>
                <w:szCs w:val="24"/>
                <w:lang w:eastAsia="hu-HU"/>
              </w:rPr>
              <w:t>jlesztési és Műszaki Bizottság</w:t>
            </w:r>
            <w:r w:rsidR="006A6047">
              <w:rPr>
                <w:rFonts w:ascii="Times New Roman" w:eastAsia="Times New Roman" w:hAnsi="Times New Roman" w:cs="Times New Roman"/>
                <w:sz w:val="24"/>
                <w:szCs w:val="24"/>
                <w:lang w:eastAsia="hu-HU"/>
              </w:rPr>
              <w:t xml:space="preserve">; </w:t>
            </w:r>
          </w:p>
        </w:tc>
      </w:tr>
      <w:tr w:rsidR="0099384A" w:rsidRPr="00FF3A25" w:rsidTr="00BF1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vAlign w:val="center"/>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 xml:space="preserve">Döntés jellege: </w:t>
            </w:r>
          </w:p>
        </w:tc>
        <w:tc>
          <w:tcPr>
            <w:tcW w:w="3652" w:type="dxa"/>
            <w:gridSpan w:val="2"/>
            <w:tcBorders>
              <w:top w:val="single" w:sz="4" w:space="0" w:color="auto"/>
              <w:left w:val="single" w:sz="4" w:space="0" w:color="auto"/>
              <w:bottom w:val="single" w:sz="4" w:space="0" w:color="auto"/>
              <w:right w:val="single" w:sz="4" w:space="0" w:color="auto"/>
            </w:tcBorders>
            <w:hideMark/>
          </w:tcPr>
          <w:p w:rsidR="0099384A" w:rsidRPr="004167D7" w:rsidRDefault="0099384A" w:rsidP="00BF1A14">
            <w:pPr>
              <w:spacing w:after="0" w:line="240" w:lineRule="auto"/>
              <w:rPr>
                <w:rFonts w:ascii="Times New Roman" w:eastAsia="Times New Roman" w:hAnsi="Times New Roman" w:cs="Times New Roman"/>
                <w:sz w:val="24"/>
                <w:szCs w:val="24"/>
                <w:lang w:eastAsia="hu-HU"/>
              </w:rPr>
            </w:pPr>
            <w:r w:rsidRPr="004167D7">
              <w:rPr>
                <w:rFonts w:ascii="Times New Roman" w:eastAsia="Times New Roman" w:hAnsi="Times New Roman" w:cs="Times New Roman"/>
                <w:sz w:val="24"/>
                <w:szCs w:val="24"/>
                <w:lang w:eastAsia="hu-HU"/>
              </w:rPr>
              <w:t xml:space="preserve">minősített többség </w:t>
            </w:r>
            <w:r w:rsidRPr="004167D7">
              <w:rPr>
                <w:rFonts w:ascii="Times New Roman" w:hAnsi="Times New Roman" w:cs="Times New Roman"/>
                <w:sz w:val="24"/>
                <w:szCs w:val="24"/>
              </w:rPr>
              <w:t>(SZMSZ 3. melléklet 2. alpontja alapján)</w:t>
            </w:r>
          </w:p>
        </w:tc>
      </w:tr>
      <w:tr w:rsidR="0099384A" w:rsidRPr="00FF3A25" w:rsidTr="00BF1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vAlign w:val="center"/>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proofErr w:type="gramStart"/>
            <w:r w:rsidRPr="00FF3A25">
              <w:rPr>
                <w:rFonts w:ascii="Times New Roman" w:eastAsia="Times New Roman" w:hAnsi="Times New Roman" w:cs="Times New Roman"/>
                <w:sz w:val="24"/>
                <w:szCs w:val="24"/>
                <w:lang w:eastAsia="hu-HU"/>
              </w:rPr>
              <w:t>döntés(</w:t>
            </w:r>
            <w:proofErr w:type="spellStart"/>
            <w:proofErr w:type="gramEnd"/>
            <w:r w:rsidRPr="00FF3A25">
              <w:rPr>
                <w:rFonts w:ascii="Times New Roman" w:eastAsia="Times New Roman" w:hAnsi="Times New Roman" w:cs="Times New Roman"/>
                <w:sz w:val="24"/>
                <w:szCs w:val="24"/>
                <w:lang w:eastAsia="hu-HU"/>
              </w:rPr>
              <w:t>ek</w:t>
            </w:r>
            <w:proofErr w:type="spellEnd"/>
            <w:r w:rsidRPr="00FF3A25">
              <w:rPr>
                <w:rFonts w:ascii="Times New Roman" w:eastAsia="Times New Roman" w:hAnsi="Times New Roman" w:cs="Times New Roman"/>
                <w:sz w:val="24"/>
                <w:szCs w:val="24"/>
                <w:lang w:eastAsia="hu-HU"/>
              </w:rPr>
              <w:t>) típusa, darabszáma:</w:t>
            </w:r>
          </w:p>
        </w:tc>
        <w:tc>
          <w:tcPr>
            <w:tcW w:w="3652" w:type="dxa"/>
            <w:gridSpan w:val="2"/>
            <w:tcBorders>
              <w:top w:val="single" w:sz="4" w:space="0" w:color="auto"/>
              <w:left w:val="single" w:sz="4" w:space="0" w:color="auto"/>
              <w:bottom w:val="single" w:sz="4" w:space="0" w:color="auto"/>
              <w:right w:val="single" w:sz="4" w:space="0" w:color="auto"/>
            </w:tcBorders>
          </w:tcPr>
          <w:p w:rsidR="0099384A" w:rsidRPr="00FF3A25" w:rsidRDefault="004F0A2A" w:rsidP="00BF1A14">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2</w:t>
            </w:r>
            <w:r w:rsidR="0099384A" w:rsidRPr="00FF3A25">
              <w:rPr>
                <w:rFonts w:ascii="Times New Roman" w:eastAsia="Times New Roman" w:hAnsi="Times New Roman" w:cs="Times New Roman"/>
                <w:sz w:val="24"/>
                <w:szCs w:val="24"/>
                <w:lang w:eastAsia="hu-HU"/>
              </w:rPr>
              <w:t xml:space="preserve"> db határozat </w:t>
            </w:r>
          </w:p>
        </w:tc>
      </w:tr>
    </w:tbl>
    <w:p w:rsidR="007D51CE" w:rsidRPr="0099384A" w:rsidRDefault="007D51CE" w:rsidP="0099384A">
      <w:pPr>
        <w:keepNext/>
        <w:spacing w:after="0" w:line="240" w:lineRule="auto"/>
        <w:outlineLvl w:val="1"/>
        <w:rPr>
          <w:rFonts w:ascii="Times New Roman" w:eastAsia="Times New Roman" w:hAnsi="Times New Roman" w:cs="Times New Roman"/>
          <w:b/>
          <w:bCs/>
          <w:caps/>
          <w:sz w:val="24"/>
          <w:szCs w:val="24"/>
          <w:lang w:eastAsia="hu-HU"/>
        </w:rPr>
      </w:pPr>
    </w:p>
    <w:p w:rsidR="001221DB" w:rsidRDefault="0099384A" w:rsidP="001221DB">
      <w:pPr>
        <w:spacing w:after="0" w:line="240" w:lineRule="auto"/>
        <w:jc w:val="center"/>
        <w:rPr>
          <w:rFonts w:ascii="Times New Roman" w:eastAsia="Calibri" w:hAnsi="Times New Roman" w:cs="Times New Roman"/>
          <w:b/>
          <w:sz w:val="24"/>
          <w:szCs w:val="24"/>
        </w:rPr>
      </w:pPr>
      <w:r w:rsidRPr="001221DB">
        <w:rPr>
          <w:rFonts w:ascii="Times New Roman" w:eastAsia="Calibri" w:hAnsi="Times New Roman" w:cs="Times New Roman"/>
          <w:b/>
          <w:sz w:val="24"/>
          <w:szCs w:val="24"/>
        </w:rPr>
        <w:t>E</w:t>
      </w:r>
      <w:r w:rsidR="007C11BC" w:rsidRPr="001221DB">
        <w:rPr>
          <w:rFonts w:ascii="Times New Roman" w:eastAsia="Calibri" w:hAnsi="Times New Roman" w:cs="Times New Roman"/>
          <w:b/>
          <w:sz w:val="24"/>
          <w:szCs w:val="24"/>
        </w:rPr>
        <w:t xml:space="preserve"> </w:t>
      </w:r>
      <w:r w:rsidRPr="001221DB">
        <w:rPr>
          <w:rFonts w:ascii="Times New Roman" w:eastAsia="Calibri" w:hAnsi="Times New Roman" w:cs="Times New Roman"/>
          <w:b/>
          <w:sz w:val="24"/>
          <w:szCs w:val="24"/>
        </w:rPr>
        <w:t>L</w:t>
      </w:r>
      <w:r w:rsidR="007C11BC" w:rsidRPr="001221DB">
        <w:rPr>
          <w:rFonts w:ascii="Times New Roman" w:eastAsia="Calibri" w:hAnsi="Times New Roman" w:cs="Times New Roman"/>
          <w:b/>
          <w:sz w:val="24"/>
          <w:szCs w:val="24"/>
        </w:rPr>
        <w:t xml:space="preserve"> </w:t>
      </w:r>
      <w:r w:rsidRPr="001221DB">
        <w:rPr>
          <w:rFonts w:ascii="Times New Roman" w:eastAsia="Calibri" w:hAnsi="Times New Roman" w:cs="Times New Roman"/>
          <w:b/>
          <w:sz w:val="24"/>
          <w:szCs w:val="24"/>
        </w:rPr>
        <w:t>Ő</w:t>
      </w:r>
      <w:r w:rsidR="007C11BC" w:rsidRPr="001221DB">
        <w:rPr>
          <w:rFonts w:ascii="Times New Roman" w:eastAsia="Calibri" w:hAnsi="Times New Roman" w:cs="Times New Roman"/>
          <w:b/>
          <w:sz w:val="24"/>
          <w:szCs w:val="24"/>
        </w:rPr>
        <w:t xml:space="preserve"> </w:t>
      </w:r>
      <w:r w:rsidRPr="001221DB">
        <w:rPr>
          <w:rFonts w:ascii="Times New Roman" w:eastAsia="Calibri" w:hAnsi="Times New Roman" w:cs="Times New Roman"/>
          <w:b/>
          <w:sz w:val="24"/>
          <w:szCs w:val="24"/>
        </w:rPr>
        <w:t>T</w:t>
      </w:r>
      <w:r w:rsidR="007C11BC" w:rsidRPr="001221DB">
        <w:rPr>
          <w:rFonts w:ascii="Times New Roman" w:eastAsia="Calibri" w:hAnsi="Times New Roman" w:cs="Times New Roman"/>
          <w:b/>
          <w:sz w:val="24"/>
          <w:szCs w:val="24"/>
        </w:rPr>
        <w:t xml:space="preserve"> </w:t>
      </w:r>
      <w:r w:rsidRPr="001221DB">
        <w:rPr>
          <w:rFonts w:ascii="Times New Roman" w:eastAsia="Calibri" w:hAnsi="Times New Roman" w:cs="Times New Roman"/>
          <w:b/>
          <w:sz w:val="24"/>
          <w:szCs w:val="24"/>
        </w:rPr>
        <w:t>E</w:t>
      </w:r>
      <w:r w:rsidR="007C11BC" w:rsidRPr="001221DB">
        <w:rPr>
          <w:rFonts w:ascii="Times New Roman" w:eastAsia="Calibri" w:hAnsi="Times New Roman" w:cs="Times New Roman"/>
          <w:b/>
          <w:sz w:val="24"/>
          <w:szCs w:val="24"/>
        </w:rPr>
        <w:t xml:space="preserve"> </w:t>
      </w:r>
      <w:r w:rsidRPr="001221DB">
        <w:rPr>
          <w:rFonts w:ascii="Times New Roman" w:eastAsia="Calibri" w:hAnsi="Times New Roman" w:cs="Times New Roman"/>
          <w:b/>
          <w:sz w:val="24"/>
          <w:szCs w:val="24"/>
        </w:rPr>
        <w:t>R</w:t>
      </w:r>
      <w:r w:rsidR="007C11BC" w:rsidRPr="001221DB">
        <w:rPr>
          <w:rFonts w:ascii="Times New Roman" w:eastAsia="Calibri" w:hAnsi="Times New Roman" w:cs="Times New Roman"/>
          <w:b/>
          <w:sz w:val="24"/>
          <w:szCs w:val="24"/>
        </w:rPr>
        <w:t xml:space="preserve"> </w:t>
      </w:r>
      <w:r w:rsidRPr="001221DB">
        <w:rPr>
          <w:rFonts w:ascii="Times New Roman" w:eastAsia="Calibri" w:hAnsi="Times New Roman" w:cs="Times New Roman"/>
          <w:b/>
          <w:sz w:val="24"/>
          <w:szCs w:val="24"/>
        </w:rPr>
        <w:t>J</w:t>
      </w:r>
      <w:r w:rsidR="007C11BC" w:rsidRPr="001221DB">
        <w:rPr>
          <w:rFonts w:ascii="Times New Roman" w:eastAsia="Calibri" w:hAnsi="Times New Roman" w:cs="Times New Roman"/>
          <w:b/>
          <w:sz w:val="24"/>
          <w:szCs w:val="24"/>
        </w:rPr>
        <w:t xml:space="preserve"> </w:t>
      </w:r>
      <w:r w:rsidRPr="001221DB">
        <w:rPr>
          <w:rFonts w:ascii="Times New Roman" w:eastAsia="Calibri" w:hAnsi="Times New Roman" w:cs="Times New Roman"/>
          <w:b/>
          <w:sz w:val="24"/>
          <w:szCs w:val="24"/>
        </w:rPr>
        <w:t>E</w:t>
      </w:r>
      <w:r w:rsidR="007C11BC" w:rsidRPr="001221DB">
        <w:rPr>
          <w:rFonts w:ascii="Times New Roman" w:eastAsia="Calibri" w:hAnsi="Times New Roman" w:cs="Times New Roman"/>
          <w:b/>
          <w:sz w:val="24"/>
          <w:szCs w:val="24"/>
        </w:rPr>
        <w:t xml:space="preserve"> </w:t>
      </w:r>
      <w:r w:rsidRPr="001221DB">
        <w:rPr>
          <w:rFonts w:ascii="Times New Roman" w:eastAsia="Calibri" w:hAnsi="Times New Roman" w:cs="Times New Roman"/>
          <w:b/>
          <w:sz w:val="24"/>
          <w:szCs w:val="24"/>
        </w:rPr>
        <w:t>S</w:t>
      </w:r>
      <w:r w:rsidR="007C11BC" w:rsidRPr="001221DB">
        <w:rPr>
          <w:rFonts w:ascii="Times New Roman" w:eastAsia="Calibri" w:hAnsi="Times New Roman" w:cs="Times New Roman"/>
          <w:b/>
          <w:sz w:val="24"/>
          <w:szCs w:val="24"/>
        </w:rPr>
        <w:t xml:space="preserve"> </w:t>
      </w:r>
      <w:r w:rsidRPr="001221DB">
        <w:rPr>
          <w:rFonts w:ascii="Times New Roman" w:eastAsia="Calibri" w:hAnsi="Times New Roman" w:cs="Times New Roman"/>
          <w:b/>
          <w:sz w:val="24"/>
          <w:szCs w:val="24"/>
        </w:rPr>
        <w:t>Z</w:t>
      </w:r>
      <w:r w:rsidR="007C11BC" w:rsidRPr="001221DB">
        <w:rPr>
          <w:rFonts w:ascii="Times New Roman" w:eastAsia="Calibri" w:hAnsi="Times New Roman" w:cs="Times New Roman"/>
          <w:b/>
          <w:sz w:val="24"/>
          <w:szCs w:val="24"/>
        </w:rPr>
        <w:t xml:space="preserve"> </w:t>
      </w:r>
      <w:r w:rsidRPr="001221DB">
        <w:rPr>
          <w:rFonts w:ascii="Times New Roman" w:eastAsia="Calibri" w:hAnsi="Times New Roman" w:cs="Times New Roman"/>
          <w:b/>
          <w:sz w:val="24"/>
          <w:szCs w:val="24"/>
        </w:rPr>
        <w:t>T</w:t>
      </w:r>
      <w:r w:rsidR="007C11BC" w:rsidRPr="001221DB">
        <w:rPr>
          <w:rFonts w:ascii="Times New Roman" w:eastAsia="Calibri" w:hAnsi="Times New Roman" w:cs="Times New Roman"/>
          <w:b/>
          <w:sz w:val="24"/>
          <w:szCs w:val="24"/>
        </w:rPr>
        <w:t xml:space="preserve"> </w:t>
      </w:r>
      <w:r w:rsidRPr="001221DB">
        <w:rPr>
          <w:rFonts w:ascii="Times New Roman" w:eastAsia="Calibri" w:hAnsi="Times New Roman" w:cs="Times New Roman"/>
          <w:b/>
          <w:sz w:val="24"/>
          <w:szCs w:val="24"/>
        </w:rPr>
        <w:t>É</w:t>
      </w:r>
      <w:r w:rsidR="007C11BC" w:rsidRPr="001221DB">
        <w:rPr>
          <w:rFonts w:ascii="Times New Roman" w:eastAsia="Calibri" w:hAnsi="Times New Roman" w:cs="Times New Roman"/>
          <w:b/>
          <w:sz w:val="24"/>
          <w:szCs w:val="24"/>
        </w:rPr>
        <w:t xml:space="preserve"> </w:t>
      </w:r>
      <w:r w:rsidRPr="001221DB">
        <w:rPr>
          <w:rFonts w:ascii="Times New Roman" w:eastAsia="Calibri" w:hAnsi="Times New Roman" w:cs="Times New Roman"/>
          <w:b/>
          <w:sz w:val="24"/>
          <w:szCs w:val="24"/>
        </w:rPr>
        <w:t>S</w:t>
      </w:r>
    </w:p>
    <w:p w:rsidR="00761AB3" w:rsidRPr="000349F7" w:rsidRDefault="00761AB3" w:rsidP="001221DB">
      <w:pPr>
        <w:spacing w:after="0" w:line="240" w:lineRule="auto"/>
        <w:jc w:val="center"/>
        <w:rPr>
          <w:rFonts w:ascii="Times New Roman" w:hAnsi="Times New Roman" w:cs="Times New Roman"/>
          <w:b/>
          <w:sz w:val="24"/>
          <w:szCs w:val="24"/>
        </w:rPr>
      </w:pPr>
      <w:proofErr w:type="gramStart"/>
      <w:r w:rsidRPr="000349F7">
        <w:rPr>
          <w:rFonts w:ascii="Times New Roman" w:hAnsi="Times New Roman" w:cs="Times New Roman"/>
          <w:b/>
          <w:sz w:val="24"/>
          <w:szCs w:val="24"/>
        </w:rPr>
        <w:t>önkormányzati</w:t>
      </w:r>
      <w:proofErr w:type="gramEnd"/>
      <w:r w:rsidRPr="000349F7">
        <w:rPr>
          <w:rFonts w:ascii="Times New Roman" w:hAnsi="Times New Roman" w:cs="Times New Roman"/>
          <w:b/>
          <w:sz w:val="24"/>
          <w:szCs w:val="24"/>
        </w:rPr>
        <w:t xml:space="preserve"> tulajdonú ingatlanok értékesítésére irányuló ajánlat megtárgyalásáról</w:t>
      </w:r>
    </w:p>
    <w:p w:rsidR="00761AB3" w:rsidRPr="001221DB" w:rsidRDefault="00761AB3" w:rsidP="001221DB">
      <w:pPr>
        <w:spacing w:after="0" w:line="240" w:lineRule="auto"/>
        <w:jc w:val="center"/>
        <w:rPr>
          <w:rFonts w:ascii="Times New Roman" w:eastAsia="Calibri" w:hAnsi="Times New Roman" w:cs="Times New Roman"/>
          <w:b/>
          <w:sz w:val="24"/>
          <w:szCs w:val="24"/>
        </w:rPr>
      </w:pPr>
    </w:p>
    <w:p w:rsidR="00761AB3" w:rsidRDefault="00761AB3" w:rsidP="007D51CE">
      <w:pPr>
        <w:pStyle w:val="Cmsor2"/>
        <w:rPr>
          <w:sz w:val="24"/>
          <w:szCs w:val="24"/>
        </w:rPr>
      </w:pPr>
      <w:r>
        <w:rPr>
          <w:sz w:val="24"/>
          <w:szCs w:val="24"/>
        </w:rPr>
        <w:t>Tisztelt Bizottságok!</w:t>
      </w:r>
    </w:p>
    <w:p w:rsidR="007D51CE" w:rsidRDefault="00BE4E6B" w:rsidP="003749F3">
      <w:pPr>
        <w:pStyle w:val="Cmsor2"/>
        <w:rPr>
          <w:sz w:val="24"/>
          <w:szCs w:val="24"/>
        </w:rPr>
      </w:pPr>
      <w:r w:rsidRPr="007D51CE">
        <w:rPr>
          <w:sz w:val="24"/>
          <w:szCs w:val="24"/>
        </w:rPr>
        <w:t>Tisztelt Képviselő-testület!</w:t>
      </w:r>
    </w:p>
    <w:p w:rsidR="008F1EDF" w:rsidRDefault="008F1EDF" w:rsidP="001235FB">
      <w:pPr>
        <w:pStyle w:val="NormlWeb"/>
        <w:spacing w:before="0" w:beforeAutospacing="0" w:after="0" w:afterAutospacing="0"/>
        <w:jc w:val="both"/>
        <w:rPr>
          <w:rFonts w:asciiTheme="minorHAnsi" w:eastAsiaTheme="minorHAnsi" w:hAnsiTheme="minorHAnsi" w:cstheme="minorBidi"/>
          <w:sz w:val="22"/>
          <w:szCs w:val="22"/>
        </w:rPr>
      </w:pPr>
    </w:p>
    <w:p w:rsidR="00BE4E6B" w:rsidRPr="008F1EDF" w:rsidRDefault="00BE4E6B" w:rsidP="001235FB">
      <w:pPr>
        <w:pStyle w:val="NormlWeb"/>
        <w:spacing w:before="0" w:beforeAutospacing="0" w:after="0" w:afterAutospacing="0"/>
        <w:jc w:val="both"/>
        <w:rPr>
          <w:i/>
        </w:rPr>
      </w:pPr>
      <w:r w:rsidRPr="007D51CE">
        <w:t xml:space="preserve">A </w:t>
      </w:r>
      <w:proofErr w:type="spellStart"/>
      <w:r w:rsidRPr="007D51CE">
        <w:t>Thomay</w:t>
      </w:r>
      <w:proofErr w:type="spellEnd"/>
      <w:r w:rsidRPr="007D51CE">
        <w:t xml:space="preserve"> </w:t>
      </w:r>
      <w:proofErr w:type="spellStart"/>
      <w:r w:rsidRPr="007D51CE">
        <w:t>Zrt</w:t>
      </w:r>
      <w:proofErr w:type="spellEnd"/>
      <w:r w:rsidRPr="007D51CE">
        <w:t xml:space="preserve">. ajánlatot nyújtott be Hajdúszoboszló Város Önkormányzata részére, amelyben </w:t>
      </w:r>
      <w:r w:rsidRPr="008F1EDF">
        <w:rPr>
          <w:b/>
        </w:rPr>
        <w:t>vételi szándékát fejezte ki</w:t>
      </w:r>
      <w:r w:rsidRPr="007D51CE">
        <w:t xml:space="preserve"> a Hajdúszoboszló belterület 2496/2</w:t>
      </w:r>
      <w:proofErr w:type="gramStart"/>
      <w:r w:rsidR="003749F3">
        <w:t>.</w:t>
      </w:r>
      <w:r w:rsidRPr="007D51CE">
        <w:t>,</w:t>
      </w:r>
      <w:proofErr w:type="gramEnd"/>
      <w:r w:rsidRPr="007D51CE">
        <w:t xml:space="preserve"> 2496/3</w:t>
      </w:r>
      <w:r w:rsidR="003749F3">
        <w:t>.</w:t>
      </w:r>
      <w:r w:rsidRPr="007D51CE">
        <w:t>, 2496/4</w:t>
      </w:r>
      <w:r w:rsidR="003749F3">
        <w:t>.</w:t>
      </w:r>
      <w:r w:rsidRPr="007D51CE">
        <w:t>, 2496/5</w:t>
      </w:r>
      <w:r w:rsidR="003749F3">
        <w:t>.</w:t>
      </w:r>
      <w:r w:rsidRPr="007D51CE">
        <w:t xml:space="preserve"> és 2497/2</w:t>
      </w:r>
      <w:r w:rsidR="003749F3">
        <w:t>.</w:t>
      </w:r>
      <w:r w:rsidRPr="007D51CE">
        <w:t xml:space="preserve"> </w:t>
      </w:r>
      <w:proofErr w:type="gramStart"/>
      <w:r w:rsidRPr="007D51CE">
        <w:t>helyrajzi</w:t>
      </w:r>
      <w:proofErr w:type="gramEnd"/>
      <w:r w:rsidRPr="007D51CE">
        <w:t xml:space="preserve"> számú, önkormányzati tulajdonban álló ingatlanok vonatkozásában. Az ajánlat szerint a társaság az ingatlanok megvásárlását követően egy többfunkciós, veg</w:t>
      </w:r>
      <w:bookmarkStart w:id="0" w:name="_GoBack"/>
      <w:bookmarkEnd w:id="0"/>
      <w:r w:rsidRPr="007D51CE">
        <w:t>yes rendeltetésű ingatlan</w:t>
      </w:r>
      <w:r w:rsidR="008F1EDF">
        <w:t xml:space="preserve">fejlesztést kíván </w:t>
      </w:r>
      <w:r w:rsidR="008F1EDF" w:rsidRPr="008F1EDF">
        <w:t>megvalósítani</w:t>
      </w:r>
      <w:r w:rsidRPr="008F1EDF">
        <w:rPr>
          <w:i/>
        </w:rPr>
        <w:t xml:space="preserve"> </w:t>
      </w:r>
      <w:r w:rsidR="008F1EDF" w:rsidRPr="008F1EDF">
        <w:rPr>
          <w:i/>
        </w:rPr>
        <w:t xml:space="preserve">(a </w:t>
      </w:r>
      <w:proofErr w:type="spellStart"/>
      <w:r w:rsidR="008F1EDF" w:rsidRPr="008F1EDF">
        <w:rPr>
          <w:i/>
        </w:rPr>
        <w:t>Thomay</w:t>
      </w:r>
      <w:proofErr w:type="spellEnd"/>
      <w:r w:rsidR="008F1EDF" w:rsidRPr="008F1EDF">
        <w:rPr>
          <w:i/>
        </w:rPr>
        <w:t xml:space="preserve"> </w:t>
      </w:r>
      <w:proofErr w:type="spellStart"/>
      <w:r w:rsidR="008F1EDF" w:rsidRPr="008F1EDF">
        <w:rPr>
          <w:i/>
        </w:rPr>
        <w:t>Zrt</w:t>
      </w:r>
      <w:proofErr w:type="spellEnd"/>
      <w:r w:rsidR="008F1EDF" w:rsidRPr="008F1EDF">
        <w:rPr>
          <w:i/>
        </w:rPr>
        <w:t>. megkeresése jelen előterjesztés 1. sz. mellékletét képezi).</w:t>
      </w:r>
    </w:p>
    <w:p w:rsidR="003749F3" w:rsidRPr="007D51CE" w:rsidRDefault="003749F3" w:rsidP="001235FB">
      <w:pPr>
        <w:pStyle w:val="NormlWeb"/>
        <w:spacing w:before="0" w:beforeAutospacing="0" w:after="0" w:afterAutospacing="0"/>
        <w:jc w:val="both"/>
      </w:pPr>
    </w:p>
    <w:p w:rsidR="003749F3" w:rsidRDefault="00BE4E6B" w:rsidP="001235FB">
      <w:pPr>
        <w:pStyle w:val="NormlWeb"/>
        <w:spacing w:before="0" w:beforeAutospacing="0" w:after="0" w:afterAutospacing="0"/>
        <w:jc w:val="both"/>
      </w:pPr>
      <w:r w:rsidRPr="007D51CE">
        <w:t xml:space="preserve">Az ajánlatban foglaltak alapján a fejlesztés keretében kereskedelmi és szolgáltató egységek, lakások, valamint szálláshely kialakítása valósulna meg, a szükséges parkolóhelyek biztosításával. A beruházó álláspontja szerint a fejlesztés hozzájárulhat a város gazdasági fejlődéséhez, a turisztikai kínálat bővítéséhez, új munkahelyek létrehozásához és az önkormányzati adóbevételek növekedéséhez. </w:t>
      </w:r>
    </w:p>
    <w:p w:rsidR="003749F3" w:rsidRPr="003749F3" w:rsidRDefault="003749F3" w:rsidP="001235FB">
      <w:pPr>
        <w:pStyle w:val="NormlWeb"/>
        <w:spacing w:before="0" w:beforeAutospacing="0" w:after="0" w:afterAutospacing="0"/>
        <w:jc w:val="both"/>
      </w:pPr>
    </w:p>
    <w:p w:rsidR="00BE4E6B" w:rsidRDefault="00BE4E6B" w:rsidP="001235FB">
      <w:pPr>
        <w:pStyle w:val="NormlWeb"/>
        <w:spacing w:before="0" w:beforeAutospacing="0" w:after="0" w:afterAutospacing="0"/>
        <w:jc w:val="both"/>
      </w:pPr>
      <w:r w:rsidRPr="007D51CE">
        <w:t xml:space="preserve">A </w:t>
      </w:r>
      <w:proofErr w:type="spellStart"/>
      <w:r w:rsidRPr="007D51CE">
        <w:t>Thomay</w:t>
      </w:r>
      <w:proofErr w:type="spellEnd"/>
      <w:r w:rsidRPr="007D51CE">
        <w:t xml:space="preserve"> </w:t>
      </w:r>
      <w:proofErr w:type="spellStart"/>
      <w:r w:rsidRPr="007D51CE">
        <w:t>Zrt</w:t>
      </w:r>
      <w:proofErr w:type="spellEnd"/>
      <w:r w:rsidRPr="007D51CE">
        <w:t xml:space="preserve">. tájékoztatása szerint a fejlesztési terület közel 9.800 m² nagyságú, és a hatályos településrendezési eszközök alapján településközponti vegyes építési övezetbe tartozik. A beruházó előzetes elképzelése </w:t>
      </w:r>
      <w:proofErr w:type="gramStart"/>
      <w:r w:rsidRPr="007D51CE">
        <w:t>alapján</w:t>
      </w:r>
      <w:proofErr w:type="gramEnd"/>
      <w:r w:rsidRPr="007D51CE">
        <w:t xml:space="preserve"> a földszinten kereskedelmi funkciók, a felsőbb szinteken mintegy 50–60 lakás, valamint lehetőség szerint egy 20–30 szobás szálloda kerülne kialakításra. A parkolást döntően épületen belül kívánják megoldani. </w:t>
      </w:r>
    </w:p>
    <w:p w:rsidR="003749F3" w:rsidRPr="007D51CE" w:rsidRDefault="003749F3" w:rsidP="001235FB">
      <w:pPr>
        <w:pStyle w:val="NormlWeb"/>
        <w:spacing w:before="0" w:beforeAutospacing="0" w:after="0" w:afterAutospacing="0"/>
        <w:jc w:val="both"/>
      </w:pPr>
    </w:p>
    <w:p w:rsidR="00BE4E6B" w:rsidRPr="007D51CE" w:rsidRDefault="00BE4E6B" w:rsidP="001235FB">
      <w:pPr>
        <w:pStyle w:val="NormlWeb"/>
        <w:spacing w:before="0" w:beforeAutospacing="0" w:after="0" w:afterAutospacing="0"/>
        <w:jc w:val="both"/>
      </w:pPr>
      <w:r w:rsidRPr="007D51CE">
        <w:t xml:space="preserve">A társaság az ingatlanok megvásárlására </w:t>
      </w:r>
      <w:r w:rsidRPr="007D51CE">
        <w:rPr>
          <w:rStyle w:val="Kiemels2"/>
        </w:rPr>
        <w:t>50.000 Ft/m²</w:t>
      </w:r>
      <w:r w:rsidRPr="007D51CE">
        <w:t xml:space="preserve"> vételárat ajánlott fel, ugyanakkor nyilatkozott arról is, hogy elfogadja az önkormányzat által készíttetett független ingatlanforgalmi értékbecslés eredményét a végleges vételár meghatározása során. </w:t>
      </w:r>
    </w:p>
    <w:p w:rsidR="008F1EDF" w:rsidRDefault="008F1EDF" w:rsidP="001235FB">
      <w:pPr>
        <w:pStyle w:val="NormlWeb"/>
        <w:spacing w:before="0" w:beforeAutospacing="0" w:after="0" w:afterAutospacing="0"/>
        <w:jc w:val="both"/>
      </w:pPr>
    </w:p>
    <w:p w:rsidR="00BE4E6B" w:rsidRPr="007D51CE" w:rsidRDefault="00BE4E6B" w:rsidP="001235FB">
      <w:pPr>
        <w:pStyle w:val="NormlWeb"/>
        <w:spacing w:before="0" w:beforeAutospacing="0" w:after="0" w:afterAutospacing="0"/>
        <w:jc w:val="both"/>
      </w:pPr>
      <w:r w:rsidRPr="007D51CE">
        <w:t>Az önkormányzati vagyon értékesítésére kizárólag a vonatkozó jogszabályok és az önkormányzat vagyonrendeletének rendelkezései szerint kerülhet sor. Az ingatlanok esetleges értékesítését megelőzően szükséges azok forgalmi értékének független szakértő által történő meghatározása, valamint annak vizsgálata, hogy az értékesítés milyen eljárási rendben bonyolítható le.</w:t>
      </w:r>
    </w:p>
    <w:p w:rsidR="00BE4E6B" w:rsidRDefault="00BE4E6B" w:rsidP="001235FB">
      <w:pPr>
        <w:pStyle w:val="NormlWeb"/>
        <w:spacing w:before="0" w:beforeAutospacing="0" w:after="0" w:afterAutospacing="0"/>
        <w:jc w:val="both"/>
      </w:pPr>
      <w:r w:rsidRPr="007D51CE">
        <w:t xml:space="preserve">Tekintettel arra, hogy a beruházási ajánlat jelentős önkormányzati vagyont érint, továbbá hosszú távon meghatározhatja a város egyik kiemelt területének jövőbeni hasznosítását, indokolt a </w:t>
      </w:r>
      <w:r w:rsidRPr="007D51CE">
        <w:lastRenderedPageBreak/>
        <w:t>Képviselő-testület részéről az ajánlat részletes megismerése és a további eljárás irányának meghatározása.</w:t>
      </w:r>
    </w:p>
    <w:p w:rsidR="00973CB3" w:rsidRDefault="00BE4E6B" w:rsidP="001235FB">
      <w:pPr>
        <w:pStyle w:val="NormlWeb"/>
        <w:spacing w:before="0" w:beforeAutospacing="0" w:after="0" w:afterAutospacing="0"/>
        <w:jc w:val="both"/>
      </w:pPr>
      <w:r w:rsidRPr="007D51CE">
        <w:t xml:space="preserve">A beruházási ajánlat önmagában </w:t>
      </w:r>
      <w:r w:rsidR="00806ECA">
        <w:t xml:space="preserve">azonban </w:t>
      </w:r>
      <w:r w:rsidRPr="007D51CE">
        <w:t>nem keletkeztet kötelezettséget az önkormányzat számára az ingatlanok értékesítésére, ugyanakkor megfelelő alapot biztosítha</w:t>
      </w:r>
      <w:r w:rsidR="00806ECA">
        <w:t>t annak vizsgálatához, hogy az Ö</w:t>
      </w:r>
      <w:r w:rsidRPr="007D51CE">
        <w:t xml:space="preserve">nkormányzat </w:t>
      </w:r>
      <w:r w:rsidRPr="008F1EDF">
        <w:rPr>
          <w:b/>
        </w:rPr>
        <w:t>kívánja-e megindítani az értékesítés előkészítését</w:t>
      </w:r>
      <w:r w:rsidR="008F1EDF">
        <w:t>.</w:t>
      </w:r>
    </w:p>
    <w:p w:rsidR="00806ECA" w:rsidRDefault="00806ECA" w:rsidP="001235FB">
      <w:pPr>
        <w:pStyle w:val="NormlWeb"/>
        <w:spacing w:before="0" w:beforeAutospacing="0" w:after="0" w:afterAutospacing="0"/>
        <w:jc w:val="both"/>
      </w:pPr>
      <w:r>
        <w:t>Támogató döntés esetén az ingatlant a hatályos jogsza</w:t>
      </w:r>
      <w:r w:rsidR="00983B91">
        <w:t>bályi előírásoknak megfelelően nyilvános árverés vagy pályázat útján lehet értékesíteni.</w:t>
      </w:r>
    </w:p>
    <w:p w:rsidR="00983B91" w:rsidRDefault="00983B91" w:rsidP="001235FB">
      <w:pPr>
        <w:pStyle w:val="NormlWeb"/>
        <w:spacing w:before="0" w:beforeAutospacing="0" w:after="0" w:afterAutospacing="0"/>
        <w:jc w:val="both"/>
      </w:pPr>
      <w:r w:rsidRPr="00D00F77">
        <w:t>A Vagyongazdálkodási Osztály független ingatlanforgalmi értékbecslőt kért fel az ingatlanok értékének megállapítására. Az ingatlanforgalmi szakértő által megállapított összeg</w:t>
      </w:r>
      <w:r w:rsidR="00A245DD" w:rsidRPr="00D00F77">
        <w:t xml:space="preserve">: </w:t>
      </w:r>
      <w:r w:rsidR="00D00F77" w:rsidRPr="00D00F77">
        <w:t>9370 m2 * 53.033.-Ft/m2 = 496.919.210.-Ft</w:t>
      </w:r>
      <w:proofErr w:type="gramStart"/>
      <w:r w:rsidR="00D00F77" w:rsidRPr="00D00F77">
        <w:t>.,</w:t>
      </w:r>
      <w:proofErr w:type="gramEnd"/>
      <w:r w:rsidR="00D00F77" w:rsidRPr="00D00F77">
        <w:t xml:space="preserve"> kerekítve: </w:t>
      </w:r>
      <w:r w:rsidR="00D00F77" w:rsidRPr="00D00F77">
        <w:rPr>
          <w:b/>
        </w:rPr>
        <w:t>496.920.000.-Ft.</w:t>
      </w:r>
    </w:p>
    <w:p w:rsidR="008F1EDF" w:rsidRDefault="008F1EDF" w:rsidP="001235FB">
      <w:pPr>
        <w:pStyle w:val="NormlWeb"/>
        <w:spacing w:before="0" w:beforeAutospacing="0" w:after="0" w:afterAutospacing="0"/>
        <w:jc w:val="both"/>
      </w:pPr>
    </w:p>
    <w:p w:rsidR="008F1EDF" w:rsidRDefault="00973CB3" w:rsidP="008F1EDF">
      <w:pPr>
        <w:pStyle w:val="pdq2pgselectionanchorcontainer"/>
        <w:spacing w:before="0" w:beforeAutospacing="0" w:after="0" w:afterAutospacing="0"/>
        <w:jc w:val="both"/>
      </w:pPr>
      <w:r w:rsidRPr="008F1EDF">
        <w:t>Az érintett ingatlan</w:t>
      </w:r>
      <w:r w:rsidR="008F1EDF" w:rsidRPr="008F1EDF">
        <w:t>ok</w:t>
      </w:r>
      <w:r w:rsidRPr="008F1EDF">
        <w:t xml:space="preserve">ra vonatkozóan jelenleg határozatlan idejű bérleti szerződés van érvényben. A felek a bérleti szerződést </w:t>
      </w:r>
      <w:r w:rsidRPr="008F1EDF">
        <w:rPr>
          <w:bCs/>
        </w:rPr>
        <w:t>határozott időre</w:t>
      </w:r>
      <w:r w:rsidRPr="008F1EDF">
        <w:t xml:space="preserve">, </w:t>
      </w:r>
      <w:r w:rsidRPr="008F1EDF">
        <w:rPr>
          <w:bCs/>
        </w:rPr>
        <w:t>2024. január 1. napjától 2024. december 31. napjáig</w:t>
      </w:r>
      <w:r w:rsidR="008F1EDF">
        <w:t xml:space="preserve"> kötötték</w:t>
      </w:r>
      <w:r w:rsidRPr="008F1EDF">
        <w:t xml:space="preserve"> meg. </w:t>
      </w:r>
      <w:r w:rsidR="00985542">
        <w:t>A szerződés rendelkezései alapján, amennyiben a határozott időtartam lejártát követően egyik fél sem kezdeményezi a bérleti jogviszony megszüntetését, a szerződés határozatlan időtartamúvá alakul. Tekintettel arra, hogy a felek a határozott idő lejártát követően a jogviszony megszüntetését nem kezdeményezték, a bérleti szerződés határozatlan időtartamúvá vált.</w:t>
      </w:r>
    </w:p>
    <w:p w:rsidR="00973CB3" w:rsidRPr="008F1EDF" w:rsidRDefault="008F1EDF" w:rsidP="008F1EDF">
      <w:pPr>
        <w:pStyle w:val="pdq2pgselectionanchorcontainer"/>
        <w:spacing w:before="0" w:beforeAutospacing="0" w:after="0" w:afterAutospacing="0"/>
        <w:jc w:val="both"/>
      </w:pPr>
      <w:r>
        <w:t xml:space="preserve">A rendes felmondásra vonatkozó szerződéses </w:t>
      </w:r>
      <w:proofErr w:type="gramStart"/>
      <w:r>
        <w:t xml:space="preserve">rendelkezés </w:t>
      </w:r>
      <w:r w:rsidR="00973CB3" w:rsidRPr="008F1EDF">
        <w:t xml:space="preserve"> </w:t>
      </w:r>
      <w:r>
        <w:t>a</w:t>
      </w:r>
      <w:proofErr w:type="gramEnd"/>
      <w:r>
        <w:t xml:space="preserve"> következőt mondja ki: </w:t>
      </w:r>
      <w:r w:rsidR="00973CB3" w:rsidRPr="008F1EDF">
        <w:t>Az Önkormányzat fenntartja a jogot arra, hogy a határozatlan idejű szerződést tárgyév december 31-i hatállyal legkésőbb tárgyév szeptember 30. napjáig felmondja, amely felmondási jog a Bérlőt is azonos feltételekkel megilleti.</w:t>
      </w:r>
    </w:p>
    <w:p w:rsidR="00973CB3" w:rsidRPr="00985542" w:rsidRDefault="00973CB3" w:rsidP="008F1EDF">
      <w:pPr>
        <w:spacing w:after="0" w:line="240" w:lineRule="auto"/>
        <w:jc w:val="both"/>
        <w:rPr>
          <w:rFonts w:ascii="Times New Roman" w:eastAsia="Times New Roman" w:hAnsi="Times New Roman" w:cs="Times New Roman"/>
          <w:sz w:val="24"/>
          <w:szCs w:val="24"/>
          <w:lang w:eastAsia="hu-HU"/>
        </w:rPr>
      </w:pPr>
      <w:r w:rsidRPr="005052C2">
        <w:rPr>
          <w:rFonts w:ascii="Times New Roman" w:eastAsia="Times New Roman" w:hAnsi="Times New Roman" w:cs="Times New Roman"/>
          <w:sz w:val="24"/>
          <w:szCs w:val="24"/>
          <w:lang w:eastAsia="hu-HU"/>
        </w:rPr>
        <w:t xml:space="preserve">A bérleti díj </w:t>
      </w:r>
      <w:r w:rsidRPr="005052C2">
        <w:rPr>
          <w:rFonts w:ascii="Times New Roman" w:eastAsia="Times New Roman" w:hAnsi="Times New Roman" w:cs="Times New Roman"/>
          <w:bCs/>
          <w:sz w:val="24"/>
          <w:szCs w:val="24"/>
          <w:lang w:eastAsia="hu-HU"/>
        </w:rPr>
        <w:t>2024. évben bruttó 4.000.000 Ft/év</w:t>
      </w:r>
      <w:r w:rsidRPr="005052C2">
        <w:rPr>
          <w:rFonts w:ascii="Times New Roman" w:eastAsia="Times New Roman" w:hAnsi="Times New Roman" w:cs="Times New Roman"/>
          <w:sz w:val="24"/>
          <w:szCs w:val="24"/>
          <w:lang w:eastAsia="hu-HU"/>
        </w:rPr>
        <w:t xml:space="preserve">. A 2025. évtől kezdődően a bérleti díj évente </w:t>
      </w:r>
      <w:proofErr w:type="gramStart"/>
      <w:r w:rsidRPr="005052C2">
        <w:rPr>
          <w:rFonts w:ascii="Times New Roman" w:eastAsia="Times New Roman" w:hAnsi="Times New Roman" w:cs="Times New Roman"/>
          <w:sz w:val="24"/>
          <w:szCs w:val="24"/>
          <w:lang w:eastAsia="hu-HU"/>
        </w:rPr>
        <w:t>automatikusan</w:t>
      </w:r>
      <w:proofErr w:type="gramEnd"/>
      <w:r w:rsidRPr="005052C2">
        <w:rPr>
          <w:rFonts w:ascii="Times New Roman" w:eastAsia="Times New Roman" w:hAnsi="Times New Roman" w:cs="Times New Roman"/>
          <w:sz w:val="24"/>
          <w:szCs w:val="24"/>
          <w:lang w:eastAsia="hu-HU"/>
        </w:rPr>
        <w:t xml:space="preserve"> emelkedik a </w:t>
      </w:r>
      <w:r w:rsidRPr="005052C2">
        <w:rPr>
          <w:rFonts w:ascii="Times New Roman" w:eastAsia="Times New Roman" w:hAnsi="Times New Roman" w:cs="Times New Roman"/>
          <w:bCs/>
          <w:sz w:val="24"/>
          <w:szCs w:val="24"/>
          <w:lang w:eastAsia="hu-HU"/>
        </w:rPr>
        <w:t>KSH által közzétett előző évi fogyasztói árindex + 3%</w:t>
      </w:r>
      <w:r w:rsidR="008F1EDF" w:rsidRPr="005052C2">
        <w:rPr>
          <w:rFonts w:ascii="Times New Roman" w:eastAsia="Times New Roman" w:hAnsi="Times New Roman" w:cs="Times New Roman"/>
          <w:sz w:val="24"/>
          <w:szCs w:val="24"/>
          <w:lang w:eastAsia="hu-HU"/>
        </w:rPr>
        <w:t xml:space="preserve"> mértékével</w:t>
      </w:r>
      <w:r w:rsidR="008F1EDF" w:rsidRPr="00985542">
        <w:rPr>
          <w:rFonts w:ascii="Times New Roman" w:eastAsia="Times New Roman" w:hAnsi="Times New Roman" w:cs="Times New Roman"/>
          <w:sz w:val="24"/>
          <w:szCs w:val="24"/>
          <w:lang w:eastAsia="hu-HU"/>
        </w:rPr>
        <w:t xml:space="preserve">. 2026. évben a bérleti díj mértéke </w:t>
      </w:r>
      <w:r w:rsidR="005052C2" w:rsidRPr="00985542">
        <w:rPr>
          <w:rFonts w:ascii="Times New Roman" w:hAnsi="Times New Roman" w:cs="Times New Roman"/>
          <w:color w:val="000000"/>
          <w:sz w:val="24"/>
          <w:szCs w:val="24"/>
          <w:shd w:val="clear" w:color="auto" w:fill="FFFFFF"/>
        </w:rPr>
        <w:t xml:space="preserve">4.575.240,- Ft. </w:t>
      </w:r>
    </w:p>
    <w:p w:rsidR="007D51CE" w:rsidRPr="00985542" w:rsidRDefault="007D51CE" w:rsidP="001235FB">
      <w:pPr>
        <w:pStyle w:val="NormlWeb"/>
        <w:spacing w:before="0" w:beforeAutospacing="0" w:after="0" w:afterAutospacing="0"/>
        <w:jc w:val="both"/>
      </w:pPr>
    </w:p>
    <w:p w:rsidR="00694D24" w:rsidRPr="00E11483" w:rsidRDefault="00694D24" w:rsidP="00694D24">
      <w:pPr>
        <w:spacing w:after="0" w:line="240" w:lineRule="auto"/>
        <w:jc w:val="both"/>
        <w:rPr>
          <w:rFonts w:ascii="Times New Roman" w:hAnsi="Times New Roman" w:cs="Times New Roman"/>
          <w:sz w:val="24"/>
          <w:szCs w:val="24"/>
          <w:u w:val="single"/>
        </w:rPr>
      </w:pPr>
      <w:r w:rsidRPr="00E11483">
        <w:rPr>
          <w:rFonts w:ascii="Times New Roman" w:hAnsi="Times New Roman" w:cs="Times New Roman"/>
          <w:sz w:val="24"/>
          <w:szCs w:val="24"/>
          <w:u w:val="single"/>
        </w:rPr>
        <w:t>Határozati javaslat:</w:t>
      </w:r>
    </w:p>
    <w:p w:rsidR="00694D24" w:rsidRPr="00E11483" w:rsidRDefault="00694D24" w:rsidP="00694D24">
      <w:pPr>
        <w:spacing w:after="0" w:line="240" w:lineRule="auto"/>
        <w:ind w:left="928"/>
        <w:contextualSpacing/>
        <w:rPr>
          <w:rFonts w:ascii="Times New Roman" w:hAnsi="Times New Roman" w:cs="Times New Roman"/>
          <w:sz w:val="24"/>
          <w:szCs w:val="24"/>
          <w:u w:val="single"/>
        </w:rPr>
      </w:pPr>
    </w:p>
    <w:p w:rsidR="00694D24" w:rsidRPr="00694D24" w:rsidRDefault="00694D24" w:rsidP="00694D24">
      <w:pPr>
        <w:spacing w:after="0" w:line="240" w:lineRule="auto"/>
        <w:jc w:val="center"/>
        <w:rPr>
          <w:rFonts w:ascii="Times New Roman" w:hAnsi="Times New Roman" w:cs="Times New Roman"/>
          <w:b/>
          <w:i/>
          <w:sz w:val="24"/>
          <w:szCs w:val="24"/>
        </w:rPr>
      </w:pPr>
      <w:r w:rsidRPr="00E11483">
        <w:rPr>
          <w:rFonts w:ascii="Times New Roman" w:hAnsi="Times New Roman" w:cs="Times New Roman"/>
          <w:b/>
          <w:i/>
          <w:sz w:val="24"/>
          <w:szCs w:val="24"/>
        </w:rPr>
        <w:t xml:space="preserve">„Hajdúszoboszló Város Önkormányzata Képviselő – </w:t>
      </w:r>
      <w:proofErr w:type="gramStart"/>
      <w:r>
        <w:rPr>
          <w:rFonts w:ascii="Times New Roman" w:hAnsi="Times New Roman" w:cs="Times New Roman"/>
          <w:b/>
          <w:i/>
          <w:sz w:val="24"/>
          <w:szCs w:val="24"/>
        </w:rPr>
        <w:t>testületének .</w:t>
      </w:r>
      <w:proofErr w:type="gramEnd"/>
      <w:r>
        <w:rPr>
          <w:rFonts w:ascii="Times New Roman" w:hAnsi="Times New Roman" w:cs="Times New Roman"/>
          <w:b/>
          <w:i/>
          <w:sz w:val="24"/>
          <w:szCs w:val="24"/>
        </w:rPr>
        <w:t>../2026. (VII. 09</w:t>
      </w:r>
      <w:r w:rsidRPr="00E11483">
        <w:rPr>
          <w:rFonts w:ascii="Times New Roman" w:hAnsi="Times New Roman" w:cs="Times New Roman"/>
          <w:b/>
          <w:i/>
          <w:sz w:val="24"/>
          <w:szCs w:val="24"/>
        </w:rPr>
        <w:t>.) határozata</w:t>
      </w:r>
    </w:p>
    <w:p w:rsidR="003749F3" w:rsidRPr="003749F3" w:rsidRDefault="003749F3" w:rsidP="001235FB">
      <w:pPr>
        <w:spacing w:after="0" w:line="240" w:lineRule="auto"/>
      </w:pPr>
    </w:p>
    <w:p w:rsidR="00BE4E6B" w:rsidRPr="00694D24" w:rsidRDefault="00BE4E6B" w:rsidP="001235FB">
      <w:pPr>
        <w:pStyle w:val="NormlWeb"/>
        <w:spacing w:before="0" w:beforeAutospacing="0" w:after="0" w:afterAutospacing="0"/>
        <w:jc w:val="both"/>
        <w:rPr>
          <w:b/>
          <w:i/>
        </w:rPr>
      </w:pPr>
      <w:r w:rsidRPr="00694D24">
        <w:rPr>
          <w:b/>
          <w:i/>
        </w:rPr>
        <w:t>Hajdúszoboszló Város Önkormányzatának Képviselő-testülete megtárgyalta az önkormányzati tulajdonú ingatlanok értékesítésére vonatkozó beruházási ajánlatról szóló előterjesztést, és az alábbi határozatot hozza:</w:t>
      </w:r>
    </w:p>
    <w:p w:rsidR="003749F3" w:rsidRPr="00694D24" w:rsidRDefault="003749F3" w:rsidP="001235FB">
      <w:pPr>
        <w:pStyle w:val="NormlWeb"/>
        <w:spacing w:before="0" w:beforeAutospacing="0" w:after="0" w:afterAutospacing="0"/>
        <w:jc w:val="both"/>
        <w:rPr>
          <w:b/>
          <w:i/>
        </w:rPr>
      </w:pPr>
    </w:p>
    <w:p w:rsidR="00BE4E6B" w:rsidRDefault="00BE4E6B" w:rsidP="00D72DF5">
      <w:pPr>
        <w:spacing w:after="0" w:line="240" w:lineRule="auto"/>
        <w:jc w:val="both"/>
        <w:rPr>
          <w:rFonts w:ascii="Times New Roman" w:hAnsi="Times New Roman" w:cs="Times New Roman"/>
          <w:b/>
          <w:i/>
          <w:sz w:val="24"/>
          <w:szCs w:val="24"/>
        </w:rPr>
      </w:pPr>
      <w:r w:rsidRPr="00694D24">
        <w:rPr>
          <w:rFonts w:ascii="Times New Roman" w:hAnsi="Times New Roman" w:cs="Times New Roman"/>
          <w:b/>
          <w:i/>
          <w:sz w:val="24"/>
          <w:szCs w:val="24"/>
        </w:rPr>
        <w:t xml:space="preserve">A Képviselő-testület megismerte a </w:t>
      </w:r>
      <w:proofErr w:type="spellStart"/>
      <w:r w:rsidRPr="00694D24">
        <w:rPr>
          <w:rFonts w:ascii="Times New Roman" w:hAnsi="Times New Roman" w:cs="Times New Roman"/>
          <w:b/>
          <w:i/>
          <w:sz w:val="24"/>
          <w:szCs w:val="24"/>
        </w:rPr>
        <w:t>Thomay</w:t>
      </w:r>
      <w:proofErr w:type="spellEnd"/>
      <w:r w:rsidRPr="00694D24">
        <w:rPr>
          <w:rFonts w:ascii="Times New Roman" w:hAnsi="Times New Roman" w:cs="Times New Roman"/>
          <w:b/>
          <w:i/>
          <w:sz w:val="24"/>
          <w:szCs w:val="24"/>
        </w:rPr>
        <w:t xml:space="preserve"> </w:t>
      </w:r>
      <w:proofErr w:type="spellStart"/>
      <w:r w:rsidRPr="00694D24">
        <w:rPr>
          <w:rFonts w:ascii="Times New Roman" w:hAnsi="Times New Roman" w:cs="Times New Roman"/>
          <w:b/>
          <w:i/>
          <w:sz w:val="24"/>
          <w:szCs w:val="24"/>
        </w:rPr>
        <w:t>Zrt</w:t>
      </w:r>
      <w:proofErr w:type="spellEnd"/>
      <w:r w:rsidRPr="00694D24">
        <w:rPr>
          <w:rFonts w:ascii="Times New Roman" w:hAnsi="Times New Roman" w:cs="Times New Roman"/>
          <w:b/>
          <w:i/>
          <w:sz w:val="24"/>
          <w:szCs w:val="24"/>
        </w:rPr>
        <w:t>. által benyújtott beruházási ajánlatot a Hajdúszoboszló belterület 2496/2</w:t>
      </w:r>
      <w:proofErr w:type="gramStart"/>
      <w:r w:rsidR="00694D24">
        <w:rPr>
          <w:rFonts w:ascii="Times New Roman" w:hAnsi="Times New Roman" w:cs="Times New Roman"/>
          <w:b/>
          <w:i/>
          <w:sz w:val="24"/>
          <w:szCs w:val="24"/>
        </w:rPr>
        <w:t>.</w:t>
      </w:r>
      <w:r w:rsidRPr="00694D24">
        <w:rPr>
          <w:rFonts w:ascii="Times New Roman" w:hAnsi="Times New Roman" w:cs="Times New Roman"/>
          <w:b/>
          <w:i/>
          <w:sz w:val="24"/>
          <w:szCs w:val="24"/>
        </w:rPr>
        <w:t>,</w:t>
      </w:r>
      <w:proofErr w:type="gramEnd"/>
      <w:r w:rsidRPr="00694D24">
        <w:rPr>
          <w:rFonts w:ascii="Times New Roman" w:hAnsi="Times New Roman" w:cs="Times New Roman"/>
          <w:b/>
          <w:i/>
          <w:sz w:val="24"/>
          <w:szCs w:val="24"/>
        </w:rPr>
        <w:t xml:space="preserve"> 2496/3</w:t>
      </w:r>
      <w:r w:rsidR="00694D24">
        <w:rPr>
          <w:rFonts w:ascii="Times New Roman" w:hAnsi="Times New Roman" w:cs="Times New Roman"/>
          <w:b/>
          <w:i/>
          <w:sz w:val="24"/>
          <w:szCs w:val="24"/>
        </w:rPr>
        <w:t>.</w:t>
      </w:r>
      <w:r w:rsidRPr="00694D24">
        <w:rPr>
          <w:rFonts w:ascii="Times New Roman" w:hAnsi="Times New Roman" w:cs="Times New Roman"/>
          <w:b/>
          <w:i/>
          <w:sz w:val="24"/>
          <w:szCs w:val="24"/>
        </w:rPr>
        <w:t>, 2496/4</w:t>
      </w:r>
      <w:r w:rsidR="00694D24">
        <w:rPr>
          <w:rFonts w:ascii="Times New Roman" w:hAnsi="Times New Roman" w:cs="Times New Roman"/>
          <w:b/>
          <w:i/>
          <w:sz w:val="24"/>
          <w:szCs w:val="24"/>
        </w:rPr>
        <w:t>.</w:t>
      </w:r>
      <w:r w:rsidRPr="00694D24">
        <w:rPr>
          <w:rFonts w:ascii="Times New Roman" w:hAnsi="Times New Roman" w:cs="Times New Roman"/>
          <w:b/>
          <w:i/>
          <w:sz w:val="24"/>
          <w:szCs w:val="24"/>
        </w:rPr>
        <w:t>, 2496/5</w:t>
      </w:r>
      <w:r w:rsidR="00694D24">
        <w:rPr>
          <w:rFonts w:ascii="Times New Roman" w:hAnsi="Times New Roman" w:cs="Times New Roman"/>
          <w:b/>
          <w:i/>
          <w:sz w:val="24"/>
          <w:szCs w:val="24"/>
        </w:rPr>
        <w:t>.</w:t>
      </w:r>
      <w:r w:rsidRPr="00694D24">
        <w:rPr>
          <w:rFonts w:ascii="Times New Roman" w:hAnsi="Times New Roman" w:cs="Times New Roman"/>
          <w:b/>
          <w:i/>
          <w:sz w:val="24"/>
          <w:szCs w:val="24"/>
        </w:rPr>
        <w:t xml:space="preserve"> és 2497/2</w:t>
      </w:r>
      <w:r w:rsidR="00694D24">
        <w:rPr>
          <w:rFonts w:ascii="Times New Roman" w:hAnsi="Times New Roman" w:cs="Times New Roman"/>
          <w:b/>
          <w:i/>
          <w:sz w:val="24"/>
          <w:szCs w:val="24"/>
        </w:rPr>
        <w:t>.</w:t>
      </w:r>
      <w:r w:rsidRPr="00694D24">
        <w:rPr>
          <w:rFonts w:ascii="Times New Roman" w:hAnsi="Times New Roman" w:cs="Times New Roman"/>
          <w:b/>
          <w:i/>
          <w:sz w:val="24"/>
          <w:szCs w:val="24"/>
        </w:rPr>
        <w:t xml:space="preserve"> helyrajzi számú önkormányzati tulajdonú ingatlanok vonatkozásában. </w:t>
      </w:r>
    </w:p>
    <w:p w:rsidR="00490319" w:rsidRDefault="00490319" w:rsidP="00D72DF5">
      <w:pPr>
        <w:spacing w:after="0" w:line="240" w:lineRule="auto"/>
        <w:jc w:val="both"/>
        <w:rPr>
          <w:rFonts w:ascii="Times New Roman" w:hAnsi="Times New Roman" w:cs="Times New Roman"/>
          <w:b/>
          <w:i/>
          <w:sz w:val="24"/>
          <w:szCs w:val="24"/>
        </w:rPr>
      </w:pPr>
    </w:p>
    <w:p w:rsidR="00490319" w:rsidRDefault="005052C2" w:rsidP="00D72DF5">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Az ingatlanokat </w:t>
      </w:r>
      <w:r w:rsidR="004030C5">
        <w:rPr>
          <w:rFonts w:ascii="Times New Roman" w:hAnsi="Times New Roman" w:cs="Times New Roman"/>
          <w:b/>
          <w:i/>
          <w:sz w:val="24"/>
          <w:szCs w:val="24"/>
        </w:rPr>
        <w:t>nyilvános árverés útján kívánja érték</w:t>
      </w:r>
      <w:r w:rsidR="00D00F77">
        <w:rPr>
          <w:rFonts w:ascii="Times New Roman" w:hAnsi="Times New Roman" w:cs="Times New Roman"/>
          <w:b/>
          <w:i/>
          <w:sz w:val="24"/>
          <w:szCs w:val="24"/>
        </w:rPr>
        <w:t xml:space="preserve">esíteni egybefüggő területként </w:t>
      </w:r>
      <w:r w:rsidR="00D00F77" w:rsidRPr="00D00F77">
        <w:rPr>
          <w:rFonts w:ascii="Times New Roman" w:hAnsi="Times New Roman" w:cs="Times New Roman"/>
          <w:b/>
          <w:i/>
          <w:sz w:val="24"/>
          <w:szCs w:val="24"/>
        </w:rPr>
        <w:t>496.920.000.-</w:t>
      </w:r>
      <w:r w:rsidR="004030C5">
        <w:rPr>
          <w:rFonts w:ascii="Times New Roman" w:hAnsi="Times New Roman" w:cs="Times New Roman"/>
          <w:b/>
          <w:i/>
          <w:sz w:val="24"/>
          <w:szCs w:val="24"/>
        </w:rPr>
        <w:t xml:space="preserve"> Ft kikiáltási alapáron.</w:t>
      </w:r>
      <w:r w:rsidR="00490319">
        <w:rPr>
          <w:rFonts w:ascii="Times New Roman" w:hAnsi="Times New Roman" w:cs="Times New Roman"/>
          <w:b/>
          <w:i/>
          <w:sz w:val="24"/>
          <w:szCs w:val="24"/>
        </w:rPr>
        <w:t xml:space="preserve"> Eredményes árverés esetén a területre vonatkozó bérleti szerződést annak rendelkezései szerint felmondja.</w:t>
      </w:r>
    </w:p>
    <w:p w:rsidR="005052C2" w:rsidRDefault="00490319" w:rsidP="00D72DF5">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Felkéri a jegyzőt az ingatlanértékesítési eljárás lefolytatására. </w:t>
      </w:r>
      <w:r w:rsidR="004030C5">
        <w:rPr>
          <w:rFonts w:ascii="Times New Roman" w:hAnsi="Times New Roman" w:cs="Times New Roman"/>
          <w:b/>
          <w:i/>
          <w:sz w:val="24"/>
          <w:szCs w:val="24"/>
        </w:rPr>
        <w:t xml:space="preserve"> </w:t>
      </w:r>
    </w:p>
    <w:p w:rsidR="00D72DF5" w:rsidRPr="00694D24" w:rsidRDefault="00D72DF5" w:rsidP="00D72DF5">
      <w:pPr>
        <w:spacing w:after="0" w:line="240" w:lineRule="auto"/>
        <w:jc w:val="both"/>
        <w:rPr>
          <w:rFonts w:ascii="Times New Roman" w:hAnsi="Times New Roman" w:cs="Times New Roman"/>
          <w:b/>
          <w:i/>
          <w:sz w:val="24"/>
          <w:szCs w:val="24"/>
        </w:rPr>
      </w:pPr>
    </w:p>
    <w:p w:rsidR="00BE4E6B" w:rsidRPr="00694D24" w:rsidRDefault="00BE4E6B" w:rsidP="001235FB">
      <w:pPr>
        <w:pStyle w:val="NormlWeb"/>
        <w:spacing w:before="0" w:beforeAutospacing="0" w:after="0" w:afterAutospacing="0"/>
        <w:jc w:val="both"/>
        <w:rPr>
          <w:b/>
          <w:i/>
        </w:rPr>
      </w:pPr>
      <w:r w:rsidRPr="00694D24">
        <w:rPr>
          <w:rStyle w:val="Kiemels2"/>
          <w:i/>
          <w:u w:val="single"/>
        </w:rPr>
        <w:t>Felelős:</w:t>
      </w:r>
      <w:r w:rsidR="00694D24">
        <w:rPr>
          <w:b/>
          <w:i/>
        </w:rPr>
        <w:t xml:space="preserve"> J</w:t>
      </w:r>
      <w:r w:rsidRPr="00694D24">
        <w:rPr>
          <w:b/>
          <w:i/>
        </w:rPr>
        <w:t>egyző</w:t>
      </w:r>
    </w:p>
    <w:p w:rsidR="00BE4E6B" w:rsidRPr="00694D24" w:rsidRDefault="00BE4E6B" w:rsidP="001235FB">
      <w:pPr>
        <w:pStyle w:val="NormlWeb"/>
        <w:spacing w:before="0" w:beforeAutospacing="0" w:after="0" w:afterAutospacing="0"/>
        <w:jc w:val="both"/>
        <w:rPr>
          <w:b/>
          <w:i/>
        </w:rPr>
      </w:pPr>
      <w:r w:rsidRPr="00694D24">
        <w:rPr>
          <w:rStyle w:val="Kiemels2"/>
          <w:i/>
          <w:u w:val="single"/>
        </w:rPr>
        <w:t>Határidő:</w:t>
      </w:r>
      <w:r w:rsidRPr="00694D24">
        <w:rPr>
          <w:b/>
          <w:i/>
        </w:rPr>
        <w:t xml:space="preserve"> folyamato</w:t>
      </w:r>
      <w:r w:rsidR="00694D24">
        <w:rPr>
          <w:b/>
          <w:i/>
        </w:rPr>
        <w:t>s”</w:t>
      </w:r>
    </w:p>
    <w:p w:rsidR="00694D24" w:rsidRPr="00694D24" w:rsidRDefault="00694D24" w:rsidP="00694D24">
      <w:pPr>
        <w:spacing w:after="0" w:line="240" w:lineRule="auto"/>
        <w:jc w:val="both"/>
        <w:rPr>
          <w:rFonts w:ascii="Times New Roman" w:hAnsi="Times New Roman" w:cs="Times New Roman"/>
          <w:b/>
          <w:i/>
          <w:sz w:val="24"/>
          <w:szCs w:val="24"/>
        </w:rPr>
      </w:pPr>
    </w:p>
    <w:p w:rsidR="00694D24" w:rsidRPr="00E11483" w:rsidRDefault="00694D24" w:rsidP="00694D24">
      <w:pPr>
        <w:spacing w:after="0" w:line="240" w:lineRule="auto"/>
        <w:jc w:val="both"/>
        <w:rPr>
          <w:rFonts w:ascii="Times New Roman" w:eastAsia="Times New Roman" w:hAnsi="Times New Roman" w:cs="Times New Roman"/>
          <w:sz w:val="24"/>
          <w:szCs w:val="24"/>
          <w:lang w:eastAsia="hu-HU"/>
        </w:rPr>
      </w:pPr>
    </w:p>
    <w:p w:rsidR="00694D24" w:rsidRDefault="00694D24" w:rsidP="00694D24">
      <w:pPr>
        <w:spacing w:after="0" w:line="240" w:lineRule="auto"/>
        <w:jc w:val="both"/>
        <w:rPr>
          <w:rFonts w:ascii="Times New Roman" w:eastAsia="Times New Roman" w:hAnsi="Times New Roman" w:cs="Times New Roman"/>
          <w:sz w:val="24"/>
          <w:szCs w:val="24"/>
          <w:lang w:eastAsia="hu-HU"/>
        </w:rPr>
      </w:pPr>
      <w:r w:rsidRPr="00E11483">
        <w:rPr>
          <w:rFonts w:ascii="Times New Roman" w:eastAsia="Times New Roman" w:hAnsi="Times New Roman" w:cs="Times New Roman"/>
          <w:sz w:val="24"/>
          <w:szCs w:val="24"/>
          <w:lang w:eastAsia="hu-HU"/>
        </w:rPr>
        <w:t xml:space="preserve">Hajdúszoboszló, </w:t>
      </w:r>
      <w:r>
        <w:rPr>
          <w:rFonts w:ascii="Times New Roman" w:eastAsia="Times New Roman" w:hAnsi="Times New Roman" w:cs="Times New Roman"/>
          <w:sz w:val="24"/>
          <w:szCs w:val="24"/>
          <w:lang w:eastAsia="hu-HU"/>
        </w:rPr>
        <w:t>2026. június 29.</w:t>
      </w:r>
    </w:p>
    <w:p w:rsidR="00694D24" w:rsidRDefault="00694D24" w:rsidP="00694D24">
      <w:pPr>
        <w:spacing w:after="0" w:line="240" w:lineRule="auto"/>
        <w:jc w:val="both"/>
        <w:rPr>
          <w:rFonts w:ascii="Times New Roman" w:eastAsia="Times New Roman" w:hAnsi="Times New Roman" w:cs="Times New Roman"/>
          <w:sz w:val="24"/>
          <w:szCs w:val="24"/>
          <w:lang w:eastAsia="hu-HU"/>
        </w:rPr>
      </w:pPr>
    </w:p>
    <w:p w:rsidR="00694D24" w:rsidRDefault="00694D24" w:rsidP="00694D24">
      <w:pPr>
        <w:spacing w:after="0" w:line="240" w:lineRule="auto"/>
        <w:jc w:val="center"/>
        <w:rPr>
          <w:rFonts w:ascii="Times New Roman" w:eastAsia="Times New Roman" w:hAnsi="Times New Roman" w:cs="Times New Roman"/>
          <w:sz w:val="24"/>
          <w:szCs w:val="24"/>
          <w:lang w:eastAsia="hu-HU"/>
        </w:rPr>
      </w:pPr>
      <w:proofErr w:type="gramStart"/>
      <w:r>
        <w:rPr>
          <w:rFonts w:ascii="Times New Roman" w:eastAsia="Times New Roman" w:hAnsi="Times New Roman" w:cs="Times New Roman"/>
          <w:sz w:val="24"/>
          <w:szCs w:val="24"/>
          <w:lang w:eastAsia="hu-HU"/>
        </w:rPr>
        <w:t>dr.</w:t>
      </w:r>
      <w:proofErr w:type="gramEnd"/>
      <w:r>
        <w:rPr>
          <w:rFonts w:ascii="Times New Roman" w:eastAsia="Times New Roman" w:hAnsi="Times New Roman" w:cs="Times New Roman"/>
          <w:sz w:val="24"/>
          <w:szCs w:val="24"/>
          <w:lang w:eastAsia="hu-HU"/>
        </w:rPr>
        <w:t xml:space="preserve"> Biró Anett</w:t>
      </w:r>
    </w:p>
    <w:p w:rsidR="00694D24" w:rsidRPr="00E11483" w:rsidRDefault="00694D24" w:rsidP="00694D24">
      <w:pPr>
        <w:spacing w:after="0" w:line="240" w:lineRule="auto"/>
        <w:jc w:val="center"/>
        <w:rPr>
          <w:rFonts w:ascii="Times New Roman" w:eastAsia="Times New Roman" w:hAnsi="Times New Roman" w:cs="Times New Roman"/>
          <w:sz w:val="24"/>
          <w:szCs w:val="24"/>
          <w:lang w:eastAsia="hu-HU"/>
        </w:rPr>
      </w:pPr>
      <w:proofErr w:type="gramStart"/>
      <w:r>
        <w:rPr>
          <w:rFonts w:ascii="Times New Roman" w:eastAsia="Times New Roman" w:hAnsi="Times New Roman" w:cs="Times New Roman"/>
          <w:sz w:val="24"/>
          <w:szCs w:val="24"/>
          <w:lang w:eastAsia="hu-HU"/>
        </w:rPr>
        <w:t>vagyongazdálkodási</w:t>
      </w:r>
      <w:proofErr w:type="gramEnd"/>
      <w:r>
        <w:rPr>
          <w:rFonts w:ascii="Times New Roman" w:eastAsia="Times New Roman" w:hAnsi="Times New Roman" w:cs="Times New Roman"/>
          <w:sz w:val="24"/>
          <w:szCs w:val="24"/>
          <w:lang w:eastAsia="hu-HU"/>
        </w:rPr>
        <w:t xml:space="preserve"> osztályvezető</w:t>
      </w:r>
    </w:p>
    <w:p w:rsidR="00694D24" w:rsidRPr="00805194" w:rsidRDefault="00694D24" w:rsidP="00694D24">
      <w:pPr>
        <w:spacing w:after="0" w:line="240" w:lineRule="auto"/>
        <w:jc w:val="center"/>
        <w:rPr>
          <w:rFonts w:ascii="Times New Roman" w:eastAsia="Times New Roman" w:hAnsi="Times New Roman" w:cs="Times New Roman"/>
          <w:sz w:val="24"/>
          <w:szCs w:val="24"/>
          <w:lang w:eastAsia="hu-HU"/>
        </w:rPr>
      </w:pPr>
    </w:p>
    <w:p w:rsidR="00694D24" w:rsidRPr="007D51CE" w:rsidRDefault="00694D24" w:rsidP="001235FB">
      <w:pPr>
        <w:pStyle w:val="Listaszerbekezds"/>
        <w:spacing w:after="0" w:line="240" w:lineRule="auto"/>
        <w:jc w:val="both"/>
        <w:rPr>
          <w:rFonts w:ascii="Times New Roman" w:hAnsi="Times New Roman" w:cs="Times New Roman"/>
          <w:b/>
          <w:sz w:val="24"/>
          <w:szCs w:val="24"/>
        </w:rPr>
      </w:pPr>
    </w:p>
    <w:sectPr w:rsidR="00694D24" w:rsidRPr="007D51CE" w:rsidSect="00E113DE">
      <w:headerReference w:type="default" r:id="rId7"/>
      <w:footerReference w:type="default" r:id="rId8"/>
      <w:footerReference w:type="first" r:id="rId9"/>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2BA" w:rsidRDefault="00CF72BA" w:rsidP="00EE4F9B">
      <w:pPr>
        <w:spacing w:after="0" w:line="240" w:lineRule="auto"/>
      </w:pPr>
      <w:r>
        <w:separator/>
      </w:r>
    </w:p>
  </w:endnote>
  <w:endnote w:type="continuationSeparator" w:id="0">
    <w:p w:rsidR="00CF72BA" w:rsidRDefault="00CF72BA" w:rsidP="00EE4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614814"/>
      <w:docPartObj>
        <w:docPartGallery w:val="Page Numbers (Bottom of Page)"/>
        <w:docPartUnique/>
      </w:docPartObj>
    </w:sdtPr>
    <w:sdtEndPr/>
    <w:sdtContent>
      <w:p w:rsidR="004111B0" w:rsidRDefault="004111B0">
        <w:pPr>
          <w:pStyle w:val="llb"/>
          <w:jc w:val="center"/>
        </w:pPr>
        <w:r>
          <w:fldChar w:fldCharType="begin"/>
        </w:r>
        <w:r>
          <w:instrText>PAGE   \* MERGEFORMAT</w:instrText>
        </w:r>
        <w:r>
          <w:fldChar w:fldCharType="separate"/>
        </w:r>
        <w:r w:rsidR="009F1012">
          <w:rPr>
            <w:noProof/>
          </w:rPr>
          <w:t>2</w:t>
        </w:r>
        <w:r>
          <w:fldChar w:fldCharType="end"/>
        </w:r>
      </w:p>
    </w:sdtContent>
  </w:sdt>
  <w:p w:rsidR="004111B0" w:rsidRDefault="004111B0">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9526548"/>
      <w:docPartObj>
        <w:docPartGallery w:val="Page Numbers (Bottom of Page)"/>
        <w:docPartUnique/>
      </w:docPartObj>
    </w:sdtPr>
    <w:sdtEndPr/>
    <w:sdtContent>
      <w:p w:rsidR="004111B0" w:rsidRDefault="004111B0">
        <w:pPr>
          <w:pStyle w:val="llb"/>
          <w:jc w:val="center"/>
        </w:pPr>
        <w:r>
          <w:fldChar w:fldCharType="begin"/>
        </w:r>
        <w:r>
          <w:instrText>PAGE   \* MERGEFORMAT</w:instrText>
        </w:r>
        <w:r>
          <w:fldChar w:fldCharType="separate"/>
        </w:r>
        <w:r w:rsidR="009F1012">
          <w:rPr>
            <w:noProof/>
          </w:rPr>
          <w:t>1</w:t>
        </w:r>
        <w:r>
          <w:fldChar w:fldCharType="end"/>
        </w:r>
      </w:p>
    </w:sdtContent>
  </w:sdt>
  <w:p w:rsidR="004111B0" w:rsidRDefault="004111B0">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2BA" w:rsidRDefault="00CF72BA" w:rsidP="00EE4F9B">
      <w:pPr>
        <w:spacing w:after="0" w:line="240" w:lineRule="auto"/>
      </w:pPr>
      <w:r>
        <w:separator/>
      </w:r>
    </w:p>
  </w:footnote>
  <w:footnote w:type="continuationSeparator" w:id="0">
    <w:p w:rsidR="00CF72BA" w:rsidRDefault="00CF72BA" w:rsidP="00EE4F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F9B" w:rsidRDefault="00EE4F9B" w:rsidP="004111B0">
    <w:pPr>
      <w:pStyle w:val="lfej"/>
    </w:pPr>
  </w:p>
  <w:p w:rsidR="00EE4F9B" w:rsidRDefault="00EE4F9B">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53709"/>
    <w:multiLevelType w:val="hybridMultilevel"/>
    <w:tmpl w:val="B2D2C98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7E84400"/>
    <w:multiLevelType w:val="hybridMultilevel"/>
    <w:tmpl w:val="FD263E72"/>
    <w:lvl w:ilvl="0" w:tplc="1792B78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32411D15"/>
    <w:multiLevelType w:val="multilevel"/>
    <w:tmpl w:val="C9D8E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9047FC"/>
    <w:multiLevelType w:val="multilevel"/>
    <w:tmpl w:val="7F22C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1BA2E99"/>
    <w:multiLevelType w:val="multilevel"/>
    <w:tmpl w:val="7F22C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C435A0C"/>
    <w:multiLevelType w:val="hybridMultilevel"/>
    <w:tmpl w:val="30EE730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84A"/>
    <w:rsid w:val="000349F7"/>
    <w:rsid w:val="000409FE"/>
    <w:rsid w:val="000633E0"/>
    <w:rsid w:val="00096A9C"/>
    <w:rsid w:val="000B49B4"/>
    <w:rsid w:val="000C3AE2"/>
    <w:rsid w:val="000E55A9"/>
    <w:rsid w:val="001221DB"/>
    <w:rsid w:val="001235FB"/>
    <w:rsid w:val="001A43E9"/>
    <w:rsid w:val="001C131C"/>
    <w:rsid w:val="001D73DA"/>
    <w:rsid w:val="001E2F69"/>
    <w:rsid w:val="001F6D8E"/>
    <w:rsid w:val="002248FF"/>
    <w:rsid w:val="00232A03"/>
    <w:rsid w:val="002348D2"/>
    <w:rsid w:val="00253042"/>
    <w:rsid w:val="002941C4"/>
    <w:rsid w:val="002C0845"/>
    <w:rsid w:val="002E74D3"/>
    <w:rsid w:val="00333DE6"/>
    <w:rsid w:val="0034672D"/>
    <w:rsid w:val="003749F3"/>
    <w:rsid w:val="003848AC"/>
    <w:rsid w:val="003B5431"/>
    <w:rsid w:val="003E026A"/>
    <w:rsid w:val="003F091D"/>
    <w:rsid w:val="004030C5"/>
    <w:rsid w:val="004036BD"/>
    <w:rsid w:val="004111B0"/>
    <w:rsid w:val="0042413C"/>
    <w:rsid w:val="004604D5"/>
    <w:rsid w:val="00484B1B"/>
    <w:rsid w:val="00490319"/>
    <w:rsid w:val="004E2678"/>
    <w:rsid w:val="004F0A2A"/>
    <w:rsid w:val="004F1159"/>
    <w:rsid w:val="005052C2"/>
    <w:rsid w:val="005060B2"/>
    <w:rsid w:val="005238EB"/>
    <w:rsid w:val="0053459A"/>
    <w:rsid w:val="005462CD"/>
    <w:rsid w:val="00546ECA"/>
    <w:rsid w:val="00567B5E"/>
    <w:rsid w:val="00573440"/>
    <w:rsid w:val="005841ED"/>
    <w:rsid w:val="00591A6F"/>
    <w:rsid w:val="005976E1"/>
    <w:rsid w:val="005B2871"/>
    <w:rsid w:val="005B28BF"/>
    <w:rsid w:val="005D7BB4"/>
    <w:rsid w:val="005F21D3"/>
    <w:rsid w:val="005F4594"/>
    <w:rsid w:val="006307F9"/>
    <w:rsid w:val="00640273"/>
    <w:rsid w:val="00643D38"/>
    <w:rsid w:val="00653B50"/>
    <w:rsid w:val="00671E02"/>
    <w:rsid w:val="00694D24"/>
    <w:rsid w:val="006A53FD"/>
    <w:rsid w:val="006A6047"/>
    <w:rsid w:val="006D0D59"/>
    <w:rsid w:val="006D594D"/>
    <w:rsid w:val="00704CA8"/>
    <w:rsid w:val="00761AB3"/>
    <w:rsid w:val="00773E12"/>
    <w:rsid w:val="00797437"/>
    <w:rsid w:val="007B482D"/>
    <w:rsid w:val="007C11BC"/>
    <w:rsid w:val="007C11D4"/>
    <w:rsid w:val="007D51CE"/>
    <w:rsid w:val="007E6BA6"/>
    <w:rsid w:val="00806ECA"/>
    <w:rsid w:val="00850019"/>
    <w:rsid w:val="00870C39"/>
    <w:rsid w:val="008B2F0B"/>
    <w:rsid w:val="008B3BC8"/>
    <w:rsid w:val="008F1EDF"/>
    <w:rsid w:val="00907911"/>
    <w:rsid w:val="009144DA"/>
    <w:rsid w:val="009318DF"/>
    <w:rsid w:val="00934015"/>
    <w:rsid w:val="009556C2"/>
    <w:rsid w:val="00973CB3"/>
    <w:rsid w:val="00983B91"/>
    <w:rsid w:val="00985542"/>
    <w:rsid w:val="0099384A"/>
    <w:rsid w:val="009C4804"/>
    <w:rsid w:val="009C714B"/>
    <w:rsid w:val="009F1012"/>
    <w:rsid w:val="009F775F"/>
    <w:rsid w:val="00A01890"/>
    <w:rsid w:val="00A245DD"/>
    <w:rsid w:val="00A248BB"/>
    <w:rsid w:val="00A40B5B"/>
    <w:rsid w:val="00A73BC1"/>
    <w:rsid w:val="00A96F04"/>
    <w:rsid w:val="00AA67EA"/>
    <w:rsid w:val="00AD233E"/>
    <w:rsid w:val="00AE41E3"/>
    <w:rsid w:val="00B1350C"/>
    <w:rsid w:val="00B26AF6"/>
    <w:rsid w:val="00B27C31"/>
    <w:rsid w:val="00B446A7"/>
    <w:rsid w:val="00B46031"/>
    <w:rsid w:val="00B54030"/>
    <w:rsid w:val="00B607F5"/>
    <w:rsid w:val="00B66D8A"/>
    <w:rsid w:val="00BA74B6"/>
    <w:rsid w:val="00BB731E"/>
    <w:rsid w:val="00BB7C39"/>
    <w:rsid w:val="00BE3EBA"/>
    <w:rsid w:val="00BE4E6B"/>
    <w:rsid w:val="00C26EE6"/>
    <w:rsid w:val="00C36141"/>
    <w:rsid w:val="00C96256"/>
    <w:rsid w:val="00CD3B4C"/>
    <w:rsid w:val="00CD4B36"/>
    <w:rsid w:val="00CF72BA"/>
    <w:rsid w:val="00D00F77"/>
    <w:rsid w:val="00D72DF5"/>
    <w:rsid w:val="00D81FC5"/>
    <w:rsid w:val="00D910D2"/>
    <w:rsid w:val="00D937B5"/>
    <w:rsid w:val="00E078C1"/>
    <w:rsid w:val="00E113DE"/>
    <w:rsid w:val="00E13B96"/>
    <w:rsid w:val="00E37ABC"/>
    <w:rsid w:val="00EA7B76"/>
    <w:rsid w:val="00EB3677"/>
    <w:rsid w:val="00EE4F9B"/>
    <w:rsid w:val="00F56DF3"/>
    <w:rsid w:val="00F7720B"/>
    <w:rsid w:val="00F9791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B92F7"/>
  <w15:chartTrackingRefBased/>
  <w15:docId w15:val="{47955232-BE92-4F61-A27E-ED588EA51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9384A"/>
    <w:pPr>
      <w:spacing w:after="200" w:line="276" w:lineRule="auto"/>
    </w:pPr>
  </w:style>
  <w:style w:type="paragraph" w:styleId="Cmsor2">
    <w:name w:val="heading 2"/>
    <w:basedOn w:val="Norml"/>
    <w:next w:val="Norml"/>
    <w:link w:val="Cmsor2Char"/>
    <w:qFormat/>
    <w:rsid w:val="002248FF"/>
    <w:pPr>
      <w:keepNext/>
      <w:spacing w:after="0" w:line="240" w:lineRule="auto"/>
      <w:outlineLvl w:val="1"/>
    </w:pPr>
    <w:rPr>
      <w:rFonts w:ascii="Times New Roman" w:eastAsia="Times New Roman" w:hAnsi="Times New Roman" w:cs="Times New Roman"/>
      <w:b/>
      <w:sz w:val="32"/>
      <w:szCs w:val="20"/>
      <w:lang w:eastAsia="hu-HU"/>
    </w:rPr>
  </w:style>
  <w:style w:type="paragraph" w:styleId="Cmsor3">
    <w:name w:val="heading 3"/>
    <w:basedOn w:val="Norml"/>
    <w:next w:val="Norml"/>
    <w:link w:val="Cmsor3Char"/>
    <w:uiPriority w:val="9"/>
    <w:unhideWhenUsed/>
    <w:qFormat/>
    <w:rsid w:val="00BE4E6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2C0845"/>
    <w:pPr>
      <w:ind w:left="720"/>
      <w:contextualSpacing/>
    </w:pPr>
  </w:style>
  <w:style w:type="paragraph" w:styleId="lfej">
    <w:name w:val="header"/>
    <w:basedOn w:val="Norml"/>
    <w:link w:val="lfejChar"/>
    <w:uiPriority w:val="99"/>
    <w:unhideWhenUsed/>
    <w:rsid w:val="00EE4F9B"/>
    <w:pPr>
      <w:tabs>
        <w:tab w:val="center" w:pos="4536"/>
        <w:tab w:val="right" w:pos="9072"/>
      </w:tabs>
      <w:spacing w:after="0" w:line="240" w:lineRule="auto"/>
    </w:pPr>
  </w:style>
  <w:style w:type="character" w:customStyle="1" w:styleId="lfejChar">
    <w:name w:val="Élőfej Char"/>
    <w:basedOn w:val="Bekezdsalapbettpusa"/>
    <w:link w:val="lfej"/>
    <w:uiPriority w:val="99"/>
    <w:rsid w:val="00EE4F9B"/>
  </w:style>
  <w:style w:type="paragraph" w:styleId="llb">
    <w:name w:val="footer"/>
    <w:basedOn w:val="Norml"/>
    <w:link w:val="llbChar"/>
    <w:uiPriority w:val="99"/>
    <w:unhideWhenUsed/>
    <w:rsid w:val="00EE4F9B"/>
    <w:pPr>
      <w:tabs>
        <w:tab w:val="center" w:pos="4536"/>
        <w:tab w:val="right" w:pos="9072"/>
      </w:tabs>
      <w:spacing w:after="0" w:line="240" w:lineRule="auto"/>
    </w:pPr>
  </w:style>
  <w:style w:type="character" w:customStyle="1" w:styleId="llbChar">
    <w:name w:val="Élőláb Char"/>
    <w:basedOn w:val="Bekezdsalapbettpusa"/>
    <w:link w:val="llb"/>
    <w:uiPriority w:val="99"/>
    <w:rsid w:val="00EE4F9B"/>
  </w:style>
  <w:style w:type="paragraph" w:styleId="NormlWeb">
    <w:name w:val="Normal (Web)"/>
    <w:basedOn w:val="Norml"/>
    <w:uiPriority w:val="99"/>
    <w:unhideWhenUsed/>
    <w:rsid w:val="009C714B"/>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9C714B"/>
    <w:rPr>
      <w:b/>
      <w:bCs/>
    </w:rPr>
  </w:style>
  <w:style w:type="character" w:customStyle="1" w:styleId="Cmsor2Char">
    <w:name w:val="Címsor 2 Char"/>
    <w:basedOn w:val="Bekezdsalapbettpusa"/>
    <w:link w:val="Cmsor2"/>
    <w:rsid w:val="002248FF"/>
    <w:rPr>
      <w:rFonts w:ascii="Times New Roman" w:eastAsia="Times New Roman" w:hAnsi="Times New Roman" w:cs="Times New Roman"/>
      <w:b/>
      <w:sz w:val="32"/>
      <w:szCs w:val="20"/>
      <w:lang w:eastAsia="hu-HU"/>
    </w:rPr>
  </w:style>
  <w:style w:type="paragraph" w:styleId="Nincstrkz">
    <w:name w:val="No Spacing"/>
    <w:uiPriority w:val="99"/>
    <w:qFormat/>
    <w:rsid w:val="002248FF"/>
    <w:pPr>
      <w:spacing w:after="0" w:line="240" w:lineRule="auto"/>
    </w:pPr>
    <w:rPr>
      <w:rFonts w:ascii="Calibri" w:eastAsia="Calibri" w:hAnsi="Calibri" w:cs="Times New Roman"/>
    </w:rPr>
  </w:style>
  <w:style w:type="character" w:customStyle="1" w:styleId="whitespace-normal">
    <w:name w:val="whitespace-normal"/>
    <w:basedOn w:val="Bekezdsalapbettpusa"/>
    <w:rsid w:val="00E37ABC"/>
  </w:style>
  <w:style w:type="paragraph" w:customStyle="1" w:styleId="pdq2pgselectionanchorcontainer">
    <w:name w:val="pdq2pg_selectionanchorcontainer"/>
    <w:basedOn w:val="Norml"/>
    <w:rsid w:val="001221DB"/>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3Char">
    <w:name w:val="Címsor 3 Char"/>
    <w:basedOn w:val="Bekezdsalapbettpusa"/>
    <w:link w:val="Cmsor3"/>
    <w:uiPriority w:val="9"/>
    <w:rsid w:val="00BE4E6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41212">
      <w:bodyDiv w:val="1"/>
      <w:marLeft w:val="0"/>
      <w:marRight w:val="0"/>
      <w:marTop w:val="0"/>
      <w:marBottom w:val="0"/>
      <w:divBdr>
        <w:top w:val="none" w:sz="0" w:space="0" w:color="auto"/>
        <w:left w:val="none" w:sz="0" w:space="0" w:color="auto"/>
        <w:bottom w:val="none" w:sz="0" w:space="0" w:color="auto"/>
        <w:right w:val="none" w:sz="0" w:space="0" w:color="auto"/>
      </w:divBdr>
    </w:div>
    <w:div w:id="264654761">
      <w:bodyDiv w:val="1"/>
      <w:marLeft w:val="0"/>
      <w:marRight w:val="0"/>
      <w:marTop w:val="0"/>
      <w:marBottom w:val="0"/>
      <w:divBdr>
        <w:top w:val="none" w:sz="0" w:space="0" w:color="auto"/>
        <w:left w:val="none" w:sz="0" w:space="0" w:color="auto"/>
        <w:bottom w:val="none" w:sz="0" w:space="0" w:color="auto"/>
        <w:right w:val="none" w:sz="0" w:space="0" w:color="auto"/>
      </w:divBdr>
      <w:divsChild>
        <w:div w:id="973874195">
          <w:marLeft w:val="0"/>
          <w:marRight w:val="0"/>
          <w:marTop w:val="0"/>
          <w:marBottom w:val="0"/>
          <w:divBdr>
            <w:top w:val="none" w:sz="0" w:space="0" w:color="auto"/>
            <w:left w:val="none" w:sz="0" w:space="0" w:color="auto"/>
            <w:bottom w:val="none" w:sz="0" w:space="0" w:color="auto"/>
            <w:right w:val="none" w:sz="0" w:space="0" w:color="auto"/>
          </w:divBdr>
          <w:divsChild>
            <w:div w:id="168912357">
              <w:marLeft w:val="0"/>
              <w:marRight w:val="0"/>
              <w:marTop w:val="0"/>
              <w:marBottom w:val="0"/>
              <w:divBdr>
                <w:top w:val="none" w:sz="0" w:space="0" w:color="auto"/>
                <w:left w:val="none" w:sz="0" w:space="0" w:color="auto"/>
                <w:bottom w:val="none" w:sz="0" w:space="0" w:color="auto"/>
                <w:right w:val="none" w:sz="0" w:space="0" w:color="auto"/>
              </w:divBdr>
              <w:divsChild>
                <w:div w:id="1616061886">
                  <w:marLeft w:val="0"/>
                  <w:marRight w:val="0"/>
                  <w:marTop w:val="0"/>
                  <w:marBottom w:val="0"/>
                  <w:divBdr>
                    <w:top w:val="none" w:sz="0" w:space="0" w:color="auto"/>
                    <w:left w:val="none" w:sz="0" w:space="0" w:color="auto"/>
                    <w:bottom w:val="none" w:sz="0" w:space="0" w:color="auto"/>
                    <w:right w:val="none" w:sz="0" w:space="0" w:color="auto"/>
                  </w:divBdr>
                  <w:divsChild>
                    <w:div w:id="1973704639">
                      <w:marLeft w:val="0"/>
                      <w:marRight w:val="0"/>
                      <w:marTop w:val="0"/>
                      <w:marBottom w:val="0"/>
                      <w:divBdr>
                        <w:top w:val="none" w:sz="0" w:space="0" w:color="auto"/>
                        <w:left w:val="none" w:sz="0" w:space="0" w:color="auto"/>
                        <w:bottom w:val="none" w:sz="0" w:space="0" w:color="auto"/>
                        <w:right w:val="none" w:sz="0" w:space="0" w:color="auto"/>
                      </w:divBdr>
                      <w:divsChild>
                        <w:div w:id="1326855121">
                          <w:marLeft w:val="0"/>
                          <w:marRight w:val="0"/>
                          <w:marTop w:val="0"/>
                          <w:marBottom w:val="0"/>
                          <w:divBdr>
                            <w:top w:val="none" w:sz="0" w:space="0" w:color="auto"/>
                            <w:left w:val="none" w:sz="0" w:space="0" w:color="auto"/>
                            <w:bottom w:val="none" w:sz="0" w:space="0" w:color="auto"/>
                            <w:right w:val="none" w:sz="0" w:space="0" w:color="auto"/>
                          </w:divBdr>
                          <w:divsChild>
                            <w:div w:id="381833057">
                              <w:marLeft w:val="0"/>
                              <w:marRight w:val="0"/>
                              <w:marTop w:val="0"/>
                              <w:marBottom w:val="0"/>
                              <w:divBdr>
                                <w:top w:val="none" w:sz="0" w:space="0" w:color="auto"/>
                                <w:left w:val="none" w:sz="0" w:space="0" w:color="auto"/>
                                <w:bottom w:val="none" w:sz="0" w:space="0" w:color="auto"/>
                                <w:right w:val="none" w:sz="0" w:space="0" w:color="auto"/>
                              </w:divBdr>
                              <w:divsChild>
                                <w:div w:id="80558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8064781">
      <w:bodyDiv w:val="1"/>
      <w:marLeft w:val="0"/>
      <w:marRight w:val="0"/>
      <w:marTop w:val="0"/>
      <w:marBottom w:val="0"/>
      <w:divBdr>
        <w:top w:val="none" w:sz="0" w:space="0" w:color="auto"/>
        <w:left w:val="none" w:sz="0" w:space="0" w:color="auto"/>
        <w:bottom w:val="none" w:sz="0" w:space="0" w:color="auto"/>
        <w:right w:val="none" w:sz="0" w:space="0" w:color="auto"/>
      </w:divBdr>
    </w:div>
    <w:div w:id="855461324">
      <w:bodyDiv w:val="1"/>
      <w:marLeft w:val="0"/>
      <w:marRight w:val="0"/>
      <w:marTop w:val="0"/>
      <w:marBottom w:val="0"/>
      <w:divBdr>
        <w:top w:val="none" w:sz="0" w:space="0" w:color="auto"/>
        <w:left w:val="none" w:sz="0" w:space="0" w:color="auto"/>
        <w:bottom w:val="none" w:sz="0" w:space="0" w:color="auto"/>
        <w:right w:val="none" w:sz="0" w:space="0" w:color="auto"/>
      </w:divBdr>
    </w:div>
    <w:div w:id="987904100">
      <w:bodyDiv w:val="1"/>
      <w:marLeft w:val="0"/>
      <w:marRight w:val="0"/>
      <w:marTop w:val="0"/>
      <w:marBottom w:val="0"/>
      <w:divBdr>
        <w:top w:val="none" w:sz="0" w:space="0" w:color="auto"/>
        <w:left w:val="none" w:sz="0" w:space="0" w:color="auto"/>
        <w:bottom w:val="none" w:sz="0" w:space="0" w:color="auto"/>
        <w:right w:val="none" w:sz="0" w:space="0" w:color="auto"/>
      </w:divBdr>
    </w:div>
    <w:div w:id="1063990083">
      <w:bodyDiv w:val="1"/>
      <w:marLeft w:val="0"/>
      <w:marRight w:val="0"/>
      <w:marTop w:val="0"/>
      <w:marBottom w:val="0"/>
      <w:divBdr>
        <w:top w:val="none" w:sz="0" w:space="0" w:color="auto"/>
        <w:left w:val="none" w:sz="0" w:space="0" w:color="auto"/>
        <w:bottom w:val="none" w:sz="0" w:space="0" w:color="auto"/>
        <w:right w:val="none" w:sz="0" w:space="0" w:color="auto"/>
      </w:divBdr>
    </w:div>
    <w:div w:id="1388796439">
      <w:bodyDiv w:val="1"/>
      <w:marLeft w:val="0"/>
      <w:marRight w:val="0"/>
      <w:marTop w:val="0"/>
      <w:marBottom w:val="0"/>
      <w:divBdr>
        <w:top w:val="none" w:sz="0" w:space="0" w:color="auto"/>
        <w:left w:val="none" w:sz="0" w:space="0" w:color="auto"/>
        <w:bottom w:val="none" w:sz="0" w:space="0" w:color="auto"/>
        <w:right w:val="none" w:sz="0" w:space="0" w:color="auto"/>
      </w:divBdr>
    </w:div>
    <w:div w:id="1748265873">
      <w:bodyDiv w:val="1"/>
      <w:marLeft w:val="0"/>
      <w:marRight w:val="0"/>
      <w:marTop w:val="0"/>
      <w:marBottom w:val="0"/>
      <w:divBdr>
        <w:top w:val="none" w:sz="0" w:space="0" w:color="auto"/>
        <w:left w:val="none" w:sz="0" w:space="0" w:color="auto"/>
        <w:bottom w:val="none" w:sz="0" w:space="0" w:color="auto"/>
        <w:right w:val="none" w:sz="0" w:space="0" w:color="auto"/>
      </w:divBdr>
      <w:divsChild>
        <w:div w:id="2093118221">
          <w:marLeft w:val="0"/>
          <w:marRight w:val="0"/>
          <w:marTop w:val="0"/>
          <w:marBottom w:val="0"/>
          <w:divBdr>
            <w:top w:val="none" w:sz="0" w:space="0" w:color="auto"/>
            <w:left w:val="none" w:sz="0" w:space="0" w:color="auto"/>
            <w:bottom w:val="none" w:sz="0" w:space="0" w:color="auto"/>
            <w:right w:val="none" w:sz="0" w:space="0" w:color="auto"/>
          </w:divBdr>
          <w:divsChild>
            <w:div w:id="944312971">
              <w:marLeft w:val="0"/>
              <w:marRight w:val="0"/>
              <w:marTop w:val="0"/>
              <w:marBottom w:val="0"/>
              <w:divBdr>
                <w:top w:val="none" w:sz="0" w:space="0" w:color="auto"/>
                <w:left w:val="none" w:sz="0" w:space="0" w:color="auto"/>
                <w:bottom w:val="none" w:sz="0" w:space="0" w:color="auto"/>
                <w:right w:val="none" w:sz="0" w:space="0" w:color="auto"/>
              </w:divBdr>
              <w:divsChild>
                <w:div w:id="1097286889">
                  <w:marLeft w:val="0"/>
                  <w:marRight w:val="0"/>
                  <w:marTop w:val="0"/>
                  <w:marBottom w:val="0"/>
                  <w:divBdr>
                    <w:top w:val="none" w:sz="0" w:space="0" w:color="auto"/>
                    <w:left w:val="none" w:sz="0" w:space="0" w:color="auto"/>
                    <w:bottom w:val="none" w:sz="0" w:space="0" w:color="auto"/>
                    <w:right w:val="none" w:sz="0" w:space="0" w:color="auto"/>
                  </w:divBdr>
                  <w:divsChild>
                    <w:div w:id="938416845">
                      <w:marLeft w:val="0"/>
                      <w:marRight w:val="0"/>
                      <w:marTop w:val="0"/>
                      <w:marBottom w:val="0"/>
                      <w:divBdr>
                        <w:top w:val="none" w:sz="0" w:space="0" w:color="auto"/>
                        <w:left w:val="none" w:sz="0" w:space="0" w:color="auto"/>
                        <w:bottom w:val="none" w:sz="0" w:space="0" w:color="auto"/>
                        <w:right w:val="none" w:sz="0" w:space="0" w:color="auto"/>
                      </w:divBdr>
                      <w:divsChild>
                        <w:div w:id="707410286">
                          <w:marLeft w:val="0"/>
                          <w:marRight w:val="0"/>
                          <w:marTop w:val="0"/>
                          <w:marBottom w:val="0"/>
                          <w:divBdr>
                            <w:top w:val="none" w:sz="0" w:space="0" w:color="auto"/>
                            <w:left w:val="none" w:sz="0" w:space="0" w:color="auto"/>
                            <w:bottom w:val="none" w:sz="0" w:space="0" w:color="auto"/>
                            <w:right w:val="none" w:sz="0" w:space="0" w:color="auto"/>
                          </w:divBdr>
                          <w:divsChild>
                            <w:div w:id="1551571681">
                              <w:marLeft w:val="0"/>
                              <w:marRight w:val="0"/>
                              <w:marTop w:val="0"/>
                              <w:marBottom w:val="0"/>
                              <w:divBdr>
                                <w:top w:val="none" w:sz="0" w:space="0" w:color="auto"/>
                                <w:left w:val="none" w:sz="0" w:space="0" w:color="auto"/>
                                <w:bottom w:val="none" w:sz="0" w:space="0" w:color="auto"/>
                                <w:right w:val="none" w:sz="0" w:space="0" w:color="auto"/>
                              </w:divBdr>
                              <w:divsChild>
                                <w:div w:id="632298250">
                                  <w:marLeft w:val="0"/>
                                  <w:marRight w:val="0"/>
                                  <w:marTop w:val="0"/>
                                  <w:marBottom w:val="0"/>
                                  <w:divBdr>
                                    <w:top w:val="none" w:sz="0" w:space="0" w:color="auto"/>
                                    <w:left w:val="none" w:sz="0" w:space="0" w:color="auto"/>
                                    <w:bottom w:val="none" w:sz="0" w:space="0" w:color="auto"/>
                                    <w:right w:val="none" w:sz="0" w:space="0" w:color="auto"/>
                                  </w:divBdr>
                                  <w:divsChild>
                                    <w:div w:id="181436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1487364">
      <w:bodyDiv w:val="1"/>
      <w:marLeft w:val="0"/>
      <w:marRight w:val="0"/>
      <w:marTop w:val="0"/>
      <w:marBottom w:val="0"/>
      <w:divBdr>
        <w:top w:val="none" w:sz="0" w:space="0" w:color="auto"/>
        <w:left w:val="none" w:sz="0" w:space="0" w:color="auto"/>
        <w:bottom w:val="none" w:sz="0" w:space="0" w:color="auto"/>
        <w:right w:val="none" w:sz="0" w:space="0" w:color="auto"/>
      </w:divBdr>
      <w:divsChild>
        <w:div w:id="1646858910">
          <w:marLeft w:val="0"/>
          <w:marRight w:val="0"/>
          <w:marTop w:val="0"/>
          <w:marBottom w:val="0"/>
          <w:divBdr>
            <w:top w:val="none" w:sz="0" w:space="0" w:color="auto"/>
            <w:left w:val="none" w:sz="0" w:space="0" w:color="auto"/>
            <w:bottom w:val="none" w:sz="0" w:space="0" w:color="auto"/>
            <w:right w:val="none" w:sz="0" w:space="0" w:color="auto"/>
          </w:divBdr>
        </w:div>
        <w:div w:id="1029571403">
          <w:marLeft w:val="0"/>
          <w:marRight w:val="0"/>
          <w:marTop w:val="0"/>
          <w:marBottom w:val="0"/>
          <w:divBdr>
            <w:top w:val="none" w:sz="0" w:space="0" w:color="auto"/>
            <w:left w:val="none" w:sz="0" w:space="0" w:color="auto"/>
            <w:bottom w:val="none" w:sz="0" w:space="0" w:color="auto"/>
            <w:right w:val="none" w:sz="0" w:space="0" w:color="auto"/>
          </w:divBdr>
        </w:div>
      </w:divsChild>
    </w:div>
    <w:div w:id="2098012581">
      <w:bodyDiv w:val="1"/>
      <w:marLeft w:val="0"/>
      <w:marRight w:val="0"/>
      <w:marTop w:val="0"/>
      <w:marBottom w:val="0"/>
      <w:divBdr>
        <w:top w:val="none" w:sz="0" w:space="0" w:color="auto"/>
        <w:left w:val="none" w:sz="0" w:space="0" w:color="auto"/>
        <w:bottom w:val="none" w:sz="0" w:space="0" w:color="auto"/>
        <w:right w:val="none" w:sz="0" w:space="0" w:color="auto"/>
      </w:divBdr>
      <w:divsChild>
        <w:div w:id="1486773815">
          <w:marLeft w:val="0"/>
          <w:marRight w:val="0"/>
          <w:marTop w:val="0"/>
          <w:marBottom w:val="0"/>
          <w:divBdr>
            <w:top w:val="none" w:sz="0" w:space="0" w:color="auto"/>
            <w:left w:val="none" w:sz="0" w:space="0" w:color="auto"/>
            <w:bottom w:val="none" w:sz="0" w:space="0" w:color="auto"/>
            <w:right w:val="none" w:sz="0" w:space="0" w:color="auto"/>
          </w:divBdr>
          <w:divsChild>
            <w:div w:id="224292627">
              <w:marLeft w:val="0"/>
              <w:marRight w:val="0"/>
              <w:marTop w:val="0"/>
              <w:marBottom w:val="0"/>
              <w:divBdr>
                <w:top w:val="none" w:sz="0" w:space="0" w:color="auto"/>
                <w:left w:val="none" w:sz="0" w:space="0" w:color="auto"/>
                <w:bottom w:val="none" w:sz="0" w:space="0" w:color="auto"/>
                <w:right w:val="none" w:sz="0" w:space="0" w:color="auto"/>
              </w:divBdr>
              <w:divsChild>
                <w:div w:id="2042392120">
                  <w:marLeft w:val="0"/>
                  <w:marRight w:val="0"/>
                  <w:marTop w:val="0"/>
                  <w:marBottom w:val="0"/>
                  <w:divBdr>
                    <w:top w:val="none" w:sz="0" w:space="0" w:color="auto"/>
                    <w:left w:val="none" w:sz="0" w:space="0" w:color="auto"/>
                    <w:bottom w:val="none" w:sz="0" w:space="0" w:color="auto"/>
                    <w:right w:val="none" w:sz="0" w:space="0" w:color="auto"/>
                  </w:divBdr>
                  <w:divsChild>
                    <w:div w:id="221714103">
                      <w:marLeft w:val="0"/>
                      <w:marRight w:val="0"/>
                      <w:marTop w:val="0"/>
                      <w:marBottom w:val="0"/>
                      <w:divBdr>
                        <w:top w:val="none" w:sz="0" w:space="0" w:color="auto"/>
                        <w:left w:val="none" w:sz="0" w:space="0" w:color="auto"/>
                        <w:bottom w:val="none" w:sz="0" w:space="0" w:color="auto"/>
                        <w:right w:val="none" w:sz="0" w:space="0" w:color="auto"/>
                      </w:divBdr>
                      <w:divsChild>
                        <w:div w:id="1210724469">
                          <w:marLeft w:val="0"/>
                          <w:marRight w:val="0"/>
                          <w:marTop w:val="0"/>
                          <w:marBottom w:val="0"/>
                          <w:divBdr>
                            <w:top w:val="none" w:sz="0" w:space="0" w:color="auto"/>
                            <w:left w:val="none" w:sz="0" w:space="0" w:color="auto"/>
                            <w:bottom w:val="none" w:sz="0" w:space="0" w:color="auto"/>
                            <w:right w:val="none" w:sz="0" w:space="0" w:color="auto"/>
                          </w:divBdr>
                          <w:divsChild>
                            <w:div w:id="1415012818">
                              <w:marLeft w:val="0"/>
                              <w:marRight w:val="0"/>
                              <w:marTop w:val="0"/>
                              <w:marBottom w:val="0"/>
                              <w:divBdr>
                                <w:top w:val="none" w:sz="0" w:space="0" w:color="auto"/>
                                <w:left w:val="none" w:sz="0" w:space="0" w:color="auto"/>
                                <w:bottom w:val="none" w:sz="0" w:space="0" w:color="auto"/>
                                <w:right w:val="none" w:sz="0" w:space="0" w:color="auto"/>
                              </w:divBdr>
                              <w:divsChild>
                                <w:div w:id="315962180">
                                  <w:marLeft w:val="0"/>
                                  <w:marRight w:val="0"/>
                                  <w:marTop w:val="0"/>
                                  <w:marBottom w:val="0"/>
                                  <w:divBdr>
                                    <w:top w:val="none" w:sz="0" w:space="0" w:color="auto"/>
                                    <w:left w:val="none" w:sz="0" w:space="0" w:color="auto"/>
                                    <w:bottom w:val="none" w:sz="0" w:space="0" w:color="auto"/>
                                    <w:right w:val="none" w:sz="0" w:space="0" w:color="auto"/>
                                  </w:divBdr>
                                  <w:divsChild>
                                    <w:div w:id="171430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735</Words>
  <Characters>5078</Characters>
  <Application>Microsoft Office Word</Application>
  <DocSecurity>0</DocSecurity>
  <Lines>42</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Szabóné Szabó Mária</dc:creator>
  <cp:keywords/>
  <dc:description/>
  <cp:lastModifiedBy>dr. Szilágyi Kata</cp:lastModifiedBy>
  <cp:revision>29</cp:revision>
  <dcterms:created xsi:type="dcterms:W3CDTF">2026-06-30T14:01:00Z</dcterms:created>
  <dcterms:modified xsi:type="dcterms:W3CDTF">2026-07-03T08:54:00Z</dcterms:modified>
</cp:coreProperties>
</file>