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1"/>
        <w:gridCol w:w="3041"/>
      </w:tblGrid>
      <w:tr w:rsidR="00E60EAB" w:rsidRPr="00E60EAB" w:rsidTr="00995ABC">
        <w:tc>
          <w:tcPr>
            <w:tcW w:w="6227" w:type="dxa"/>
            <w:tcBorders>
              <w:top w:val="nil"/>
              <w:left w:val="nil"/>
              <w:bottom w:val="single" w:sz="4" w:space="0" w:color="auto"/>
              <w:right w:val="nil"/>
            </w:tcBorders>
          </w:tcPr>
          <w:p w:rsidR="00E60EAB" w:rsidRPr="00E60EAB" w:rsidRDefault="00E60EAB" w:rsidP="00E60EAB">
            <w:pPr>
              <w:jc w:val="both"/>
              <w:rPr>
                <w:b/>
                <w:sz w:val="22"/>
              </w:rPr>
            </w:pPr>
            <w:r w:rsidRPr="00E60EAB">
              <w:rPr>
                <w:b/>
                <w:sz w:val="22"/>
              </w:rPr>
              <w:t>Hajdúszoboszlói Polgármesteri Hivatal</w:t>
            </w:r>
          </w:p>
          <w:p w:rsidR="00E60EAB" w:rsidRPr="00E60EAB" w:rsidRDefault="00E60EAB" w:rsidP="00E60EAB">
            <w:pPr>
              <w:jc w:val="both"/>
              <w:rPr>
                <w:sz w:val="22"/>
              </w:rPr>
            </w:pPr>
            <w:r w:rsidRPr="00E60EAB">
              <w:rPr>
                <w:sz w:val="22"/>
              </w:rPr>
              <w:t>4200 Hajdúszoboszló, Hősök tere 1.</w:t>
            </w:r>
          </w:p>
          <w:p w:rsidR="00E60EAB" w:rsidRPr="00E60EAB" w:rsidRDefault="00E60EAB" w:rsidP="00E60EAB">
            <w:pPr>
              <w:jc w:val="both"/>
              <w:rPr>
                <w:b/>
              </w:rPr>
            </w:pPr>
            <w:r w:rsidRPr="00E60EAB">
              <w:rPr>
                <w:sz w:val="22"/>
              </w:rPr>
              <w:t>Telefon: 06-70/489-4633</w:t>
            </w:r>
          </w:p>
        </w:tc>
        <w:tc>
          <w:tcPr>
            <w:tcW w:w="3059" w:type="dxa"/>
            <w:tcBorders>
              <w:top w:val="nil"/>
              <w:left w:val="nil"/>
              <w:bottom w:val="single" w:sz="4" w:space="0" w:color="auto"/>
              <w:right w:val="nil"/>
            </w:tcBorders>
          </w:tcPr>
          <w:p w:rsidR="00E60EAB" w:rsidRPr="00E60EAB" w:rsidRDefault="00E60EAB" w:rsidP="00E60EAB">
            <w:pPr>
              <w:jc w:val="center"/>
              <w:rPr>
                <w:b/>
                <w:sz w:val="36"/>
                <w:szCs w:val="16"/>
              </w:rPr>
            </w:pPr>
          </w:p>
          <w:p w:rsidR="00E60EAB" w:rsidRPr="00E60EAB" w:rsidRDefault="00E60EAB" w:rsidP="00E60EAB">
            <w:pPr>
              <w:jc w:val="center"/>
              <w:rPr>
                <w:sz w:val="16"/>
                <w:szCs w:val="16"/>
              </w:rPr>
            </w:pPr>
            <w:r w:rsidRPr="00E60EAB">
              <w:rPr>
                <w:sz w:val="16"/>
                <w:szCs w:val="16"/>
              </w:rPr>
              <w:t>…………………………………….....</w:t>
            </w:r>
          </w:p>
          <w:p w:rsidR="00E60EAB" w:rsidRPr="00E60EAB" w:rsidRDefault="00E60EAB" w:rsidP="00E60EAB">
            <w:pPr>
              <w:jc w:val="center"/>
              <w:rPr>
                <w:sz w:val="16"/>
                <w:szCs w:val="16"/>
              </w:rPr>
            </w:pPr>
            <w:r w:rsidRPr="00E60EAB">
              <w:rPr>
                <w:sz w:val="16"/>
                <w:szCs w:val="16"/>
              </w:rPr>
              <w:t>kódszám</w:t>
            </w:r>
          </w:p>
        </w:tc>
      </w:tr>
    </w:tbl>
    <w:p w:rsidR="00E60EAB" w:rsidRPr="00E60EAB" w:rsidRDefault="00E60EAB" w:rsidP="00E60EAB">
      <w:pPr>
        <w:widowControl w:val="0"/>
        <w:rPr>
          <w:sz w:val="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7"/>
        <w:gridCol w:w="1968"/>
        <w:gridCol w:w="3837"/>
      </w:tblGrid>
      <w:tr w:rsidR="00E60EAB" w:rsidRPr="00E60EAB" w:rsidTr="00995ABC">
        <w:trPr>
          <w:cantSplit/>
          <w:trHeight w:val="510"/>
        </w:trPr>
        <w:tc>
          <w:tcPr>
            <w:tcW w:w="1797" w:type="pct"/>
            <w:vMerge w:val="restart"/>
          </w:tcPr>
          <w:p w:rsidR="00E60EAB" w:rsidRPr="00E60EAB" w:rsidRDefault="00E039B9" w:rsidP="00E60EAB">
            <w:pPr>
              <w:widowControl w:val="0"/>
              <w:spacing w:before="120"/>
              <w:rPr>
                <w:sz w:val="22"/>
                <w:szCs w:val="22"/>
                <w:lang w:eastAsia="en-US"/>
              </w:rPr>
            </w:pPr>
            <w:r>
              <w:rPr>
                <w:sz w:val="22"/>
                <w:szCs w:val="22"/>
                <w:lang w:eastAsia="en-US"/>
              </w:rPr>
              <w:t>Ügyiratszám: HSZ/16914</w:t>
            </w:r>
            <w:r w:rsidR="00E60EAB" w:rsidRPr="00E60EAB">
              <w:rPr>
                <w:sz w:val="22"/>
                <w:szCs w:val="22"/>
                <w:lang w:eastAsia="en-US"/>
              </w:rPr>
              <w:t>/2022.</w:t>
            </w:r>
          </w:p>
          <w:p w:rsidR="00E60EAB" w:rsidRPr="00E60EAB" w:rsidRDefault="00E60EAB" w:rsidP="00E60EAB">
            <w:pPr>
              <w:widowControl w:val="0"/>
              <w:spacing w:before="120"/>
              <w:rPr>
                <w:sz w:val="22"/>
                <w:szCs w:val="22"/>
                <w:lang w:eastAsia="en-US"/>
              </w:rPr>
            </w:pPr>
            <w:r w:rsidRPr="00E60EAB">
              <w:rPr>
                <w:sz w:val="22"/>
                <w:szCs w:val="22"/>
                <w:lang w:eastAsia="en-US"/>
              </w:rPr>
              <w:t xml:space="preserve">A 2022. </w:t>
            </w:r>
            <w:r w:rsidR="002C3232">
              <w:rPr>
                <w:sz w:val="22"/>
                <w:szCs w:val="22"/>
                <w:lang w:eastAsia="en-US"/>
              </w:rPr>
              <w:t>június 30-ai</w:t>
            </w:r>
            <w:r w:rsidRPr="00E60EAB">
              <w:rPr>
                <w:sz w:val="22"/>
                <w:szCs w:val="22"/>
                <w:lang w:eastAsia="en-US"/>
              </w:rPr>
              <w:t xml:space="preserve"> testületi ülés jegyzőkönyvének melléklete</w:t>
            </w:r>
          </w:p>
          <w:p w:rsidR="00E60EAB" w:rsidRPr="00E60EAB" w:rsidRDefault="00E60EAB" w:rsidP="00E60EAB">
            <w:pPr>
              <w:widowControl w:val="0"/>
              <w:spacing w:before="120"/>
              <w:rPr>
                <w:sz w:val="22"/>
                <w:szCs w:val="22"/>
                <w:lang w:eastAsia="en-US"/>
              </w:rPr>
            </w:pPr>
          </w:p>
        </w:tc>
        <w:tc>
          <w:tcPr>
            <w:tcW w:w="1086" w:type="pct"/>
          </w:tcPr>
          <w:p w:rsidR="00E60EAB" w:rsidRPr="00E60EAB" w:rsidRDefault="00E60EAB" w:rsidP="00E60EAB">
            <w:pPr>
              <w:widowControl w:val="0"/>
              <w:spacing w:before="120"/>
              <w:rPr>
                <w:sz w:val="22"/>
                <w:szCs w:val="22"/>
                <w:lang w:eastAsia="en-US"/>
              </w:rPr>
            </w:pPr>
            <w:r w:rsidRPr="00E60EAB">
              <w:rPr>
                <w:sz w:val="22"/>
                <w:szCs w:val="22"/>
                <w:lang w:eastAsia="en-US"/>
              </w:rPr>
              <w:t>Ügyintéző:</w:t>
            </w:r>
          </w:p>
        </w:tc>
        <w:tc>
          <w:tcPr>
            <w:tcW w:w="2118" w:type="pct"/>
          </w:tcPr>
          <w:p w:rsidR="00E60EAB" w:rsidRPr="00E60EAB" w:rsidRDefault="006608D4" w:rsidP="002C3232">
            <w:pPr>
              <w:widowControl w:val="0"/>
              <w:spacing w:before="120"/>
              <w:rPr>
                <w:sz w:val="22"/>
                <w:szCs w:val="22"/>
                <w:lang w:eastAsia="en-US"/>
              </w:rPr>
            </w:pPr>
            <w:r>
              <w:rPr>
                <w:sz w:val="22"/>
                <w:szCs w:val="22"/>
                <w:lang w:eastAsia="en-US"/>
              </w:rPr>
              <w:t>Aláírók</w:t>
            </w:r>
          </w:p>
        </w:tc>
      </w:tr>
      <w:tr w:rsidR="00E60EAB" w:rsidRPr="00E60EAB" w:rsidTr="00995ABC">
        <w:trPr>
          <w:cantSplit/>
          <w:trHeight w:val="510"/>
        </w:trPr>
        <w:tc>
          <w:tcPr>
            <w:tcW w:w="1797" w:type="pct"/>
            <w:vMerge/>
          </w:tcPr>
          <w:p w:rsidR="00E60EAB" w:rsidRPr="00E60EAB" w:rsidRDefault="00E60EAB" w:rsidP="00E60EAB">
            <w:pPr>
              <w:widowControl w:val="0"/>
              <w:spacing w:before="120"/>
              <w:rPr>
                <w:sz w:val="22"/>
                <w:szCs w:val="22"/>
                <w:lang w:eastAsia="en-US"/>
              </w:rPr>
            </w:pPr>
          </w:p>
        </w:tc>
        <w:tc>
          <w:tcPr>
            <w:tcW w:w="1086" w:type="pct"/>
          </w:tcPr>
          <w:p w:rsidR="00E60EAB" w:rsidRPr="00E60EAB" w:rsidRDefault="00E60EAB" w:rsidP="00E60EAB">
            <w:pPr>
              <w:widowControl w:val="0"/>
              <w:spacing w:before="120"/>
              <w:rPr>
                <w:sz w:val="22"/>
                <w:szCs w:val="22"/>
                <w:lang w:eastAsia="en-US"/>
              </w:rPr>
            </w:pPr>
            <w:r w:rsidRPr="00E60EAB">
              <w:rPr>
                <w:sz w:val="22"/>
                <w:szCs w:val="22"/>
                <w:lang w:eastAsia="en-US"/>
              </w:rPr>
              <w:t>Ellenőrizte:</w:t>
            </w:r>
          </w:p>
        </w:tc>
        <w:tc>
          <w:tcPr>
            <w:tcW w:w="2118" w:type="pct"/>
          </w:tcPr>
          <w:p w:rsidR="00E60EAB" w:rsidRPr="00E60EAB" w:rsidRDefault="00E60EAB" w:rsidP="00E60EAB">
            <w:pPr>
              <w:widowControl w:val="0"/>
              <w:spacing w:before="120"/>
              <w:rPr>
                <w:sz w:val="22"/>
                <w:szCs w:val="22"/>
                <w:lang w:eastAsia="en-US"/>
              </w:rPr>
            </w:pPr>
          </w:p>
        </w:tc>
      </w:tr>
      <w:tr w:rsidR="00E60EAB" w:rsidRPr="00E60EAB" w:rsidTr="00995ABC">
        <w:trPr>
          <w:cantSplit/>
          <w:trHeight w:val="483"/>
        </w:trPr>
        <w:tc>
          <w:tcPr>
            <w:tcW w:w="1797" w:type="pct"/>
            <w:vMerge/>
          </w:tcPr>
          <w:p w:rsidR="00E60EAB" w:rsidRPr="00E60EAB" w:rsidRDefault="00E60EAB" w:rsidP="00E60EAB">
            <w:pPr>
              <w:widowControl w:val="0"/>
              <w:spacing w:before="120"/>
              <w:rPr>
                <w:sz w:val="22"/>
                <w:szCs w:val="22"/>
                <w:lang w:eastAsia="en-US"/>
              </w:rPr>
            </w:pPr>
          </w:p>
        </w:tc>
        <w:tc>
          <w:tcPr>
            <w:tcW w:w="1086" w:type="pct"/>
            <w:tcBorders>
              <w:bottom w:val="single" w:sz="4" w:space="0" w:color="auto"/>
            </w:tcBorders>
          </w:tcPr>
          <w:p w:rsidR="00E60EAB" w:rsidRPr="00E60EAB" w:rsidRDefault="00E60EAB" w:rsidP="00E60EAB">
            <w:pPr>
              <w:widowControl w:val="0"/>
              <w:spacing w:before="120"/>
              <w:rPr>
                <w:sz w:val="22"/>
                <w:szCs w:val="22"/>
                <w:lang w:eastAsia="en-US"/>
              </w:rPr>
            </w:pPr>
            <w:r w:rsidRPr="00E60EAB">
              <w:rPr>
                <w:sz w:val="22"/>
                <w:szCs w:val="22"/>
                <w:lang w:eastAsia="en-US"/>
              </w:rPr>
              <w:t xml:space="preserve">Megtárgyalja: </w:t>
            </w:r>
          </w:p>
        </w:tc>
        <w:tc>
          <w:tcPr>
            <w:tcW w:w="2118" w:type="pct"/>
            <w:tcBorders>
              <w:bottom w:val="single" w:sz="4" w:space="0" w:color="auto"/>
            </w:tcBorders>
          </w:tcPr>
          <w:p w:rsidR="00E60EAB" w:rsidRPr="00E60EAB" w:rsidRDefault="00E60EAB" w:rsidP="00E60EAB">
            <w:pPr>
              <w:widowControl w:val="0"/>
              <w:rPr>
                <w:sz w:val="22"/>
                <w:szCs w:val="22"/>
              </w:rPr>
            </w:pPr>
            <w:r w:rsidRPr="00E60EAB">
              <w:rPr>
                <w:sz w:val="22"/>
                <w:szCs w:val="22"/>
              </w:rPr>
              <w:t>Pénzügyi és Gazdasági Bizottság</w:t>
            </w:r>
          </w:p>
          <w:p w:rsidR="00E60EAB" w:rsidRPr="00E60EAB" w:rsidRDefault="00E60EAB" w:rsidP="00E60EAB">
            <w:pPr>
              <w:widowControl w:val="0"/>
              <w:rPr>
                <w:sz w:val="22"/>
                <w:szCs w:val="22"/>
              </w:rPr>
            </w:pPr>
            <w:r w:rsidRPr="00E60EAB">
              <w:rPr>
                <w:sz w:val="22"/>
                <w:szCs w:val="22"/>
              </w:rPr>
              <w:t>Városfejlesztési és Műszaki Bizottság</w:t>
            </w:r>
          </w:p>
          <w:p w:rsidR="00E60EAB" w:rsidRPr="00E60EAB" w:rsidRDefault="00E60EAB" w:rsidP="00E60EAB">
            <w:pPr>
              <w:widowControl w:val="0"/>
              <w:rPr>
                <w:sz w:val="22"/>
                <w:szCs w:val="22"/>
                <w:lang w:eastAsia="en-US"/>
              </w:rPr>
            </w:pPr>
            <w:r w:rsidRPr="00E60EAB">
              <w:rPr>
                <w:sz w:val="22"/>
                <w:szCs w:val="22"/>
              </w:rPr>
              <w:t>Jogi, Igazgatási és Ügyrendi Bizottság</w:t>
            </w:r>
          </w:p>
        </w:tc>
      </w:tr>
      <w:tr w:rsidR="00E60EAB" w:rsidRPr="00E60EAB" w:rsidTr="00995ABC">
        <w:trPr>
          <w:cantSplit/>
          <w:trHeight w:val="606"/>
        </w:trPr>
        <w:tc>
          <w:tcPr>
            <w:tcW w:w="1797" w:type="pct"/>
            <w:vMerge/>
            <w:tcBorders>
              <w:bottom w:val="single" w:sz="4" w:space="0" w:color="auto"/>
            </w:tcBorders>
          </w:tcPr>
          <w:p w:rsidR="00E60EAB" w:rsidRPr="00E60EAB" w:rsidRDefault="00E60EAB" w:rsidP="00E60EAB">
            <w:pPr>
              <w:widowControl w:val="0"/>
              <w:spacing w:before="120"/>
              <w:rPr>
                <w:sz w:val="22"/>
                <w:szCs w:val="22"/>
                <w:lang w:eastAsia="en-US"/>
              </w:rPr>
            </w:pPr>
          </w:p>
        </w:tc>
        <w:tc>
          <w:tcPr>
            <w:tcW w:w="1086" w:type="pct"/>
            <w:tcBorders>
              <w:top w:val="single" w:sz="4" w:space="0" w:color="auto"/>
              <w:left w:val="single" w:sz="4" w:space="0" w:color="auto"/>
              <w:bottom w:val="single" w:sz="4" w:space="0" w:color="auto"/>
              <w:right w:val="single" w:sz="4" w:space="0" w:color="auto"/>
            </w:tcBorders>
          </w:tcPr>
          <w:p w:rsidR="00E60EAB" w:rsidRPr="00E60EAB" w:rsidRDefault="00E60EAB" w:rsidP="00E60EAB">
            <w:pPr>
              <w:spacing w:before="120"/>
              <w:rPr>
                <w:sz w:val="22"/>
                <w:szCs w:val="22"/>
                <w:lang w:eastAsia="en-US"/>
              </w:rPr>
            </w:pPr>
            <w:r w:rsidRPr="00E60EAB">
              <w:rPr>
                <w:sz w:val="22"/>
                <w:szCs w:val="22"/>
                <w:lang w:eastAsia="en-US"/>
              </w:rPr>
              <w:t>A testületi döntés minősége:</w:t>
            </w:r>
          </w:p>
        </w:tc>
        <w:tc>
          <w:tcPr>
            <w:tcW w:w="2118" w:type="pct"/>
            <w:tcBorders>
              <w:top w:val="single" w:sz="4" w:space="0" w:color="auto"/>
              <w:left w:val="single" w:sz="4" w:space="0" w:color="auto"/>
              <w:bottom w:val="single" w:sz="4" w:space="0" w:color="auto"/>
              <w:right w:val="single" w:sz="4" w:space="0" w:color="auto"/>
            </w:tcBorders>
          </w:tcPr>
          <w:p w:rsidR="00E60EAB" w:rsidRPr="00E60EAB" w:rsidRDefault="00E60EAB" w:rsidP="00E60EAB">
            <w:pPr>
              <w:spacing w:before="120" w:after="120"/>
              <w:rPr>
                <w:sz w:val="22"/>
                <w:szCs w:val="22"/>
                <w:lang w:eastAsia="en-US"/>
              </w:rPr>
            </w:pPr>
            <w:r w:rsidRPr="00E60EAB">
              <w:rPr>
                <w:sz w:val="22"/>
                <w:szCs w:val="22"/>
                <w:lang w:eastAsia="en-US"/>
              </w:rPr>
              <w:t xml:space="preserve">minősített többséget igénylő </w:t>
            </w:r>
          </w:p>
        </w:tc>
      </w:tr>
    </w:tbl>
    <w:p w:rsidR="00E60EAB" w:rsidRPr="00E60EAB" w:rsidRDefault="00E60EAB" w:rsidP="00E60EAB">
      <w:pPr>
        <w:rPr>
          <w:sz w:val="28"/>
        </w:rPr>
      </w:pPr>
    </w:p>
    <w:p w:rsidR="00E60EAB" w:rsidRPr="00E60EAB" w:rsidRDefault="00E60EAB" w:rsidP="00E60EAB">
      <w:pPr>
        <w:rPr>
          <w:sz w:val="28"/>
        </w:rPr>
      </w:pPr>
    </w:p>
    <w:p w:rsidR="00E60EAB" w:rsidRPr="00E60EAB" w:rsidRDefault="00E60EAB" w:rsidP="00E60EAB">
      <w:pPr>
        <w:keepNext/>
        <w:jc w:val="center"/>
        <w:outlineLvl w:val="3"/>
        <w:rPr>
          <w:b/>
          <w:sz w:val="32"/>
          <w:szCs w:val="28"/>
        </w:rPr>
      </w:pPr>
      <w:r w:rsidRPr="00E60EAB">
        <w:rPr>
          <w:b/>
          <w:sz w:val="32"/>
          <w:szCs w:val="28"/>
        </w:rPr>
        <w:t>ELŐTERJESZTÉS</w:t>
      </w:r>
    </w:p>
    <w:p w:rsidR="00E60EAB" w:rsidRPr="00E60EAB" w:rsidRDefault="000F29EC" w:rsidP="00E60EAB">
      <w:pPr>
        <w:jc w:val="center"/>
        <w:rPr>
          <w:b/>
          <w:sz w:val="28"/>
        </w:rPr>
      </w:pPr>
      <w:r>
        <w:rPr>
          <w:b/>
          <w:color w:val="000000"/>
          <w:sz w:val="28"/>
        </w:rPr>
        <w:t>a város ivóvíz- és szennyvízközmű szolgáltatásra vonatkozó hosszú távú</w:t>
      </w:r>
      <w:r w:rsidR="00E60EAB">
        <w:rPr>
          <w:b/>
          <w:color w:val="000000"/>
          <w:sz w:val="28"/>
        </w:rPr>
        <w:t xml:space="preserve"> </w:t>
      </w:r>
      <w:r>
        <w:rPr>
          <w:b/>
          <w:color w:val="000000"/>
          <w:sz w:val="28"/>
        </w:rPr>
        <w:t>megállapodásra</w:t>
      </w:r>
    </w:p>
    <w:p w:rsidR="00E60EAB" w:rsidRPr="00E60EAB" w:rsidRDefault="00E60EAB" w:rsidP="00E60EAB">
      <w:pPr>
        <w:rPr>
          <w:sz w:val="28"/>
        </w:rPr>
      </w:pPr>
    </w:p>
    <w:p w:rsidR="00E60EAB" w:rsidRPr="00E60EAB" w:rsidRDefault="00E60EAB" w:rsidP="00E60EAB">
      <w:pPr>
        <w:rPr>
          <w:sz w:val="28"/>
        </w:rPr>
      </w:pPr>
    </w:p>
    <w:p w:rsidR="00E60EAB" w:rsidRPr="00E60EAB" w:rsidRDefault="00E60EAB" w:rsidP="00E60EAB">
      <w:pPr>
        <w:outlineLvl w:val="0"/>
        <w:rPr>
          <w:b/>
          <w:bCs/>
          <w:iCs/>
          <w:sz w:val="28"/>
          <w:szCs w:val="24"/>
        </w:rPr>
      </w:pPr>
      <w:r w:rsidRPr="00E60EAB">
        <w:rPr>
          <w:b/>
          <w:bCs/>
          <w:iCs/>
          <w:sz w:val="28"/>
          <w:szCs w:val="24"/>
        </w:rPr>
        <w:t>Tisztelt Képviselő-testület!</w:t>
      </w:r>
    </w:p>
    <w:p w:rsidR="00E60EAB" w:rsidRDefault="00E60EAB" w:rsidP="00E60EAB">
      <w:pPr>
        <w:rPr>
          <w:b/>
          <w:bCs/>
          <w:iCs/>
          <w:sz w:val="28"/>
          <w:szCs w:val="24"/>
        </w:rPr>
      </w:pPr>
      <w:r w:rsidRPr="00E60EAB">
        <w:rPr>
          <w:b/>
          <w:bCs/>
          <w:iCs/>
          <w:sz w:val="28"/>
          <w:szCs w:val="24"/>
        </w:rPr>
        <w:t>Tisztelt Bizottságok!</w:t>
      </w:r>
    </w:p>
    <w:p w:rsidR="00E60EAB" w:rsidRDefault="00E60EAB" w:rsidP="00E60EAB">
      <w:pPr>
        <w:rPr>
          <w:b/>
          <w:bCs/>
          <w:iCs/>
          <w:sz w:val="28"/>
          <w:szCs w:val="24"/>
        </w:rPr>
      </w:pPr>
    </w:p>
    <w:p w:rsidR="00E60EAB" w:rsidRDefault="002C3232" w:rsidP="002C3232">
      <w:pPr>
        <w:jc w:val="both"/>
        <w:rPr>
          <w:bCs/>
          <w:iCs/>
          <w:sz w:val="28"/>
          <w:szCs w:val="24"/>
        </w:rPr>
      </w:pPr>
      <w:r w:rsidRPr="002C3232">
        <w:rPr>
          <w:bCs/>
          <w:iCs/>
          <w:sz w:val="28"/>
          <w:szCs w:val="24"/>
        </w:rPr>
        <w:t xml:space="preserve">A Magyar Energetikai és Közmű-szabályozási Hivatal </w:t>
      </w:r>
      <w:r w:rsidR="007B378B">
        <w:rPr>
          <w:bCs/>
          <w:iCs/>
          <w:sz w:val="28"/>
          <w:szCs w:val="24"/>
        </w:rPr>
        <w:t>a VKEFFO/8881-18/2021 és VKEFFO/8892-17/201 számú határozatokkal</w:t>
      </w:r>
      <w:r w:rsidR="006608D4">
        <w:rPr>
          <w:bCs/>
          <w:iCs/>
          <w:sz w:val="28"/>
          <w:szCs w:val="24"/>
        </w:rPr>
        <w:t xml:space="preserve"> </w:t>
      </w:r>
      <w:r w:rsidRPr="002C3232">
        <w:rPr>
          <w:bCs/>
          <w:iCs/>
          <w:sz w:val="28"/>
          <w:szCs w:val="24"/>
        </w:rPr>
        <w:t>2022</w:t>
      </w:r>
      <w:r w:rsidR="00C83462">
        <w:rPr>
          <w:bCs/>
          <w:iCs/>
          <w:sz w:val="28"/>
          <w:szCs w:val="24"/>
        </w:rPr>
        <w:t>. január 1-jét</w:t>
      </w:r>
      <w:r w:rsidRPr="002C3232">
        <w:rPr>
          <w:bCs/>
          <w:iCs/>
          <w:sz w:val="28"/>
          <w:szCs w:val="24"/>
        </w:rPr>
        <w:t>ől a Debreceni</w:t>
      </w:r>
      <w:r>
        <w:rPr>
          <w:bCs/>
          <w:iCs/>
          <w:sz w:val="28"/>
          <w:szCs w:val="24"/>
        </w:rPr>
        <w:t xml:space="preserve"> </w:t>
      </w:r>
      <w:r w:rsidRPr="002C3232">
        <w:rPr>
          <w:bCs/>
          <w:iCs/>
          <w:sz w:val="28"/>
          <w:szCs w:val="24"/>
        </w:rPr>
        <w:t>Vízmű Zrt-t jelölte ki közérdekű üzemeltetőnek</w:t>
      </w:r>
      <w:r w:rsidR="00C83462">
        <w:rPr>
          <w:bCs/>
          <w:iCs/>
          <w:sz w:val="28"/>
          <w:szCs w:val="24"/>
        </w:rPr>
        <w:t xml:space="preserve"> Hajdúszoboszlón az ivóvíz- és szennyvíz szolgáltatás biztosítására</w:t>
      </w:r>
      <w:r w:rsidRPr="002C3232">
        <w:rPr>
          <w:bCs/>
          <w:iCs/>
          <w:sz w:val="28"/>
          <w:szCs w:val="24"/>
        </w:rPr>
        <w:t xml:space="preserve">. </w:t>
      </w:r>
      <w:r>
        <w:rPr>
          <w:bCs/>
          <w:iCs/>
          <w:sz w:val="28"/>
          <w:szCs w:val="24"/>
        </w:rPr>
        <w:t>A közérdekű üzemeltetői tevékenység befejezésének napja: 2022. december 31-e, de az önkormányzatnak, mint ellátásért felelősnek legkésőbb 2022. szeptember 2. napig a település víz- és csatorna műveinek üzemeltetésére vonatkozóan végleges szerződést kell kötnie valamely szolgáltatásra jogosult üzemeltetővel.</w:t>
      </w:r>
    </w:p>
    <w:p w:rsidR="006608D4" w:rsidRDefault="006608D4" w:rsidP="002C3232">
      <w:pPr>
        <w:jc w:val="both"/>
        <w:rPr>
          <w:bCs/>
          <w:iCs/>
          <w:sz w:val="28"/>
          <w:szCs w:val="24"/>
        </w:rPr>
      </w:pPr>
    </w:p>
    <w:p w:rsidR="00C83462" w:rsidRDefault="00C83462" w:rsidP="002C3232">
      <w:pPr>
        <w:jc w:val="both"/>
        <w:rPr>
          <w:bCs/>
          <w:iCs/>
          <w:sz w:val="28"/>
          <w:szCs w:val="24"/>
        </w:rPr>
      </w:pPr>
      <w:r>
        <w:rPr>
          <w:bCs/>
          <w:iCs/>
          <w:sz w:val="28"/>
          <w:szCs w:val="24"/>
        </w:rPr>
        <w:t>Az üzemeltetési szerződést a jogszabály szerint írásba kell foglalni és határozott időtartamra köthető, legalább 15 év és legfeljebb 35 év lehet.</w:t>
      </w:r>
    </w:p>
    <w:p w:rsidR="006608D4" w:rsidRDefault="006608D4" w:rsidP="002C3232">
      <w:pPr>
        <w:jc w:val="both"/>
        <w:rPr>
          <w:bCs/>
          <w:iCs/>
          <w:sz w:val="28"/>
          <w:szCs w:val="24"/>
        </w:rPr>
      </w:pPr>
    </w:p>
    <w:p w:rsidR="00C83462" w:rsidRPr="002C3232" w:rsidRDefault="00C83462" w:rsidP="002C3232">
      <w:pPr>
        <w:jc w:val="both"/>
        <w:rPr>
          <w:bCs/>
          <w:iCs/>
          <w:sz w:val="28"/>
          <w:szCs w:val="24"/>
        </w:rPr>
      </w:pPr>
      <w:r>
        <w:rPr>
          <w:bCs/>
          <w:iCs/>
          <w:sz w:val="28"/>
          <w:szCs w:val="24"/>
        </w:rPr>
        <w:t>Az alábbiakban a lehetőségeket foglaljuk össze a Tisztelt Képviselők számára:</w:t>
      </w:r>
    </w:p>
    <w:p w:rsidR="00E60EAB" w:rsidRDefault="00E60EAB" w:rsidP="00E60EAB">
      <w:pPr>
        <w:ind w:left="360"/>
        <w:jc w:val="both"/>
        <w:rPr>
          <w:sz w:val="28"/>
          <w:szCs w:val="24"/>
        </w:rPr>
      </w:pPr>
    </w:p>
    <w:p w:rsidR="00E60EAB" w:rsidRPr="00222A2E" w:rsidRDefault="00E60EAB" w:rsidP="00E60EAB">
      <w:pPr>
        <w:numPr>
          <w:ilvl w:val="0"/>
          <w:numId w:val="1"/>
        </w:numPr>
        <w:jc w:val="both"/>
        <w:rPr>
          <w:sz w:val="28"/>
          <w:szCs w:val="24"/>
        </w:rPr>
      </w:pPr>
      <w:r w:rsidRPr="00222A2E">
        <w:rPr>
          <w:sz w:val="28"/>
          <w:szCs w:val="24"/>
        </w:rPr>
        <w:t xml:space="preserve">Jogszabály alapján az önkormányzatoknak a 2021. január 1-től lehetőségük van az újonnan megalakult állami tulajdonú víziközmű (Nemzeti Vízművek Zrt) részére az ellátási kötelezettséget átadni, de ezzel együtt a </w:t>
      </w:r>
      <w:r w:rsidRPr="00222A2E">
        <w:rPr>
          <w:i/>
          <w:sz w:val="28"/>
          <w:szCs w:val="24"/>
        </w:rPr>
        <w:t>tulajdonában lévő vagyont is át kell adnia</w:t>
      </w:r>
      <w:r w:rsidRPr="00222A2E">
        <w:rPr>
          <w:sz w:val="28"/>
          <w:szCs w:val="24"/>
        </w:rPr>
        <w:t xml:space="preserve"> térítésmentesen. Az átadás hosszabb előkészítési folyamatot igényel, </w:t>
      </w:r>
      <w:r w:rsidR="0063047A">
        <w:rPr>
          <w:sz w:val="28"/>
          <w:szCs w:val="24"/>
        </w:rPr>
        <w:t>mivel a képviselő-testületi dön</w:t>
      </w:r>
      <w:r w:rsidR="00C83462">
        <w:rPr>
          <w:sz w:val="28"/>
          <w:szCs w:val="24"/>
        </w:rPr>
        <w:t xml:space="preserve">tést követően tud az állami cég </w:t>
      </w:r>
      <w:r w:rsidR="0063047A">
        <w:rPr>
          <w:sz w:val="28"/>
          <w:szCs w:val="24"/>
        </w:rPr>
        <w:t>forrást igényelni a központi költségvetéstől.</w:t>
      </w:r>
    </w:p>
    <w:p w:rsidR="00E60EAB" w:rsidRDefault="00E60EAB" w:rsidP="00E60EAB">
      <w:pPr>
        <w:jc w:val="both"/>
        <w:rPr>
          <w:sz w:val="28"/>
          <w:szCs w:val="24"/>
        </w:rPr>
      </w:pPr>
    </w:p>
    <w:p w:rsidR="0056769C" w:rsidRPr="00C039B2" w:rsidRDefault="0056769C" w:rsidP="0056769C">
      <w:pPr>
        <w:jc w:val="both"/>
        <w:rPr>
          <w:sz w:val="28"/>
          <w:szCs w:val="28"/>
        </w:rPr>
      </w:pPr>
      <w:r>
        <w:rPr>
          <w:sz w:val="28"/>
          <w:szCs w:val="24"/>
        </w:rPr>
        <w:lastRenderedPageBreak/>
        <w:t xml:space="preserve">A Nemzeti Vízművek Zrt.-hez való csatlakozás esetében </w:t>
      </w:r>
      <w:r w:rsidRPr="00C039B2">
        <w:rPr>
          <w:sz w:val="28"/>
          <w:szCs w:val="28"/>
        </w:rPr>
        <w:t xml:space="preserve">a jelenleg önkormányzati tulajdonban levő víziközmű vagyont </w:t>
      </w:r>
      <w:r w:rsidRPr="00C039B2">
        <w:rPr>
          <w:b/>
          <w:bCs/>
          <w:sz w:val="28"/>
          <w:szCs w:val="28"/>
        </w:rPr>
        <w:t xml:space="preserve">térítésmentesen </w:t>
      </w:r>
      <w:r w:rsidRPr="00C039B2">
        <w:rPr>
          <w:sz w:val="28"/>
          <w:szCs w:val="28"/>
        </w:rPr>
        <w:t>át kell adni a Magyar Államnak, ebben az esetben a Nemzeti Vízművek Zrt.-nek. (NV Zrt.) Az NV Zrt. ezt követően végez egy teljeskörű auditot, majd (Hajdúszoboszló esetén) vagy a Tiszamenti Regionális Vízmű Zrt. (Szolnok), vagy a Debreceni Vízmű Zrt. (Debrecen) lesz az üzemeltető oly módon, hogy amelyikkel az Állam hatékonyabbnak és jobbnak látja azzal köt vagyonkezelési szerződést, többségi állami tulajdonban lévő, vagy többségi önkormányzati tulajdonban lévő üzemeltetőre bízza a szolgáltatást.</w:t>
      </w:r>
    </w:p>
    <w:p w:rsidR="0056769C" w:rsidRDefault="0056769C" w:rsidP="00E60EAB">
      <w:pPr>
        <w:jc w:val="both"/>
        <w:rPr>
          <w:sz w:val="28"/>
          <w:szCs w:val="24"/>
        </w:rPr>
      </w:pPr>
    </w:p>
    <w:p w:rsidR="006608D4" w:rsidRPr="0056769C" w:rsidRDefault="00E60EAB" w:rsidP="006608D4">
      <w:pPr>
        <w:numPr>
          <w:ilvl w:val="0"/>
          <w:numId w:val="1"/>
        </w:numPr>
        <w:jc w:val="both"/>
        <w:rPr>
          <w:sz w:val="28"/>
          <w:szCs w:val="24"/>
        </w:rPr>
      </w:pPr>
      <w:r w:rsidRPr="00222A2E">
        <w:rPr>
          <w:sz w:val="28"/>
          <w:szCs w:val="24"/>
        </w:rPr>
        <w:t xml:space="preserve">Csatlakozás egy olyan szolgáltatóhoz, akinek működési területe </w:t>
      </w:r>
      <w:r w:rsidR="0063047A">
        <w:rPr>
          <w:sz w:val="28"/>
          <w:szCs w:val="24"/>
        </w:rPr>
        <w:t>40 km-en belül van</w:t>
      </w:r>
      <w:r w:rsidRPr="00222A2E">
        <w:rPr>
          <w:sz w:val="28"/>
          <w:szCs w:val="24"/>
        </w:rPr>
        <w:t xml:space="preserve"> </w:t>
      </w:r>
      <w:r w:rsidR="0063047A">
        <w:rPr>
          <w:sz w:val="28"/>
          <w:szCs w:val="24"/>
        </w:rPr>
        <w:t>Hajdúszoboszló közigazgatási határától</w:t>
      </w:r>
      <w:r w:rsidRPr="00222A2E">
        <w:rPr>
          <w:sz w:val="28"/>
          <w:szCs w:val="24"/>
        </w:rPr>
        <w:t xml:space="preserve">. A csatlakozás folyamata szintén önkéntes, </w:t>
      </w:r>
      <w:r w:rsidR="0063047A">
        <w:rPr>
          <w:sz w:val="28"/>
          <w:szCs w:val="24"/>
        </w:rPr>
        <w:t>de</w:t>
      </w:r>
      <w:r w:rsidRPr="00222A2E">
        <w:rPr>
          <w:sz w:val="28"/>
          <w:szCs w:val="24"/>
        </w:rPr>
        <w:t xml:space="preserve"> a </w:t>
      </w:r>
      <w:r w:rsidRPr="00222A2E">
        <w:rPr>
          <w:i/>
          <w:sz w:val="28"/>
          <w:szCs w:val="24"/>
        </w:rPr>
        <w:t>közművagyon marad az önkormányzatok tulajdonában</w:t>
      </w:r>
      <w:r w:rsidRPr="00222A2E">
        <w:rPr>
          <w:sz w:val="28"/>
          <w:szCs w:val="24"/>
        </w:rPr>
        <w:t xml:space="preserve"> és mind az önkormányzat, mind a szolgáltató kölcsönösen információkat, adatokat szerez be a másik félről. A csatlakozási feltételek teljes körű tisztázását követően kerül</w:t>
      </w:r>
      <w:r w:rsidR="0063047A">
        <w:rPr>
          <w:sz w:val="28"/>
          <w:szCs w:val="24"/>
        </w:rPr>
        <w:t>het</w:t>
      </w:r>
      <w:r w:rsidRPr="00222A2E">
        <w:rPr>
          <w:sz w:val="28"/>
          <w:szCs w:val="24"/>
        </w:rPr>
        <w:t xml:space="preserve"> sor az ellátási szerződés megkötésére.</w:t>
      </w:r>
    </w:p>
    <w:p w:rsidR="00927818" w:rsidRDefault="00927818" w:rsidP="00B722C3">
      <w:pPr>
        <w:jc w:val="both"/>
        <w:rPr>
          <w:sz w:val="28"/>
          <w:szCs w:val="24"/>
        </w:rPr>
      </w:pPr>
    </w:p>
    <w:p w:rsidR="00B722C3" w:rsidRDefault="0056769C" w:rsidP="00B722C3">
      <w:pPr>
        <w:jc w:val="both"/>
        <w:rPr>
          <w:sz w:val="28"/>
          <w:szCs w:val="24"/>
        </w:rPr>
      </w:pPr>
      <w:r w:rsidRPr="004A00DE">
        <w:rPr>
          <w:sz w:val="28"/>
          <w:szCs w:val="24"/>
        </w:rPr>
        <w:t>Ez esetben</w:t>
      </w:r>
      <w:r w:rsidRPr="0056769C">
        <w:rPr>
          <w:color w:val="FF0000"/>
          <w:sz w:val="28"/>
          <w:szCs w:val="24"/>
        </w:rPr>
        <w:t xml:space="preserve"> </w:t>
      </w:r>
      <w:r w:rsidR="00B722C3">
        <w:rPr>
          <w:sz w:val="28"/>
          <w:szCs w:val="24"/>
        </w:rPr>
        <w:t>két megoldás kínálkozik:</w:t>
      </w:r>
    </w:p>
    <w:p w:rsidR="00B722C3" w:rsidRDefault="00B722C3" w:rsidP="00B722C3">
      <w:pPr>
        <w:pStyle w:val="Listaszerbekezds"/>
        <w:numPr>
          <w:ilvl w:val="0"/>
          <w:numId w:val="3"/>
        </w:numPr>
        <w:jc w:val="both"/>
        <w:rPr>
          <w:sz w:val="28"/>
          <w:szCs w:val="24"/>
        </w:rPr>
      </w:pPr>
      <w:r w:rsidRPr="00B722C3">
        <w:rPr>
          <w:sz w:val="28"/>
          <w:szCs w:val="24"/>
        </w:rPr>
        <w:t xml:space="preserve">meghívásos közbeszerzési eljárás lefolytatása; </w:t>
      </w:r>
    </w:p>
    <w:p w:rsidR="00C44F41" w:rsidRDefault="00C44F41" w:rsidP="00C44F41">
      <w:pPr>
        <w:pStyle w:val="Listaszerbekezds"/>
        <w:numPr>
          <w:ilvl w:val="0"/>
          <w:numId w:val="3"/>
        </w:numPr>
        <w:jc w:val="both"/>
        <w:rPr>
          <w:sz w:val="28"/>
          <w:szCs w:val="24"/>
        </w:rPr>
      </w:pPr>
      <w:r>
        <w:rPr>
          <w:sz w:val="28"/>
          <w:szCs w:val="24"/>
        </w:rPr>
        <w:t>tulajdonrészt vásárol az önkormányzat egy víziközmű cégben, ebben az esetben a szolgáltató pályáztatás nélkül elláthatja a közfeladatot.</w:t>
      </w:r>
    </w:p>
    <w:p w:rsidR="00927818" w:rsidRDefault="00927818" w:rsidP="00927818">
      <w:pPr>
        <w:jc w:val="both"/>
        <w:rPr>
          <w:sz w:val="28"/>
          <w:szCs w:val="24"/>
        </w:rPr>
      </w:pPr>
    </w:p>
    <w:p w:rsidR="00927818" w:rsidRDefault="00927818" w:rsidP="00927818">
      <w:pPr>
        <w:jc w:val="both"/>
        <w:rPr>
          <w:sz w:val="28"/>
          <w:szCs w:val="24"/>
        </w:rPr>
      </w:pPr>
    </w:p>
    <w:p w:rsidR="00C273E8" w:rsidRDefault="00927818" w:rsidP="006608D4">
      <w:pPr>
        <w:jc w:val="both"/>
        <w:rPr>
          <w:sz w:val="28"/>
          <w:szCs w:val="24"/>
        </w:rPr>
      </w:pPr>
      <w:r>
        <w:rPr>
          <w:sz w:val="28"/>
          <w:szCs w:val="24"/>
        </w:rPr>
        <w:t>Az adott szolgáltatóhoz való csatlakozásnak a kölcsönös információszerzés</w:t>
      </w:r>
      <w:r w:rsidR="006608D4">
        <w:rPr>
          <w:sz w:val="28"/>
          <w:szCs w:val="24"/>
        </w:rPr>
        <w:t>en túl</w:t>
      </w:r>
      <w:r>
        <w:rPr>
          <w:sz w:val="28"/>
          <w:szCs w:val="24"/>
        </w:rPr>
        <w:t xml:space="preserve"> az együttműködő és fogadókész hozzáállás jelenti az alapját. A lehetséges</w:t>
      </w:r>
      <w:r w:rsidR="006608D4">
        <w:rPr>
          <w:sz w:val="28"/>
          <w:szCs w:val="24"/>
        </w:rPr>
        <w:t xml:space="preserve"> szolgáltatók</w:t>
      </w:r>
      <w:r w:rsidR="008F3454">
        <w:rPr>
          <w:sz w:val="28"/>
          <w:szCs w:val="24"/>
        </w:rPr>
        <w:t xml:space="preserve"> </w:t>
      </w:r>
      <w:r w:rsidR="008F3454" w:rsidRPr="004A00DE">
        <w:rPr>
          <w:sz w:val="28"/>
          <w:szCs w:val="24"/>
        </w:rPr>
        <w:t>felé</w:t>
      </w:r>
      <w:r w:rsidR="006608D4">
        <w:rPr>
          <w:sz w:val="28"/>
          <w:szCs w:val="24"/>
        </w:rPr>
        <w:t xml:space="preserve"> jeleztük ajánlatkérő szándékunkat, azonban kezdeményezésünkre érdemben egyedül a Debreceni Vízmű Zrt. reagált.</w:t>
      </w:r>
    </w:p>
    <w:p w:rsidR="00DD3211" w:rsidRDefault="00DD3211" w:rsidP="006608D4">
      <w:pPr>
        <w:jc w:val="both"/>
        <w:rPr>
          <w:sz w:val="28"/>
          <w:szCs w:val="24"/>
        </w:rPr>
      </w:pPr>
    </w:p>
    <w:p w:rsidR="00DD3211" w:rsidRPr="00DD3211" w:rsidRDefault="00DD3211" w:rsidP="006608D4">
      <w:pPr>
        <w:jc w:val="both"/>
        <w:rPr>
          <w:b/>
          <w:sz w:val="28"/>
          <w:szCs w:val="24"/>
        </w:rPr>
      </w:pPr>
      <w:r w:rsidRPr="00DD3211">
        <w:rPr>
          <w:b/>
          <w:sz w:val="28"/>
          <w:szCs w:val="24"/>
        </w:rPr>
        <w:t>Országos ágazati kitekintés</w:t>
      </w:r>
    </w:p>
    <w:p w:rsidR="00DD3211" w:rsidRDefault="00DD3211" w:rsidP="006608D4">
      <w:pPr>
        <w:jc w:val="both"/>
        <w:rPr>
          <w:sz w:val="28"/>
          <w:szCs w:val="24"/>
        </w:rPr>
      </w:pPr>
    </w:p>
    <w:p w:rsidR="00DD3211" w:rsidRDefault="00C273E8" w:rsidP="006608D4">
      <w:pPr>
        <w:jc w:val="both"/>
        <w:rPr>
          <w:sz w:val="28"/>
          <w:szCs w:val="24"/>
        </w:rPr>
      </w:pPr>
      <w:r>
        <w:rPr>
          <w:sz w:val="28"/>
          <w:szCs w:val="24"/>
        </w:rPr>
        <w:t xml:space="preserve">Jelen gazdasági és jogszabályi helyzetben (egyelőre nem ismert az ágazati finanszírozási környezet) mind az önkormányzat és a szolgáltató részéről is egy felelősségteljes döntés meghozatala előtt állunk. A hazai víziközmű ágazat </w:t>
      </w:r>
      <w:r w:rsidR="00A7316B">
        <w:rPr>
          <w:sz w:val="28"/>
          <w:szCs w:val="24"/>
        </w:rPr>
        <w:t>helyzete (alaptevékenységből származó árbevétel csökkenése,</w:t>
      </w:r>
      <w:r w:rsidR="00A7316B" w:rsidRPr="00A7316B">
        <w:rPr>
          <w:sz w:val="28"/>
          <w:szCs w:val="24"/>
        </w:rPr>
        <w:t xml:space="preserve"> </w:t>
      </w:r>
      <w:r w:rsidR="00A7316B">
        <w:rPr>
          <w:sz w:val="28"/>
          <w:szCs w:val="24"/>
        </w:rPr>
        <w:t xml:space="preserve">a rögzített díjak reálértékének csökkenése, ráfordítások emelkedése, az ivóvíz- és szennyvíz rendszerek romló állapota) </w:t>
      </w:r>
      <w:r w:rsidR="00DD3211">
        <w:rPr>
          <w:sz w:val="28"/>
          <w:szCs w:val="24"/>
        </w:rPr>
        <w:t xml:space="preserve">alapvetően kockázatokat rejt magában. Ha elmaradnak a beruházások, </w:t>
      </w:r>
      <w:r w:rsidR="00E8739A">
        <w:rPr>
          <w:sz w:val="28"/>
          <w:szCs w:val="24"/>
        </w:rPr>
        <w:t xml:space="preserve">valamint </w:t>
      </w:r>
      <w:r w:rsidR="00DD3211" w:rsidRPr="00DD3211">
        <w:rPr>
          <w:sz w:val="28"/>
          <w:szCs w:val="24"/>
        </w:rPr>
        <w:t>a rögzített vízdíj és egyéb terhek miatt vissza kell fogni a karbantartásokat, akkor a hibaszámok emelkedni</w:t>
      </w:r>
      <w:r w:rsidR="00DD3211">
        <w:rPr>
          <w:sz w:val="28"/>
          <w:szCs w:val="24"/>
        </w:rPr>
        <w:t xml:space="preserve"> fognak. </w:t>
      </w:r>
      <w:r w:rsidR="00DD3211" w:rsidRPr="00DD3211">
        <w:rPr>
          <w:sz w:val="28"/>
          <w:szCs w:val="24"/>
        </w:rPr>
        <w:t>Egy idő után az egyre gyakoribb és tartósabb szolgáltatás kiesések mellett akár drágább is lehet a hibaelhárítás, mint a beruházás, azonban egy mennyiség felett, az annak fedezetéül szolgáló rögzített ví</w:t>
      </w:r>
      <w:r w:rsidR="00DD3211">
        <w:rPr>
          <w:sz w:val="28"/>
          <w:szCs w:val="24"/>
        </w:rPr>
        <w:t xml:space="preserve">zdíj már arra sem lesz elegendő. </w:t>
      </w:r>
    </w:p>
    <w:p w:rsidR="00DD3211" w:rsidRDefault="00DD3211" w:rsidP="006608D4">
      <w:pPr>
        <w:jc w:val="both"/>
        <w:rPr>
          <w:sz w:val="28"/>
          <w:szCs w:val="24"/>
        </w:rPr>
      </w:pPr>
    </w:p>
    <w:p w:rsidR="00DD3211" w:rsidRDefault="00DD3211" w:rsidP="006608D4">
      <w:pPr>
        <w:jc w:val="both"/>
        <w:rPr>
          <w:sz w:val="28"/>
          <w:szCs w:val="24"/>
        </w:rPr>
      </w:pPr>
      <w:r>
        <w:rPr>
          <w:sz w:val="28"/>
          <w:szCs w:val="24"/>
        </w:rPr>
        <w:lastRenderedPageBreak/>
        <w:t>Jelentős kihívást jelent</w:t>
      </w:r>
      <w:r w:rsidR="00E8739A">
        <w:rPr>
          <w:sz w:val="28"/>
          <w:szCs w:val="24"/>
        </w:rPr>
        <w:t xml:space="preserve"> továbbá</w:t>
      </w:r>
      <w:r>
        <w:rPr>
          <w:sz w:val="28"/>
          <w:szCs w:val="24"/>
        </w:rPr>
        <w:t xml:space="preserve"> a munkaerő biztosítása (személyi ráfordítások emelkedése, infláció, jól képzett szakember megléte, stb.)</w:t>
      </w:r>
    </w:p>
    <w:p w:rsidR="00DD3211" w:rsidRDefault="00DD3211" w:rsidP="006608D4">
      <w:pPr>
        <w:jc w:val="both"/>
        <w:rPr>
          <w:sz w:val="28"/>
          <w:szCs w:val="24"/>
        </w:rPr>
      </w:pPr>
    </w:p>
    <w:p w:rsidR="00DD3211" w:rsidRDefault="00DD3211" w:rsidP="006608D4">
      <w:pPr>
        <w:jc w:val="both"/>
        <w:rPr>
          <w:sz w:val="28"/>
          <w:szCs w:val="24"/>
        </w:rPr>
      </w:pPr>
      <w:r>
        <w:rPr>
          <w:sz w:val="28"/>
          <w:szCs w:val="24"/>
        </w:rPr>
        <w:t>A rövid ágazati helyzetképet a jelenl</w:t>
      </w:r>
      <w:r w:rsidR="00E8739A">
        <w:rPr>
          <w:sz w:val="28"/>
          <w:szCs w:val="24"/>
        </w:rPr>
        <w:t>egi extrém gazdasági körülmény nagyban befolyásolja</w:t>
      </w:r>
      <w:r>
        <w:rPr>
          <w:sz w:val="28"/>
          <w:szCs w:val="24"/>
        </w:rPr>
        <w:t>.</w:t>
      </w:r>
    </w:p>
    <w:p w:rsidR="00DD3211" w:rsidRDefault="00DD3211" w:rsidP="006608D4">
      <w:pPr>
        <w:jc w:val="both"/>
        <w:rPr>
          <w:sz w:val="28"/>
          <w:szCs w:val="24"/>
        </w:rPr>
      </w:pPr>
    </w:p>
    <w:p w:rsidR="00DD3211" w:rsidRPr="00DD3211" w:rsidRDefault="00DD3211" w:rsidP="006608D4">
      <w:pPr>
        <w:jc w:val="both"/>
        <w:rPr>
          <w:b/>
          <w:sz w:val="28"/>
          <w:szCs w:val="24"/>
        </w:rPr>
      </w:pPr>
      <w:r w:rsidRPr="00DD3211">
        <w:rPr>
          <w:b/>
          <w:sz w:val="28"/>
          <w:szCs w:val="24"/>
        </w:rPr>
        <w:t>Debreceni Vízmű Zrt. vizsgálata</w:t>
      </w:r>
    </w:p>
    <w:p w:rsidR="00C33439" w:rsidRDefault="00C33439" w:rsidP="006608D4">
      <w:pPr>
        <w:jc w:val="both"/>
        <w:rPr>
          <w:sz w:val="28"/>
          <w:szCs w:val="24"/>
        </w:rPr>
      </w:pPr>
    </w:p>
    <w:p w:rsidR="00DD3211" w:rsidRDefault="00DD3211" w:rsidP="006608D4">
      <w:pPr>
        <w:jc w:val="both"/>
        <w:rPr>
          <w:sz w:val="28"/>
          <w:szCs w:val="24"/>
        </w:rPr>
      </w:pPr>
      <w:r w:rsidRPr="00DD3211">
        <w:rPr>
          <w:sz w:val="28"/>
          <w:szCs w:val="24"/>
        </w:rPr>
        <w:t>A Debreceni Vízmű Zrt. az elsők között kapta meg a Vksztv. bevezetése után a működési engedélyt, hisz</w:t>
      </w:r>
      <w:r w:rsidR="00E8739A">
        <w:rPr>
          <w:sz w:val="28"/>
          <w:szCs w:val="24"/>
        </w:rPr>
        <w:t xml:space="preserve">en a feltételeknek akkor is és </w:t>
      </w:r>
      <w:r w:rsidRPr="00DD3211">
        <w:rPr>
          <w:sz w:val="28"/>
          <w:szCs w:val="24"/>
        </w:rPr>
        <w:t>jelenleg is megfelel</w:t>
      </w:r>
      <w:r>
        <w:rPr>
          <w:sz w:val="28"/>
          <w:szCs w:val="24"/>
        </w:rPr>
        <w:t>.</w:t>
      </w:r>
    </w:p>
    <w:p w:rsidR="00DD3211" w:rsidRDefault="00DD3211" w:rsidP="006608D4">
      <w:pPr>
        <w:jc w:val="both"/>
        <w:rPr>
          <w:sz w:val="28"/>
          <w:szCs w:val="24"/>
        </w:rPr>
      </w:pPr>
    </w:p>
    <w:p w:rsidR="00DD3211" w:rsidRDefault="00DD3211" w:rsidP="006608D4">
      <w:pPr>
        <w:jc w:val="both"/>
        <w:rPr>
          <w:sz w:val="28"/>
          <w:szCs w:val="24"/>
        </w:rPr>
      </w:pPr>
      <w:r w:rsidRPr="00DD3211">
        <w:rPr>
          <w:sz w:val="28"/>
          <w:szCs w:val="24"/>
        </w:rPr>
        <w:t xml:space="preserve">Az, hogy a Törvény előtti időszakban a korábbi 400 vízműből mára </w:t>
      </w:r>
      <w:r>
        <w:rPr>
          <w:sz w:val="28"/>
          <w:szCs w:val="24"/>
        </w:rPr>
        <w:t>39</w:t>
      </w:r>
      <w:r w:rsidRPr="00DD3211">
        <w:rPr>
          <w:sz w:val="28"/>
          <w:szCs w:val="24"/>
        </w:rPr>
        <w:t xml:space="preserve"> db lett</w:t>
      </w:r>
      <w:r>
        <w:rPr>
          <w:sz w:val="28"/>
          <w:szCs w:val="24"/>
        </w:rPr>
        <w:t>,</w:t>
      </w:r>
      <w:r w:rsidRPr="00DD3211">
        <w:rPr>
          <w:sz w:val="28"/>
          <w:szCs w:val="24"/>
        </w:rPr>
        <w:t xml:space="preserve"> a Debreceni Vízművet is érintette</w:t>
      </w:r>
      <w:r>
        <w:rPr>
          <w:sz w:val="28"/>
          <w:szCs w:val="24"/>
        </w:rPr>
        <w:t xml:space="preserve">. </w:t>
      </w:r>
      <w:r w:rsidRPr="00DD3211">
        <w:rPr>
          <w:sz w:val="28"/>
          <w:szCs w:val="24"/>
        </w:rPr>
        <w:t>Megállapítható az, hogy az expanzió rendkívül gyorsan történt</w:t>
      </w:r>
      <w:r w:rsidR="00E8739A">
        <w:rPr>
          <w:sz w:val="28"/>
          <w:szCs w:val="24"/>
        </w:rPr>
        <w:t>.</w:t>
      </w:r>
      <w:r>
        <w:rPr>
          <w:sz w:val="28"/>
          <w:szCs w:val="24"/>
        </w:rPr>
        <w:t xml:space="preserve"> </w:t>
      </w:r>
      <w:r w:rsidRPr="00DD3211">
        <w:rPr>
          <w:sz w:val="28"/>
          <w:szCs w:val="24"/>
        </w:rPr>
        <w:t>Gyakorlatilag az elmúlt években Debrecenhez csatlakozott még 39 db település. 2022-től további 3, köztük olyan jelentős, mint Hajdúszoboszló. Ezzel a Debreceni Vízmű Zrt. felhasználói egyenérték tekintetében a 4. legnagyobb víziközmű szolgáltató az országban.</w:t>
      </w:r>
    </w:p>
    <w:p w:rsidR="00DD3211" w:rsidRDefault="00DD3211" w:rsidP="006608D4">
      <w:pPr>
        <w:jc w:val="both"/>
        <w:rPr>
          <w:sz w:val="28"/>
          <w:szCs w:val="24"/>
        </w:rPr>
      </w:pPr>
    </w:p>
    <w:p w:rsidR="00181E06" w:rsidRDefault="00DD3211" w:rsidP="006608D4">
      <w:pPr>
        <w:jc w:val="both"/>
        <w:rPr>
          <w:sz w:val="28"/>
          <w:szCs w:val="24"/>
        </w:rPr>
      </w:pPr>
      <w:r w:rsidRPr="00DD3211">
        <w:rPr>
          <w:sz w:val="28"/>
          <w:szCs w:val="24"/>
        </w:rPr>
        <w:t>A Vksztv. által előírt és a MEKH által ellenőrzött 3 fő gazdasági mutató</w:t>
      </w:r>
      <w:r w:rsidR="00181E06">
        <w:rPr>
          <w:sz w:val="28"/>
          <w:szCs w:val="24"/>
        </w:rPr>
        <w:t xml:space="preserve"> (tőkeerősségi mutató, eladósodottsági mutató, likviditási mutató)</w:t>
      </w:r>
      <w:r w:rsidRPr="00DD3211">
        <w:rPr>
          <w:sz w:val="28"/>
          <w:szCs w:val="24"/>
        </w:rPr>
        <w:t xml:space="preserve"> esetében me</w:t>
      </w:r>
      <w:r w:rsidR="00E8739A">
        <w:rPr>
          <w:sz w:val="28"/>
          <w:szCs w:val="24"/>
        </w:rPr>
        <w:t>gfelel a törvényi előírásoknak</w:t>
      </w:r>
      <w:r w:rsidRPr="00DD3211">
        <w:rPr>
          <w:sz w:val="28"/>
          <w:szCs w:val="24"/>
        </w:rPr>
        <w:t>. 2021-ben és 2022-ben is stabilak ezek a mutatók.</w:t>
      </w:r>
      <w:r w:rsidR="00184ADF">
        <w:rPr>
          <w:sz w:val="28"/>
          <w:szCs w:val="24"/>
        </w:rPr>
        <w:t xml:space="preserve"> </w:t>
      </w:r>
      <w:r w:rsidRPr="00DD3211">
        <w:rPr>
          <w:sz w:val="28"/>
          <w:szCs w:val="24"/>
        </w:rPr>
        <w:t xml:space="preserve">A Vksztv. által előírt és a MEKH által ellenőrzött felhasználói egyenérték is </w:t>
      </w:r>
      <w:r w:rsidR="00181E06">
        <w:rPr>
          <w:sz w:val="28"/>
          <w:szCs w:val="24"/>
        </w:rPr>
        <w:t>megfelelő</w:t>
      </w:r>
      <w:r w:rsidRPr="00DD3211">
        <w:rPr>
          <w:sz w:val="28"/>
          <w:szCs w:val="24"/>
        </w:rPr>
        <w:t xml:space="preserve">, hiszen azzal, hogy a </w:t>
      </w:r>
      <w:r w:rsidR="00181E06">
        <w:rPr>
          <w:sz w:val="28"/>
          <w:szCs w:val="24"/>
        </w:rPr>
        <w:t>Debreceni Vízmű Zrt.</w:t>
      </w:r>
      <w:r w:rsidRPr="00DD3211">
        <w:rPr>
          <w:sz w:val="28"/>
          <w:szCs w:val="24"/>
        </w:rPr>
        <w:t xml:space="preserve"> növelte az ellátási területét az ellátott lakosszám és vele a felhasználói egyenérték is emelkedett.</w:t>
      </w:r>
    </w:p>
    <w:p w:rsidR="00184ADF" w:rsidRDefault="00184ADF" w:rsidP="006608D4">
      <w:pPr>
        <w:jc w:val="both"/>
        <w:rPr>
          <w:b/>
          <w:sz w:val="28"/>
          <w:szCs w:val="24"/>
        </w:rPr>
      </w:pPr>
    </w:p>
    <w:p w:rsidR="00C33439" w:rsidRDefault="00181E06" w:rsidP="006608D4">
      <w:pPr>
        <w:jc w:val="both"/>
        <w:rPr>
          <w:sz w:val="28"/>
          <w:szCs w:val="24"/>
        </w:rPr>
      </w:pPr>
      <w:r w:rsidRPr="00181E06">
        <w:rPr>
          <w:sz w:val="28"/>
          <w:szCs w:val="24"/>
        </w:rPr>
        <w:t>Az expanziónak köszönhetően az árbevételek növekednek, velük együtt a terhek is. E tekintetben nincs különbség az országos és a Debreceni Vízmű Zrt. helyzet között.</w:t>
      </w:r>
      <w:r w:rsidR="00E8739A">
        <w:rPr>
          <w:sz w:val="28"/>
          <w:szCs w:val="24"/>
        </w:rPr>
        <w:t xml:space="preserve"> </w:t>
      </w:r>
      <w:r w:rsidR="00184ADF">
        <w:rPr>
          <w:sz w:val="28"/>
          <w:szCs w:val="24"/>
        </w:rPr>
        <w:t>Mindezek ellenére a</w:t>
      </w:r>
      <w:r w:rsidR="00C33439">
        <w:rPr>
          <w:sz w:val="28"/>
          <w:szCs w:val="24"/>
        </w:rPr>
        <w:t xml:space="preserve"> Debreceni Vízmű Zrt. az ország 5 legstabilabb </w:t>
      </w:r>
      <w:r w:rsidR="00C33439" w:rsidRPr="004A00DE">
        <w:rPr>
          <w:sz w:val="28"/>
          <w:szCs w:val="24"/>
        </w:rPr>
        <w:t>vízmű</w:t>
      </w:r>
      <w:r w:rsidR="0056769C" w:rsidRPr="004A00DE">
        <w:rPr>
          <w:sz w:val="28"/>
          <w:szCs w:val="24"/>
        </w:rPr>
        <w:t>je</w:t>
      </w:r>
      <w:r w:rsidR="00C33439">
        <w:rPr>
          <w:sz w:val="28"/>
          <w:szCs w:val="24"/>
        </w:rPr>
        <w:t xml:space="preserve"> közé tartozik 2022-ben.</w:t>
      </w:r>
    </w:p>
    <w:p w:rsidR="00E8739A" w:rsidRDefault="00E8739A" w:rsidP="006608D4">
      <w:pPr>
        <w:jc w:val="both"/>
        <w:rPr>
          <w:sz w:val="28"/>
          <w:szCs w:val="24"/>
        </w:rPr>
      </w:pPr>
    </w:p>
    <w:p w:rsidR="002E7D9F" w:rsidRPr="004A00DE" w:rsidRDefault="002E7D9F" w:rsidP="002E7D9F">
      <w:pPr>
        <w:jc w:val="both"/>
        <w:rPr>
          <w:sz w:val="28"/>
          <w:szCs w:val="24"/>
        </w:rPr>
      </w:pPr>
      <w:r w:rsidRPr="004A00DE">
        <w:rPr>
          <w:sz w:val="28"/>
          <w:szCs w:val="24"/>
        </w:rPr>
        <w:t>Amennyiben a Képviselő-testület támogatja, hogy továbbra is a Debreceni Vízmű Zrt. lássa el a víziközmű szolgáltatást a városban úgy ahhoz a Zrt. felett többségi tulajdonosi jogokat gyakorló Debreceni Vagyonkezelő Zrt. Igazgatóságának pozitív döntését is birtokolni</w:t>
      </w:r>
      <w:r w:rsidR="005649C7" w:rsidRPr="004A00DE">
        <w:rPr>
          <w:sz w:val="28"/>
          <w:szCs w:val="24"/>
        </w:rPr>
        <w:t>a</w:t>
      </w:r>
      <w:r w:rsidRPr="004A00DE">
        <w:rPr>
          <w:sz w:val="28"/>
          <w:szCs w:val="24"/>
        </w:rPr>
        <w:t xml:space="preserve"> szükséges. </w:t>
      </w:r>
    </w:p>
    <w:p w:rsidR="00982E5C" w:rsidRPr="004A00DE" w:rsidRDefault="00982E5C" w:rsidP="002E7D9F">
      <w:pPr>
        <w:jc w:val="both"/>
        <w:rPr>
          <w:sz w:val="28"/>
          <w:szCs w:val="24"/>
        </w:rPr>
      </w:pPr>
    </w:p>
    <w:p w:rsidR="00982E5C" w:rsidRDefault="00982E5C" w:rsidP="00982E5C">
      <w:pPr>
        <w:jc w:val="both"/>
        <w:rPr>
          <w:sz w:val="28"/>
          <w:szCs w:val="24"/>
        </w:rPr>
      </w:pPr>
      <w:r>
        <w:rPr>
          <w:sz w:val="28"/>
          <w:szCs w:val="24"/>
        </w:rPr>
        <w:t>Ebben az esetben a bérleti-üzemeltetési szerződés megkötéséhez 10.000 Ft névértékű részvényt kell vásárolnia az önkormányzatnak. A Debreceni Vízmű Zrt 99,99%-ban a Debreceni Megyei Jogú Város Önkormányzata 100%-os tulajdonában álló Debreceni Vagyonkezelő Zrt leányvállalata, 0,01%-ban pedig egyéb önkormányzatok tulajdonában áll. Ez a 0,01% újabb önkormányzatok csatlakozásával sem változhat.</w:t>
      </w:r>
    </w:p>
    <w:p w:rsidR="00982E5C" w:rsidRDefault="00982E5C" w:rsidP="002E7D9F">
      <w:pPr>
        <w:jc w:val="both"/>
        <w:rPr>
          <w:color w:val="FF0000"/>
          <w:sz w:val="28"/>
          <w:szCs w:val="24"/>
        </w:rPr>
      </w:pPr>
    </w:p>
    <w:p w:rsidR="006608D4" w:rsidRPr="004A00DE" w:rsidRDefault="002E7D9F" w:rsidP="00C44F41">
      <w:pPr>
        <w:jc w:val="both"/>
        <w:rPr>
          <w:sz w:val="28"/>
          <w:szCs w:val="24"/>
        </w:rPr>
      </w:pPr>
      <w:r w:rsidRPr="004A00DE">
        <w:rPr>
          <w:sz w:val="28"/>
          <w:szCs w:val="24"/>
        </w:rPr>
        <w:lastRenderedPageBreak/>
        <w:t xml:space="preserve">A Debreceni Vízmű </w:t>
      </w:r>
      <w:r w:rsidR="005649C7" w:rsidRPr="004A00DE">
        <w:rPr>
          <w:sz w:val="28"/>
          <w:szCs w:val="24"/>
        </w:rPr>
        <w:t xml:space="preserve">Zrt. </w:t>
      </w:r>
      <w:r w:rsidRPr="004A00DE">
        <w:rPr>
          <w:sz w:val="28"/>
          <w:szCs w:val="24"/>
        </w:rPr>
        <w:t>a víziközmű törvény szerinti üzemeltetési szerződés típusok közül két féle szerződéssel rendelkezik</w:t>
      </w:r>
      <w:r w:rsidR="005649C7" w:rsidRPr="004A00DE">
        <w:rPr>
          <w:sz w:val="28"/>
          <w:szCs w:val="24"/>
        </w:rPr>
        <w:t xml:space="preserve"> napjainkban</w:t>
      </w:r>
      <w:r w:rsidRPr="004A00DE">
        <w:rPr>
          <w:sz w:val="28"/>
          <w:szCs w:val="24"/>
        </w:rPr>
        <w:t>:</w:t>
      </w:r>
    </w:p>
    <w:p w:rsidR="005649C7" w:rsidRPr="004A00DE" w:rsidRDefault="005649C7" w:rsidP="00C44F41">
      <w:pPr>
        <w:jc w:val="both"/>
        <w:rPr>
          <w:sz w:val="28"/>
          <w:szCs w:val="24"/>
        </w:rPr>
      </w:pPr>
    </w:p>
    <w:p w:rsidR="002E7D9F" w:rsidRPr="004A00DE" w:rsidRDefault="002E7D9F" w:rsidP="002E7D9F">
      <w:pPr>
        <w:pStyle w:val="Listaszerbekezds"/>
        <w:numPr>
          <w:ilvl w:val="0"/>
          <w:numId w:val="6"/>
        </w:numPr>
        <w:jc w:val="both"/>
        <w:rPr>
          <w:sz w:val="28"/>
          <w:szCs w:val="24"/>
        </w:rPr>
      </w:pPr>
      <w:r w:rsidRPr="004A00DE">
        <w:rPr>
          <w:sz w:val="28"/>
          <w:szCs w:val="24"/>
          <w:u w:val="single"/>
        </w:rPr>
        <w:t>vagyonkezelési szerződés</w:t>
      </w:r>
      <w:r w:rsidRPr="004A00DE">
        <w:rPr>
          <w:sz w:val="28"/>
          <w:szCs w:val="24"/>
        </w:rPr>
        <w:t>: ennek keretében a vagyonkezelő a vagyon felújításáról, pótlólagos beruházásról legalább az elszámolt értékcsökkenésnek megfelelő mértékben gondoskodik illetve képez tartalékot. A MEKH ugyanakkor jóváhagyhat - a könyvszerinti érték megőrzésén túl - szükség szerint állapot megőrző felújítást, vagy műszaki fejlesztést</w:t>
      </w:r>
      <w:r w:rsidR="0007161E" w:rsidRPr="004A00DE">
        <w:rPr>
          <w:sz w:val="28"/>
          <w:szCs w:val="24"/>
        </w:rPr>
        <w:t xml:space="preserve">, amit </w:t>
      </w:r>
      <w:r w:rsidRPr="004A00DE">
        <w:rPr>
          <w:sz w:val="28"/>
          <w:szCs w:val="24"/>
        </w:rPr>
        <w:t>vagyonkezelő végez.</w:t>
      </w:r>
    </w:p>
    <w:p w:rsidR="005649C7" w:rsidRPr="004A00DE" w:rsidRDefault="005649C7" w:rsidP="005649C7">
      <w:pPr>
        <w:pStyle w:val="Listaszerbekezds"/>
        <w:jc w:val="both"/>
        <w:rPr>
          <w:sz w:val="28"/>
          <w:szCs w:val="24"/>
        </w:rPr>
      </w:pPr>
    </w:p>
    <w:p w:rsidR="0007161E" w:rsidRPr="004A00DE" w:rsidRDefault="0007161E" w:rsidP="002E7D9F">
      <w:pPr>
        <w:pStyle w:val="Listaszerbekezds"/>
        <w:numPr>
          <w:ilvl w:val="0"/>
          <w:numId w:val="6"/>
        </w:numPr>
        <w:jc w:val="both"/>
        <w:rPr>
          <w:sz w:val="28"/>
          <w:szCs w:val="24"/>
        </w:rPr>
      </w:pPr>
      <w:r w:rsidRPr="004A00DE">
        <w:rPr>
          <w:sz w:val="28"/>
          <w:szCs w:val="24"/>
          <w:u w:val="single"/>
        </w:rPr>
        <w:t>bérleti üzemeltetési szerződés</w:t>
      </w:r>
      <w:r w:rsidRPr="004A00DE">
        <w:rPr>
          <w:sz w:val="28"/>
          <w:szCs w:val="24"/>
        </w:rPr>
        <w:t>: a víziközmű fejlesztéséről az Önkormányzat gondoskodik, a víziközmű szolgáltató bérleti vagy használati díjat fizet. Ha az üzemeltető az ellátásbiztonság fenntartása érdekében beruházásokat hajt végre, annak indokolt költségeit az Önkormányzatnak szükséges megtérítenie.</w:t>
      </w:r>
    </w:p>
    <w:p w:rsidR="002E7D9F" w:rsidRPr="004A00DE" w:rsidRDefault="002E7D9F" w:rsidP="0007161E">
      <w:pPr>
        <w:jc w:val="both"/>
        <w:rPr>
          <w:sz w:val="28"/>
          <w:szCs w:val="24"/>
        </w:rPr>
      </w:pPr>
    </w:p>
    <w:p w:rsidR="0007161E" w:rsidRPr="004A00DE" w:rsidRDefault="0007161E" w:rsidP="0007161E">
      <w:pPr>
        <w:jc w:val="both"/>
        <w:rPr>
          <w:sz w:val="28"/>
          <w:szCs w:val="24"/>
        </w:rPr>
      </w:pPr>
      <w:r w:rsidRPr="004A00DE">
        <w:rPr>
          <w:sz w:val="28"/>
          <w:szCs w:val="24"/>
        </w:rPr>
        <w:t>A céghez 2015. után társult önkormányzatok esetében bérleti-üzemeltetési szerződés keretében végzik a szolgáltatást.</w:t>
      </w:r>
    </w:p>
    <w:p w:rsidR="009E6ABB" w:rsidRDefault="009E6ABB" w:rsidP="0007161E">
      <w:pPr>
        <w:jc w:val="both"/>
        <w:rPr>
          <w:color w:val="FF0000"/>
          <w:sz w:val="28"/>
          <w:szCs w:val="24"/>
        </w:rPr>
      </w:pPr>
    </w:p>
    <w:p w:rsidR="00982E5C" w:rsidRDefault="00982E5C" w:rsidP="00982E5C">
      <w:pPr>
        <w:jc w:val="both"/>
        <w:rPr>
          <w:sz w:val="28"/>
          <w:szCs w:val="24"/>
        </w:rPr>
      </w:pPr>
      <w:r w:rsidRPr="004A00DE">
        <w:rPr>
          <w:sz w:val="28"/>
          <w:szCs w:val="24"/>
        </w:rPr>
        <w:t>A cég részünkre bocsátotta az általuk elkészített közüzemi közszolgáltatási és üzemeltetési szerződéseket mind az ivóvíz-, mind a szennyvíz-szol</w:t>
      </w:r>
      <w:r w:rsidR="00D67537">
        <w:rPr>
          <w:sz w:val="28"/>
          <w:szCs w:val="24"/>
        </w:rPr>
        <w:t xml:space="preserve">gáltatásra vonatkozóan. A több, </w:t>
      </w:r>
      <w:r w:rsidRPr="004A00DE">
        <w:rPr>
          <w:sz w:val="28"/>
          <w:szCs w:val="24"/>
        </w:rPr>
        <w:t>mint 20 oldalas szerződések átolvasása után az önkormányzat részéről tisztázandó kérdések merültek fel</w:t>
      </w:r>
      <w:r w:rsidR="004A00DE">
        <w:rPr>
          <w:sz w:val="28"/>
          <w:szCs w:val="24"/>
        </w:rPr>
        <w:t xml:space="preserve">. </w:t>
      </w:r>
    </w:p>
    <w:p w:rsidR="004A00DE" w:rsidRDefault="004A00DE" w:rsidP="00982E5C">
      <w:pPr>
        <w:jc w:val="both"/>
        <w:rPr>
          <w:sz w:val="28"/>
          <w:szCs w:val="24"/>
        </w:rPr>
      </w:pPr>
    </w:p>
    <w:p w:rsidR="004A00DE" w:rsidRPr="00EF3860" w:rsidRDefault="004A00DE" w:rsidP="002E5A3C">
      <w:pPr>
        <w:jc w:val="both"/>
        <w:rPr>
          <w:sz w:val="28"/>
          <w:szCs w:val="24"/>
        </w:rPr>
      </w:pPr>
      <w:r w:rsidRPr="00EF3860">
        <w:rPr>
          <w:sz w:val="28"/>
          <w:szCs w:val="24"/>
        </w:rPr>
        <w:t xml:space="preserve">A Képviselő-testület számára a megalapozott döntés érdekében az alábbi </w:t>
      </w:r>
      <w:r w:rsidR="00FE5423" w:rsidRPr="00EF3860">
        <w:rPr>
          <w:sz w:val="28"/>
          <w:szCs w:val="24"/>
        </w:rPr>
        <w:t xml:space="preserve">lehetőségek </w:t>
      </w:r>
      <w:r w:rsidRPr="00EF3860">
        <w:rPr>
          <w:sz w:val="28"/>
          <w:szCs w:val="24"/>
        </w:rPr>
        <w:t>kerül</w:t>
      </w:r>
      <w:r w:rsidR="00FE5423" w:rsidRPr="00EF3860">
        <w:rPr>
          <w:sz w:val="28"/>
          <w:szCs w:val="24"/>
        </w:rPr>
        <w:t>nek megfogalmazásra:</w:t>
      </w:r>
    </w:p>
    <w:p w:rsidR="002E5A3C" w:rsidRPr="00EF3860" w:rsidRDefault="002E5A3C" w:rsidP="002E5A3C">
      <w:pPr>
        <w:jc w:val="both"/>
        <w:rPr>
          <w:sz w:val="28"/>
          <w:szCs w:val="24"/>
        </w:rPr>
      </w:pPr>
    </w:p>
    <w:p w:rsidR="00FE5423" w:rsidRPr="00EF3860" w:rsidRDefault="00FE5423" w:rsidP="002E5A3C">
      <w:pPr>
        <w:pStyle w:val="Listaszerbekezds"/>
        <w:numPr>
          <w:ilvl w:val="0"/>
          <w:numId w:val="8"/>
        </w:numPr>
        <w:jc w:val="both"/>
        <w:rPr>
          <w:sz w:val="28"/>
          <w:szCs w:val="24"/>
        </w:rPr>
      </w:pPr>
      <w:r w:rsidRPr="00EF3860">
        <w:rPr>
          <w:sz w:val="28"/>
          <w:szCs w:val="24"/>
        </w:rPr>
        <w:t>Elvi döntés születik a Debreceni Vízmű Zrt-hez történő csatlakozás</w:t>
      </w:r>
      <w:r w:rsidR="002E5A3C" w:rsidRPr="00EF3860">
        <w:rPr>
          <w:sz w:val="28"/>
          <w:szCs w:val="24"/>
        </w:rPr>
        <w:t>ról. A döntést követően kerülnek kidolgozásra csatlakozás részletes feltételei.</w:t>
      </w:r>
    </w:p>
    <w:p w:rsidR="002E5A3C" w:rsidRPr="00EF3860" w:rsidRDefault="002E5A3C" w:rsidP="002E5A3C">
      <w:pPr>
        <w:pStyle w:val="Listaszerbekezds"/>
        <w:jc w:val="both"/>
        <w:rPr>
          <w:sz w:val="28"/>
          <w:szCs w:val="24"/>
        </w:rPr>
      </w:pPr>
    </w:p>
    <w:p w:rsidR="002E5A3C" w:rsidRPr="00EF3860" w:rsidRDefault="002E5A3C" w:rsidP="002E5A3C">
      <w:pPr>
        <w:pStyle w:val="Listaszerbekezds"/>
        <w:numPr>
          <w:ilvl w:val="0"/>
          <w:numId w:val="8"/>
        </w:numPr>
        <w:jc w:val="both"/>
        <w:rPr>
          <w:sz w:val="28"/>
          <w:szCs w:val="24"/>
        </w:rPr>
      </w:pPr>
      <w:r w:rsidRPr="00EF3860">
        <w:rPr>
          <w:sz w:val="28"/>
          <w:szCs w:val="24"/>
        </w:rPr>
        <w:t xml:space="preserve">Az Önkormányzat térítésmentesen átruházza a víziközmű vagyont a </w:t>
      </w:r>
      <w:r w:rsidR="00B63FCC" w:rsidRPr="00EF3860">
        <w:rPr>
          <w:sz w:val="28"/>
          <w:szCs w:val="24"/>
        </w:rPr>
        <w:t>Nemzeti Közművek Zrt.</w:t>
      </w:r>
      <w:r w:rsidRPr="00EF3860">
        <w:rPr>
          <w:sz w:val="28"/>
          <w:szCs w:val="24"/>
        </w:rPr>
        <w:t xml:space="preserve"> részére.</w:t>
      </w:r>
      <w:r w:rsidR="00B63FCC" w:rsidRPr="00EF3860">
        <w:rPr>
          <w:sz w:val="28"/>
          <w:szCs w:val="24"/>
        </w:rPr>
        <w:t xml:space="preserve"> </w:t>
      </w:r>
    </w:p>
    <w:p w:rsidR="002E5A3C" w:rsidRPr="00EF3860" w:rsidRDefault="002E5A3C" w:rsidP="002E5A3C">
      <w:pPr>
        <w:pStyle w:val="Listaszerbekezds"/>
        <w:jc w:val="both"/>
        <w:rPr>
          <w:sz w:val="28"/>
          <w:szCs w:val="24"/>
        </w:rPr>
      </w:pPr>
    </w:p>
    <w:p w:rsidR="002E5A3C" w:rsidRPr="00EF3860" w:rsidRDefault="002E5A3C" w:rsidP="009C648A">
      <w:pPr>
        <w:pStyle w:val="Listaszerbekezds"/>
        <w:numPr>
          <w:ilvl w:val="0"/>
          <w:numId w:val="8"/>
        </w:numPr>
        <w:jc w:val="both"/>
        <w:rPr>
          <w:sz w:val="28"/>
          <w:szCs w:val="24"/>
        </w:rPr>
      </w:pPr>
      <w:r w:rsidRPr="00EF3860">
        <w:rPr>
          <w:sz w:val="28"/>
          <w:szCs w:val="24"/>
        </w:rPr>
        <w:t xml:space="preserve">Az Önkormányzat az </w:t>
      </w:r>
      <w:r w:rsidR="009C648A" w:rsidRPr="00EF3860">
        <w:rPr>
          <w:sz w:val="28"/>
          <w:szCs w:val="24"/>
        </w:rPr>
        <w:t>58/2013. (II. 27.) Korm. rendelet</w:t>
      </w:r>
      <w:r w:rsidRPr="00EF3860">
        <w:rPr>
          <w:sz w:val="28"/>
          <w:szCs w:val="24"/>
        </w:rPr>
        <w:t xml:space="preserve"> 19. §. (2) bekezdése alapján kezdeményezi a Magyar Energetikai és Közmű-szabályozási Hivatal felé a közérdekű üzemeltető kijelölésének meghosszabbítását. A hivatkozott rendelet az alábbiak szerint rendelkezik:</w:t>
      </w:r>
    </w:p>
    <w:p w:rsidR="002E5A3C" w:rsidRPr="00EF3860" w:rsidRDefault="002E5A3C" w:rsidP="002E5A3C">
      <w:pPr>
        <w:pStyle w:val="Listaszerbekezds"/>
        <w:jc w:val="both"/>
        <w:rPr>
          <w:i/>
          <w:sz w:val="28"/>
          <w:szCs w:val="24"/>
        </w:rPr>
      </w:pPr>
      <w:r w:rsidRPr="00EF3860">
        <w:rPr>
          <w:i/>
          <w:sz w:val="28"/>
          <w:szCs w:val="24"/>
        </w:rPr>
        <w:t>„A Hivatal a közérdekű üzemeltetés időbeli hatályát legfeljebb egy évben határozhatja meg. Amennyiben a határidő lejárta előtt a (3) bekezdés szerinti megszüntetésre nincs mód, a közérdekű üzemeltető kijelölése meghosszabbítható, vagy új közérdekű üzemeltető jelölhető ki.”</w:t>
      </w:r>
    </w:p>
    <w:p w:rsidR="002E5A3C" w:rsidRPr="00EF3860" w:rsidRDefault="002E5A3C" w:rsidP="002E5A3C">
      <w:pPr>
        <w:pStyle w:val="Listaszerbekezds"/>
        <w:rPr>
          <w:sz w:val="28"/>
          <w:szCs w:val="24"/>
        </w:rPr>
      </w:pPr>
    </w:p>
    <w:p w:rsidR="00EF3860" w:rsidRPr="00EF3860" w:rsidRDefault="002E5A3C" w:rsidP="002E5A3C">
      <w:pPr>
        <w:pStyle w:val="Listaszerbekezds"/>
        <w:rPr>
          <w:sz w:val="28"/>
          <w:szCs w:val="24"/>
        </w:rPr>
      </w:pPr>
      <w:r w:rsidRPr="00EF3860">
        <w:rPr>
          <w:sz w:val="28"/>
          <w:szCs w:val="24"/>
        </w:rPr>
        <w:lastRenderedPageBreak/>
        <w:t xml:space="preserve">A kijelölés meghosszabbítását alapos indoklással </w:t>
      </w:r>
      <w:r w:rsidR="00B63FCC" w:rsidRPr="00EF3860">
        <w:rPr>
          <w:sz w:val="28"/>
          <w:szCs w:val="24"/>
        </w:rPr>
        <w:t>szükséges ellátni, annak érdekében</w:t>
      </w:r>
      <w:r w:rsidRPr="00EF3860">
        <w:rPr>
          <w:sz w:val="28"/>
          <w:szCs w:val="24"/>
        </w:rPr>
        <w:t>, hogy MEKH jóváhagyja a</w:t>
      </w:r>
      <w:r w:rsidR="00B63FCC" w:rsidRPr="00EF3860">
        <w:rPr>
          <w:sz w:val="28"/>
          <w:szCs w:val="24"/>
        </w:rPr>
        <w:t>z erre irányuló</w:t>
      </w:r>
      <w:r w:rsidRPr="00EF3860">
        <w:rPr>
          <w:sz w:val="28"/>
          <w:szCs w:val="24"/>
        </w:rPr>
        <w:t xml:space="preserve"> kérelmet. </w:t>
      </w:r>
    </w:p>
    <w:p w:rsidR="00EF3860" w:rsidRPr="00EF3860" w:rsidRDefault="00EF3860" w:rsidP="002E5A3C">
      <w:pPr>
        <w:pStyle w:val="Listaszerbekezds"/>
        <w:rPr>
          <w:sz w:val="28"/>
          <w:szCs w:val="24"/>
        </w:rPr>
      </w:pPr>
    </w:p>
    <w:p w:rsidR="002E5A3C" w:rsidRPr="00EF3860" w:rsidRDefault="002E5A3C" w:rsidP="002E5A3C">
      <w:pPr>
        <w:pStyle w:val="Listaszerbekezds"/>
        <w:rPr>
          <w:sz w:val="28"/>
          <w:szCs w:val="24"/>
        </w:rPr>
      </w:pPr>
      <w:r w:rsidRPr="00EF3860">
        <w:rPr>
          <w:sz w:val="28"/>
          <w:szCs w:val="24"/>
        </w:rPr>
        <w:t>A MEKH a víziközmű szolgáltató kijelölése során határozatában az alábbiakról rendelkezett:</w:t>
      </w:r>
    </w:p>
    <w:p w:rsidR="009C648A" w:rsidRPr="00EF3860" w:rsidRDefault="009C648A" w:rsidP="002E5A3C">
      <w:pPr>
        <w:pStyle w:val="Listaszerbekezds"/>
        <w:rPr>
          <w:sz w:val="28"/>
          <w:szCs w:val="24"/>
        </w:rPr>
      </w:pPr>
    </w:p>
    <w:p w:rsidR="002E5A3C" w:rsidRPr="00EF3860" w:rsidRDefault="000F2B19" w:rsidP="000F2B19">
      <w:pPr>
        <w:pStyle w:val="Listaszerbekezds"/>
        <w:jc w:val="both"/>
        <w:rPr>
          <w:i/>
          <w:sz w:val="28"/>
          <w:szCs w:val="24"/>
        </w:rPr>
      </w:pPr>
      <w:r w:rsidRPr="00EF3860">
        <w:rPr>
          <w:i/>
          <w:sz w:val="28"/>
          <w:szCs w:val="24"/>
        </w:rPr>
        <w:t xml:space="preserve">„A Hivatal kötelezi az Ellátásért felelőst, hogy legkésőbb a közérdekű üzemeltetés jelen határozatban foglalt időtartamának vége előtt 120 nappal, azaz legkésőbb </w:t>
      </w:r>
      <w:r w:rsidRPr="00EF3860">
        <w:rPr>
          <w:b/>
          <w:i/>
          <w:sz w:val="28"/>
          <w:szCs w:val="24"/>
        </w:rPr>
        <w:t>2022. szeptember 2.</w:t>
      </w:r>
      <w:r w:rsidRPr="00EF3860">
        <w:rPr>
          <w:i/>
          <w:sz w:val="28"/>
          <w:szCs w:val="24"/>
        </w:rPr>
        <w:t xml:space="preserve"> napjáig valamely szolgáltatói engedéllyel rendelkező víziközmű szolgáltatóval kössön a település víziközműveinek üzemeltetésére vonatkozó üzemeltetési szerződést. A kötelezettség fenti határidőre nem teljesítése esetén a Hivatal az érintett ellátásért felelőssel szemben végrehajtási eljárást indít.”</w:t>
      </w:r>
    </w:p>
    <w:p w:rsidR="00C654BB" w:rsidRPr="00EF3860" w:rsidRDefault="00C654BB" w:rsidP="00C44F41">
      <w:pPr>
        <w:jc w:val="both"/>
        <w:rPr>
          <w:sz w:val="28"/>
          <w:szCs w:val="24"/>
        </w:rPr>
      </w:pPr>
    </w:p>
    <w:p w:rsidR="000F29EC" w:rsidRDefault="000F29EC" w:rsidP="00C44F41">
      <w:pPr>
        <w:jc w:val="both"/>
        <w:rPr>
          <w:sz w:val="28"/>
          <w:szCs w:val="24"/>
        </w:rPr>
      </w:pPr>
    </w:p>
    <w:p w:rsidR="000F29EC" w:rsidRDefault="000F29EC" w:rsidP="00C44F41">
      <w:pPr>
        <w:jc w:val="both"/>
        <w:rPr>
          <w:b/>
          <w:sz w:val="28"/>
          <w:szCs w:val="24"/>
          <w:u w:val="single"/>
        </w:rPr>
      </w:pPr>
      <w:r w:rsidRPr="000F29EC">
        <w:rPr>
          <w:b/>
          <w:sz w:val="28"/>
          <w:szCs w:val="24"/>
          <w:u w:val="single"/>
        </w:rPr>
        <w:t>Határozati javaslat:</w:t>
      </w:r>
    </w:p>
    <w:p w:rsidR="000F29EC" w:rsidRDefault="000F29EC" w:rsidP="00C44F41">
      <w:pPr>
        <w:jc w:val="both"/>
        <w:rPr>
          <w:b/>
          <w:sz w:val="28"/>
          <w:szCs w:val="24"/>
          <w:u w:val="single"/>
        </w:rPr>
      </w:pPr>
    </w:p>
    <w:p w:rsidR="005F0731" w:rsidRPr="003E1EFF" w:rsidRDefault="004C1797" w:rsidP="004A00DE">
      <w:pPr>
        <w:pStyle w:val="Listaszerbekezds"/>
        <w:numPr>
          <w:ilvl w:val="0"/>
          <w:numId w:val="7"/>
        </w:numPr>
        <w:jc w:val="both"/>
        <w:rPr>
          <w:b/>
          <w:sz w:val="28"/>
          <w:szCs w:val="24"/>
        </w:rPr>
      </w:pPr>
      <w:r w:rsidRPr="003E1EFF">
        <w:rPr>
          <w:b/>
          <w:sz w:val="28"/>
          <w:szCs w:val="24"/>
        </w:rPr>
        <w:t xml:space="preserve">Hajdúszoboszló Város Önkormányzatának Képviselő-testülete </w:t>
      </w:r>
      <w:r w:rsidR="00EF3860" w:rsidRPr="003E1EFF">
        <w:rPr>
          <w:b/>
          <w:sz w:val="28"/>
          <w:szCs w:val="24"/>
        </w:rPr>
        <w:t>elvi támogatását adja</w:t>
      </w:r>
      <w:r w:rsidRPr="003E1EFF">
        <w:rPr>
          <w:b/>
          <w:sz w:val="28"/>
          <w:szCs w:val="24"/>
        </w:rPr>
        <w:t>, hogy a város bérleti-üzemeltetési szerződés keretében a Debreceni Vízmű Zrt-vel kössön szerződést az víziközművek üzemeltetésére vonatkozóan</w:t>
      </w:r>
      <w:r w:rsidR="00E039B9">
        <w:rPr>
          <w:b/>
          <w:sz w:val="28"/>
          <w:szCs w:val="24"/>
        </w:rPr>
        <w:t>.</w:t>
      </w:r>
      <w:r w:rsidR="00217429">
        <w:rPr>
          <w:b/>
          <w:sz w:val="28"/>
          <w:szCs w:val="24"/>
        </w:rPr>
        <w:t xml:space="preserve"> </w:t>
      </w:r>
      <w:r w:rsidR="00E039B9">
        <w:rPr>
          <w:b/>
          <w:sz w:val="28"/>
          <w:szCs w:val="24"/>
        </w:rPr>
        <w:t>A</w:t>
      </w:r>
      <w:r w:rsidR="00217429" w:rsidRPr="00E039B9">
        <w:rPr>
          <w:b/>
          <w:sz w:val="28"/>
          <w:szCs w:val="24"/>
        </w:rPr>
        <w:t xml:space="preserve"> létrejövő bérleti-üzemeltetési szerződés </w:t>
      </w:r>
      <w:r w:rsidR="00E039B9">
        <w:rPr>
          <w:b/>
          <w:sz w:val="28"/>
          <w:szCs w:val="24"/>
        </w:rPr>
        <w:t>végleges</w:t>
      </w:r>
      <w:r w:rsidR="00217429" w:rsidRPr="00E039B9">
        <w:rPr>
          <w:b/>
          <w:sz w:val="28"/>
          <w:szCs w:val="24"/>
        </w:rPr>
        <w:t xml:space="preserve"> tervezetét a soron következő Képviselő-testületi ülésre szükséges elkészíteni 2022. szeptember 2-ig.</w:t>
      </w:r>
    </w:p>
    <w:p w:rsidR="004A00DE" w:rsidRPr="00EF3860" w:rsidRDefault="004A00DE" w:rsidP="004A00DE">
      <w:pPr>
        <w:ind w:left="708"/>
        <w:jc w:val="both"/>
        <w:rPr>
          <w:b/>
          <w:sz w:val="28"/>
          <w:szCs w:val="24"/>
        </w:rPr>
      </w:pPr>
    </w:p>
    <w:p w:rsidR="003605C4" w:rsidRPr="00EF3860" w:rsidRDefault="004C1797" w:rsidP="004A00DE">
      <w:pPr>
        <w:ind w:left="708"/>
        <w:jc w:val="both"/>
        <w:rPr>
          <w:b/>
          <w:sz w:val="28"/>
          <w:szCs w:val="24"/>
        </w:rPr>
      </w:pPr>
      <w:r w:rsidRPr="00EF3860">
        <w:rPr>
          <w:b/>
          <w:sz w:val="28"/>
          <w:szCs w:val="24"/>
        </w:rPr>
        <w:t>Felhatalmazza a Polgármestert a szükséges tárgyalások lefolytatás</w:t>
      </w:r>
      <w:r w:rsidR="0025471E">
        <w:rPr>
          <w:b/>
          <w:sz w:val="28"/>
          <w:szCs w:val="24"/>
        </w:rPr>
        <w:t>á</w:t>
      </w:r>
      <w:r w:rsidRPr="00EF3860">
        <w:rPr>
          <w:b/>
          <w:sz w:val="28"/>
          <w:szCs w:val="24"/>
        </w:rPr>
        <w:t>ra</w:t>
      </w:r>
      <w:r w:rsidR="003605C4" w:rsidRPr="00EF3860">
        <w:rPr>
          <w:b/>
          <w:sz w:val="28"/>
          <w:szCs w:val="24"/>
        </w:rPr>
        <w:t>,  mind a Debreceni Vízmű Zrt. mind pedig a Debreceni Vagyonkezelő Zrt. igazgatóságával.</w:t>
      </w:r>
    </w:p>
    <w:p w:rsidR="004A00DE" w:rsidRPr="00EF3860" w:rsidRDefault="004A00DE" w:rsidP="004A00DE">
      <w:pPr>
        <w:ind w:left="708"/>
        <w:jc w:val="both"/>
        <w:rPr>
          <w:b/>
          <w:sz w:val="28"/>
          <w:szCs w:val="24"/>
        </w:rPr>
      </w:pPr>
    </w:p>
    <w:p w:rsidR="003605C4" w:rsidRPr="00EF3860" w:rsidRDefault="003605C4" w:rsidP="004A00DE">
      <w:pPr>
        <w:ind w:left="708"/>
        <w:jc w:val="both"/>
        <w:rPr>
          <w:b/>
          <w:sz w:val="28"/>
          <w:szCs w:val="24"/>
        </w:rPr>
      </w:pPr>
      <w:r w:rsidRPr="00EF3860">
        <w:rPr>
          <w:b/>
          <w:sz w:val="28"/>
          <w:szCs w:val="24"/>
        </w:rPr>
        <w:t>Felkéri a Polgármestert, az egyeztetés eredményeként létrejövő bérleti-üzemeltetési szerződés tervezetét terjessze elő a Képviselő-testület soron következő ülésére jóváhagyás végett</w:t>
      </w:r>
      <w:r w:rsidR="00E039B9">
        <w:rPr>
          <w:b/>
          <w:sz w:val="28"/>
          <w:szCs w:val="24"/>
        </w:rPr>
        <w:t xml:space="preserve"> legkésőbb</w:t>
      </w:r>
      <w:r w:rsidR="0075696B" w:rsidRPr="00EF3860">
        <w:rPr>
          <w:b/>
          <w:sz w:val="28"/>
          <w:szCs w:val="24"/>
        </w:rPr>
        <w:t xml:space="preserve"> 2022. szeptember 2-ig</w:t>
      </w:r>
      <w:r w:rsidRPr="00EF3860">
        <w:rPr>
          <w:b/>
          <w:sz w:val="28"/>
          <w:szCs w:val="24"/>
        </w:rPr>
        <w:t>.</w:t>
      </w:r>
    </w:p>
    <w:p w:rsidR="005649C7" w:rsidRPr="00EF3860" w:rsidRDefault="005649C7" w:rsidP="005F0731">
      <w:pPr>
        <w:jc w:val="both"/>
        <w:rPr>
          <w:b/>
          <w:sz w:val="28"/>
          <w:szCs w:val="24"/>
        </w:rPr>
      </w:pPr>
    </w:p>
    <w:p w:rsidR="004A00DE" w:rsidRPr="00EF3860" w:rsidRDefault="003605C4" w:rsidP="004A00DE">
      <w:pPr>
        <w:ind w:left="708"/>
        <w:jc w:val="both"/>
        <w:rPr>
          <w:b/>
          <w:sz w:val="28"/>
          <w:szCs w:val="24"/>
        </w:rPr>
      </w:pPr>
      <w:r w:rsidRPr="00EF3860">
        <w:rPr>
          <w:b/>
          <w:sz w:val="28"/>
          <w:szCs w:val="24"/>
        </w:rPr>
        <w:t xml:space="preserve">A Képviselő-testület a víziközművek üzemeltetésére vonatkozó bérleti-üzemeltetési szerződés jóváhagyását követően dönt a részvényvásárlásról.  </w:t>
      </w:r>
    </w:p>
    <w:p w:rsidR="004A00DE" w:rsidRDefault="004A00DE" w:rsidP="004A00DE">
      <w:pPr>
        <w:jc w:val="both"/>
        <w:rPr>
          <w:b/>
          <w:color w:val="FF0000"/>
          <w:sz w:val="28"/>
          <w:szCs w:val="24"/>
        </w:rPr>
      </w:pPr>
    </w:p>
    <w:p w:rsidR="004C1797" w:rsidRPr="00EF3860" w:rsidRDefault="004A00DE" w:rsidP="005A0781">
      <w:pPr>
        <w:pStyle w:val="Listaszerbekezds"/>
        <w:numPr>
          <w:ilvl w:val="0"/>
          <w:numId w:val="7"/>
        </w:numPr>
        <w:jc w:val="both"/>
        <w:rPr>
          <w:b/>
          <w:sz w:val="28"/>
          <w:szCs w:val="24"/>
        </w:rPr>
      </w:pPr>
      <w:r w:rsidRPr="00EF3860">
        <w:rPr>
          <w:b/>
          <w:sz w:val="28"/>
          <w:szCs w:val="24"/>
        </w:rPr>
        <w:t>Hajdúszoboszló Város Önkormányzatának Képviselő-testülete</w:t>
      </w:r>
      <w:r w:rsidR="005A0781" w:rsidRPr="00EF3860">
        <w:rPr>
          <w:b/>
          <w:sz w:val="28"/>
          <w:szCs w:val="24"/>
        </w:rPr>
        <w:t xml:space="preserve"> a </w:t>
      </w:r>
      <w:r w:rsidR="00A571F3" w:rsidRPr="00EF3860">
        <w:rPr>
          <w:b/>
          <w:sz w:val="28"/>
          <w:szCs w:val="24"/>
        </w:rPr>
        <w:t>víziközmű vagyont</w:t>
      </w:r>
      <w:r w:rsidR="005A0781" w:rsidRPr="00EF3860">
        <w:rPr>
          <w:b/>
          <w:sz w:val="28"/>
          <w:szCs w:val="24"/>
        </w:rPr>
        <w:t xml:space="preserve"> térítésmentesen átruházza a </w:t>
      </w:r>
      <w:r w:rsidR="00B63FCC" w:rsidRPr="00EF3860">
        <w:rPr>
          <w:b/>
          <w:sz w:val="28"/>
          <w:szCs w:val="24"/>
        </w:rPr>
        <w:t xml:space="preserve">Nemzeti </w:t>
      </w:r>
      <w:r w:rsidR="00EF3860">
        <w:rPr>
          <w:b/>
          <w:sz w:val="28"/>
          <w:szCs w:val="24"/>
        </w:rPr>
        <w:t>Vízművek</w:t>
      </w:r>
      <w:r w:rsidR="00B63FCC" w:rsidRPr="00EF3860">
        <w:rPr>
          <w:b/>
          <w:sz w:val="28"/>
          <w:szCs w:val="24"/>
        </w:rPr>
        <w:t xml:space="preserve"> Zrt</w:t>
      </w:r>
      <w:r w:rsidR="00EF3860">
        <w:rPr>
          <w:b/>
          <w:sz w:val="28"/>
          <w:szCs w:val="24"/>
        </w:rPr>
        <w:t>.</w:t>
      </w:r>
      <w:r w:rsidR="005A0781" w:rsidRPr="00EF3860">
        <w:rPr>
          <w:b/>
          <w:sz w:val="28"/>
          <w:szCs w:val="24"/>
        </w:rPr>
        <w:t xml:space="preserve"> részére.</w:t>
      </w:r>
    </w:p>
    <w:p w:rsidR="005A0781" w:rsidRPr="00EF3860" w:rsidRDefault="005A0781" w:rsidP="005A0781">
      <w:pPr>
        <w:ind w:left="708"/>
        <w:jc w:val="both"/>
        <w:rPr>
          <w:b/>
          <w:sz w:val="28"/>
          <w:szCs w:val="24"/>
        </w:rPr>
      </w:pPr>
    </w:p>
    <w:p w:rsidR="005A0781" w:rsidRPr="00EF3860" w:rsidRDefault="005A0781" w:rsidP="005A0781">
      <w:pPr>
        <w:ind w:left="708"/>
        <w:jc w:val="both"/>
        <w:rPr>
          <w:b/>
          <w:sz w:val="28"/>
          <w:szCs w:val="24"/>
        </w:rPr>
      </w:pPr>
      <w:r w:rsidRPr="00EF3860">
        <w:rPr>
          <w:b/>
          <w:sz w:val="28"/>
          <w:szCs w:val="24"/>
        </w:rPr>
        <w:lastRenderedPageBreak/>
        <w:t>Felhatalmazza a Polgármestert a szükséges tárgyalások lefolytatás</w:t>
      </w:r>
      <w:r w:rsidR="002C0777" w:rsidRPr="00EF3860">
        <w:rPr>
          <w:b/>
          <w:sz w:val="28"/>
          <w:szCs w:val="24"/>
        </w:rPr>
        <w:t>á</w:t>
      </w:r>
      <w:r w:rsidRPr="00EF3860">
        <w:rPr>
          <w:b/>
          <w:sz w:val="28"/>
          <w:szCs w:val="24"/>
        </w:rPr>
        <w:t xml:space="preserve">ra </w:t>
      </w:r>
      <w:r w:rsidR="00B63FCC" w:rsidRPr="00EF3860">
        <w:rPr>
          <w:b/>
          <w:sz w:val="28"/>
          <w:szCs w:val="24"/>
        </w:rPr>
        <w:t>a</w:t>
      </w:r>
      <w:r w:rsidR="00A571F3" w:rsidRPr="00EF3860">
        <w:rPr>
          <w:b/>
          <w:sz w:val="28"/>
          <w:szCs w:val="24"/>
        </w:rPr>
        <w:t xml:space="preserve"> </w:t>
      </w:r>
      <w:r w:rsidRPr="00EF3860">
        <w:rPr>
          <w:b/>
          <w:sz w:val="28"/>
          <w:szCs w:val="24"/>
        </w:rPr>
        <w:t>Nemzeti Vízművek Zrt-vel, valamint az eredményeként létrejövő tulajdon átruházási szerződés aláírására.</w:t>
      </w:r>
    </w:p>
    <w:p w:rsidR="005A0781" w:rsidRDefault="005A0781" w:rsidP="005A0781">
      <w:pPr>
        <w:jc w:val="both"/>
        <w:rPr>
          <w:b/>
          <w:color w:val="FF0000"/>
          <w:sz w:val="28"/>
          <w:szCs w:val="24"/>
        </w:rPr>
      </w:pPr>
    </w:p>
    <w:p w:rsidR="005A0781" w:rsidRPr="00EF3860" w:rsidRDefault="00A571F3" w:rsidP="00DF6BCF">
      <w:pPr>
        <w:pStyle w:val="Listaszerbekezds"/>
        <w:numPr>
          <w:ilvl w:val="0"/>
          <w:numId w:val="7"/>
        </w:numPr>
        <w:jc w:val="both"/>
        <w:rPr>
          <w:b/>
          <w:sz w:val="28"/>
          <w:szCs w:val="24"/>
        </w:rPr>
      </w:pPr>
      <w:r w:rsidRPr="00EF3860">
        <w:rPr>
          <w:b/>
          <w:sz w:val="28"/>
          <w:szCs w:val="24"/>
        </w:rPr>
        <w:t xml:space="preserve">Hajdúszoboszló Város Önkormányzatának Képviselő-testülete </w:t>
      </w:r>
      <w:r w:rsidR="00DF6BCF" w:rsidRPr="00EF3860">
        <w:rPr>
          <w:b/>
          <w:sz w:val="28"/>
          <w:szCs w:val="24"/>
        </w:rPr>
        <w:t>kezdeményezi</w:t>
      </w:r>
      <w:r w:rsidRPr="00EF3860">
        <w:rPr>
          <w:b/>
          <w:sz w:val="28"/>
          <w:szCs w:val="24"/>
        </w:rPr>
        <w:t xml:space="preserve"> az 58/2013. (II. 27.) a víziközmű-szolgáltatásról szóló 2011. évi CCIX. törvény egyes rendelkezéseinek végrehajtásáról szóló kormányrendelet 19. §. (2) alapján </w:t>
      </w:r>
      <w:r w:rsidR="00DF6BCF" w:rsidRPr="00EF3860">
        <w:rPr>
          <w:b/>
          <w:sz w:val="28"/>
          <w:szCs w:val="24"/>
        </w:rPr>
        <w:t>a közérdekű üzemeltető kijelölésének meghosszabbítását.</w:t>
      </w:r>
    </w:p>
    <w:p w:rsidR="005A0781" w:rsidRPr="005A0781" w:rsidRDefault="005A0781" w:rsidP="005A0781">
      <w:pPr>
        <w:jc w:val="both"/>
        <w:rPr>
          <w:b/>
          <w:color w:val="FF0000"/>
          <w:sz w:val="28"/>
          <w:szCs w:val="24"/>
        </w:rPr>
      </w:pPr>
    </w:p>
    <w:p w:rsidR="003605C4" w:rsidRDefault="003605C4" w:rsidP="005F0731">
      <w:pPr>
        <w:jc w:val="both"/>
        <w:rPr>
          <w:b/>
          <w:color w:val="FF0000"/>
          <w:sz w:val="28"/>
          <w:szCs w:val="24"/>
        </w:rPr>
      </w:pPr>
    </w:p>
    <w:p w:rsidR="003605C4" w:rsidRPr="00EF3860" w:rsidRDefault="003605C4" w:rsidP="005F0731">
      <w:pPr>
        <w:jc w:val="both"/>
        <w:rPr>
          <w:b/>
          <w:sz w:val="28"/>
          <w:szCs w:val="24"/>
        </w:rPr>
      </w:pPr>
      <w:r w:rsidRPr="00EF3860">
        <w:rPr>
          <w:sz w:val="28"/>
          <w:szCs w:val="24"/>
          <w:u w:val="single"/>
        </w:rPr>
        <w:t xml:space="preserve">Határidő: </w:t>
      </w:r>
      <w:r w:rsidRPr="00EF3860">
        <w:rPr>
          <w:b/>
          <w:sz w:val="28"/>
          <w:szCs w:val="24"/>
        </w:rPr>
        <w:t>soron következő testületi ülés</w:t>
      </w:r>
    </w:p>
    <w:p w:rsidR="003605C4" w:rsidRPr="00EF3860" w:rsidRDefault="003605C4" w:rsidP="005F0731">
      <w:pPr>
        <w:jc w:val="both"/>
        <w:rPr>
          <w:b/>
          <w:sz w:val="28"/>
          <w:szCs w:val="24"/>
        </w:rPr>
      </w:pPr>
      <w:r w:rsidRPr="00EF3860">
        <w:rPr>
          <w:sz w:val="28"/>
          <w:szCs w:val="24"/>
          <w:u w:val="single"/>
        </w:rPr>
        <w:t xml:space="preserve">Felelős: </w:t>
      </w:r>
      <w:r w:rsidRPr="00EF3860">
        <w:rPr>
          <w:b/>
          <w:sz w:val="28"/>
          <w:szCs w:val="24"/>
        </w:rPr>
        <w:t>Polgármester</w:t>
      </w:r>
      <w:r w:rsidR="00EF3860">
        <w:rPr>
          <w:b/>
          <w:sz w:val="28"/>
          <w:szCs w:val="24"/>
        </w:rPr>
        <w:t>i Kabinetiroda</w:t>
      </w:r>
    </w:p>
    <w:p w:rsidR="003605C4" w:rsidRPr="00EF3860" w:rsidRDefault="003605C4" w:rsidP="005F0731">
      <w:pPr>
        <w:jc w:val="both"/>
        <w:rPr>
          <w:b/>
          <w:sz w:val="28"/>
          <w:szCs w:val="24"/>
        </w:rPr>
      </w:pPr>
      <w:r w:rsidRPr="00EF3860">
        <w:rPr>
          <w:b/>
          <w:sz w:val="28"/>
          <w:szCs w:val="24"/>
        </w:rPr>
        <w:t xml:space="preserve">              Jegyző</w:t>
      </w:r>
    </w:p>
    <w:p w:rsidR="005F0731" w:rsidRPr="004C1797" w:rsidRDefault="005F0731" w:rsidP="005F0731">
      <w:pPr>
        <w:jc w:val="both"/>
        <w:rPr>
          <w:b/>
          <w:color w:val="FF0000"/>
          <w:sz w:val="28"/>
          <w:szCs w:val="24"/>
        </w:rPr>
      </w:pPr>
    </w:p>
    <w:p w:rsidR="005F0731" w:rsidRDefault="005F0731" w:rsidP="005F0731">
      <w:pPr>
        <w:jc w:val="both"/>
        <w:rPr>
          <w:b/>
          <w:sz w:val="28"/>
          <w:szCs w:val="24"/>
        </w:rPr>
      </w:pPr>
      <w:r>
        <w:rPr>
          <w:b/>
          <w:sz w:val="28"/>
          <w:szCs w:val="24"/>
        </w:rPr>
        <w:t xml:space="preserve">Hajdúszoboszló, 2022. </w:t>
      </w:r>
      <w:r w:rsidR="00A55F4B">
        <w:rPr>
          <w:b/>
          <w:sz w:val="28"/>
          <w:szCs w:val="24"/>
        </w:rPr>
        <w:t>június 27.</w:t>
      </w:r>
      <w:bookmarkStart w:id="0" w:name="_GoBack"/>
      <w:bookmarkEnd w:id="0"/>
    </w:p>
    <w:p w:rsidR="006D6DFB" w:rsidRDefault="006D6DFB" w:rsidP="005F0731">
      <w:pPr>
        <w:jc w:val="both"/>
        <w:rPr>
          <w:b/>
          <w:sz w:val="28"/>
          <w:szCs w:val="24"/>
        </w:rPr>
      </w:pPr>
    </w:p>
    <w:p w:rsidR="006D6DFB" w:rsidRDefault="006D6DFB" w:rsidP="006D6DFB">
      <w:pPr>
        <w:tabs>
          <w:tab w:val="center" w:pos="2127"/>
          <w:tab w:val="center" w:pos="6521"/>
        </w:tabs>
        <w:jc w:val="both"/>
        <w:rPr>
          <w:b/>
          <w:sz w:val="28"/>
          <w:szCs w:val="24"/>
        </w:rPr>
      </w:pPr>
    </w:p>
    <w:p w:rsidR="00EF3860" w:rsidRDefault="00EF3860" w:rsidP="006D6DFB">
      <w:pPr>
        <w:tabs>
          <w:tab w:val="center" w:pos="2127"/>
          <w:tab w:val="center" w:pos="6521"/>
        </w:tabs>
        <w:jc w:val="both"/>
        <w:rPr>
          <w:b/>
          <w:sz w:val="28"/>
          <w:szCs w:val="24"/>
        </w:rPr>
      </w:pPr>
    </w:p>
    <w:p w:rsidR="006D6DFB" w:rsidRDefault="00EF3860" w:rsidP="006D6DFB">
      <w:pPr>
        <w:tabs>
          <w:tab w:val="center" w:pos="2127"/>
          <w:tab w:val="center" w:pos="6521"/>
        </w:tabs>
        <w:jc w:val="both"/>
        <w:rPr>
          <w:b/>
          <w:sz w:val="28"/>
          <w:szCs w:val="24"/>
        </w:rPr>
      </w:pPr>
      <w:r w:rsidRPr="00EF3860">
        <w:rPr>
          <w:b/>
          <w:noProof/>
          <w:sz w:val="28"/>
          <w:szCs w:val="24"/>
        </w:rPr>
        <mc:AlternateContent>
          <mc:Choice Requires="wps">
            <w:drawing>
              <wp:anchor distT="45720" distB="45720" distL="114300" distR="114300" simplePos="0" relativeHeight="251659264" behindDoc="0" locked="0" layoutInCell="1" allowOverlap="1" wp14:anchorId="0EB310E4" wp14:editId="069BB7E6">
                <wp:simplePos x="0" y="0"/>
                <wp:positionH relativeFrom="margin">
                  <wp:posOffset>-629920</wp:posOffset>
                </wp:positionH>
                <wp:positionV relativeFrom="paragraph">
                  <wp:posOffset>207010</wp:posOffset>
                </wp:positionV>
                <wp:extent cx="3037114" cy="1310640"/>
                <wp:effectExtent l="0" t="0" r="0" b="381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114" cy="1310640"/>
                        </a:xfrm>
                        <a:prstGeom prst="rect">
                          <a:avLst/>
                        </a:prstGeom>
                        <a:noFill/>
                        <a:ln w="9525">
                          <a:noFill/>
                          <a:miter lim="800000"/>
                          <a:headEnd/>
                          <a:tailEnd/>
                        </a:ln>
                      </wps:spPr>
                      <wps:txbx>
                        <w:txbxContent>
                          <w:p w:rsidR="00EF3860" w:rsidRPr="00EF3860" w:rsidRDefault="00EF3860" w:rsidP="00EF3860">
                            <w:pPr>
                              <w:tabs>
                                <w:tab w:val="center" w:pos="2127"/>
                                <w:tab w:val="center" w:pos="6521"/>
                              </w:tabs>
                              <w:jc w:val="center"/>
                              <w:rPr>
                                <w:b/>
                              </w:rPr>
                            </w:pPr>
                            <w:r w:rsidRPr="00EF3860">
                              <w:rPr>
                                <w:b/>
                              </w:rPr>
                              <w:t>Szilágyiné Pál Gyöngyi</w:t>
                            </w:r>
                            <w:r w:rsidR="00FE4907">
                              <w:rPr>
                                <w:b/>
                              </w:rPr>
                              <w:t xml:space="preserve"> S</w:t>
                            </w:r>
                            <w:r w:rsidR="00E039B9">
                              <w:rPr>
                                <w:b/>
                              </w:rPr>
                              <w:t>k.</w:t>
                            </w:r>
                          </w:p>
                          <w:p w:rsidR="00EF3860" w:rsidRPr="00EF3860" w:rsidRDefault="00EF3860" w:rsidP="00EF3860">
                            <w:pPr>
                              <w:tabs>
                                <w:tab w:val="center" w:pos="2127"/>
                                <w:tab w:val="center" w:pos="6521"/>
                              </w:tabs>
                              <w:jc w:val="center"/>
                              <w:rPr>
                                <w:b/>
                              </w:rPr>
                            </w:pPr>
                            <w:r w:rsidRPr="00EF3860">
                              <w:rPr>
                                <w:b/>
                              </w:rPr>
                              <w:t>Városfejlesztési Irodavezető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10E4" id="_x0000_t202" coordsize="21600,21600" o:spt="202" path="m,l,21600r21600,l21600,xe">
                <v:stroke joinstyle="miter"/>
                <v:path gradientshapeok="t" o:connecttype="rect"/>
              </v:shapetype>
              <v:shape id="Szövegdoboz 2" o:spid="_x0000_s1026" type="#_x0000_t202" style="position:absolute;left:0;text-align:left;margin-left:-49.6pt;margin-top:16.3pt;width:239.15pt;height:103.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" filled="f" stroked="f">
                <v:textbox>
                  <w:txbxContent>
                    <w:p w:rsidR="00EF3860" w:rsidRPr="00EF3860" w:rsidRDefault="00EF3860" w:rsidP="00EF3860">
                      <w:pPr>
                        <w:tabs>
                          <w:tab w:val="center" w:pos="2127"/>
                          <w:tab w:val="center" w:pos="6521"/>
                        </w:tabs>
                        <w:jc w:val="center"/>
                        <w:rPr>
                          <w:b/>
                        </w:rPr>
                      </w:pPr>
                      <w:r w:rsidRPr="00EF3860">
                        <w:rPr>
                          <w:b/>
                        </w:rPr>
                        <w:t>Szilágyiné Pál Gyöngyi</w:t>
                      </w:r>
                      <w:r w:rsidR="00FE4907">
                        <w:rPr>
                          <w:b/>
                        </w:rPr>
                        <w:t xml:space="preserve"> S</w:t>
                      </w:r>
                      <w:r w:rsidR="00E039B9">
                        <w:rPr>
                          <w:b/>
                        </w:rPr>
                        <w:t>k.</w:t>
                      </w:r>
                    </w:p>
                    <w:p w:rsidR="00EF3860" w:rsidRPr="00EF3860" w:rsidRDefault="00EF3860" w:rsidP="00EF3860">
                      <w:pPr>
                        <w:tabs>
                          <w:tab w:val="center" w:pos="2127"/>
                          <w:tab w:val="center" w:pos="6521"/>
                        </w:tabs>
                        <w:jc w:val="center"/>
                        <w:rPr>
                          <w:b/>
                        </w:rPr>
                      </w:pPr>
                      <w:r w:rsidRPr="00EF3860">
                        <w:rPr>
                          <w:b/>
                        </w:rPr>
                        <w:t>Városfejlesztési Irodavezető</w:t>
                      </w:r>
                    </w:p>
                  </w:txbxContent>
                </v:textbox>
                <w10:wrap anchorx="margin"/>
              </v:shape>
            </w:pict>
          </mc:Fallback>
        </mc:AlternateContent>
      </w:r>
    </w:p>
    <w:p w:rsidR="006D6DFB" w:rsidRDefault="00EF3860" w:rsidP="006D6DFB">
      <w:pPr>
        <w:tabs>
          <w:tab w:val="center" w:pos="2127"/>
          <w:tab w:val="center" w:pos="6521"/>
        </w:tabs>
        <w:jc w:val="both"/>
        <w:rPr>
          <w:b/>
          <w:sz w:val="28"/>
          <w:szCs w:val="24"/>
        </w:rPr>
      </w:pPr>
      <w:r w:rsidRPr="00EF3860">
        <w:rPr>
          <w:b/>
          <w:noProof/>
          <w:sz w:val="28"/>
          <w:szCs w:val="24"/>
        </w:rPr>
        <mc:AlternateContent>
          <mc:Choice Requires="wps">
            <w:drawing>
              <wp:anchor distT="45720" distB="45720" distL="114300" distR="114300" simplePos="0" relativeHeight="251663360" behindDoc="0" locked="0" layoutInCell="1" allowOverlap="1" wp14:anchorId="44F7B128" wp14:editId="6D542B83">
                <wp:simplePos x="0" y="0"/>
                <wp:positionH relativeFrom="margin">
                  <wp:posOffset>3416300</wp:posOffset>
                </wp:positionH>
                <wp:positionV relativeFrom="paragraph">
                  <wp:posOffset>7620</wp:posOffset>
                </wp:positionV>
                <wp:extent cx="3036570" cy="1310640"/>
                <wp:effectExtent l="0" t="0" r="0" b="3810"/>
                <wp:wrapNone/>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6570" cy="1310640"/>
                        </a:xfrm>
                        <a:prstGeom prst="rect">
                          <a:avLst/>
                        </a:prstGeom>
                        <a:noFill/>
                        <a:ln w="9525">
                          <a:noFill/>
                          <a:miter lim="800000"/>
                          <a:headEnd/>
                          <a:tailEnd/>
                        </a:ln>
                      </wps:spPr>
                      <wps:txbx>
                        <w:txbxContent>
                          <w:p w:rsidR="00EF3860" w:rsidRDefault="00EF3860" w:rsidP="00EF3860">
                            <w:pPr>
                              <w:tabs>
                                <w:tab w:val="center" w:pos="2127"/>
                                <w:tab w:val="center" w:pos="6521"/>
                              </w:tabs>
                              <w:jc w:val="center"/>
                              <w:rPr>
                                <w:b/>
                              </w:rPr>
                            </w:pPr>
                            <w:r>
                              <w:rPr>
                                <w:b/>
                              </w:rPr>
                              <w:t>Matyasovszki Dávid</w:t>
                            </w:r>
                            <w:r w:rsidR="00FE4907">
                              <w:rPr>
                                <w:b/>
                              </w:rPr>
                              <w:t xml:space="preserve"> S</w:t>
                            </w:r>
                            <w:r w:rsidR="00E039B9">
                              <w:rPr>
                                <w:b/>
                              </w:rPr>
                              <w:t>k.</w:t>
                            </w:r>
                          </w:p>
                          <w:p w:rsidR="00EF3860" w:rsidRPr="00EF3860" w:rsidRDefault="00EF3860" w:rsidP="00EF3860">
                            <w:pPr>
                              <w:tabs>
                                <w:tab w:val="center" w:pos="2127"/>
                                <w:tab w:val="center" w:pos="6521"/>
                              </w:tabs>
                              <w:jc w:val="center"/>
                              <w:rPr>
                                <w:b/>
                              </w:rPr>
                            </w:pPr>
                            <w:r>
                              <w:rPr>
                                <w:b/>
                              </w:rPr>
                              <w:t>Kabinetvezető</w:t>
                            </w:r>
                          </w:p>
                          <w:p w:rsidR="00EF3860" w:rsidRPr="00EF3860" w:rsidRDefault="00EF3860" w:rsidP="00EF3860">
                            <w:pPr>
                              <w:tabs>
                                <w:tab w:val="center" w:pos="2127"/>
                                <w:tab w:val="center" w:pos="6521"/>
                              </w:tabs>
                              <w:jc w:val="cente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F7B128" id="_x0000_s1027" type="#_x0000_t202" style="position:absolute;left:0;text-align:left;margin-left:269pt;margin-top:.6pt;width:239.1pt;height:103.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" filled="f" stroked="f">
                <v:textbox>
                  <w:txbxContent>
                    <w:p w:rsidR="00EF3860" w:rsidRDefault="00EF3860" w:rsidP="00EF3860">
                      <w:pPr>
                        <w:tabs>
                          <w:tab w:val="center" w:pos="2127"/>
                          <w:tab w:val="center" w:pos="6521"/>
                        </w:tabs>
                        <w:jc w:val="center"/>
                        <w:rPr>
                          <w:b/>
                        </w:rPr>
                      </w:pPr>
                      <w:r>
                        <w:rPr>
                          <w:b/>
                        </w:rPr>
                        <w:t>Matyasovszki Dávid</w:t>
                      </w:r>
                      <w:r w:rsidR="00FE4907">
                        <w:rPr>
                          <w:b/>
                        </w:rPr>
                        <w:t xml:space="preserve"> S</w:t>
                      </w:r>
                      <w:r w:rsidR="00E039B9">
                        <w:rPr>
                          <w:b/>
                        </w:rPr>
                        <w:t>k.</w:t>
                      </w:r>
                    </w:p>
                    <w:p w:rsidR="00EF3860" w:rsidRPr="00EF3860" w:rsidRDefault="00EF3860" w:rsidP="00EF3860">
                      <w:pPr>
                        <w:tabs>
                          <w:tab w:val="center" w:pos="2127"/>
                          <w:tab w:val="center" w:pos="6521"/>
                        </w:tabs>
                        <w:jc w:val="center"/>
                        <w:rPr>
                          <w:b/>
                        </w:rPr>
                      </w:pPr>
                      <w:r>
                        <w:rPr>
                          <w:b/>
                        </w:rPr>
                        <w:t>Kabinetvezető</w:t>
                      </w:r>
                    </w:p>
                    <w:p w:rsidR="00EF3860" w:rsidRPr="00EF3860" w:rsidRDefault="00EF3860" w:rsidP="00EF3860">
                      <w:pPr>
                        <w:tabs>
                          <w:tab w:val="center" w:pos="2127"/>
                          <w:tab w:val="center" w:pos="6521"/>
                        </w:tabs>
                        <w:jc w:val="center"/>
                        <w:rPr>
                          <w:b/>
                        </w:rPr>
                      </w:pPr>
                    </w:p>
                  </w:txbxContent>
                </v:textbox>
                <w10:wrap anchorx="margin"/>
              </v:shape>
            </w:pict>
          </mc:Fallback>
        </mc:AlternateContent>
      </w:r>
      <w:r w:rsidRPr="00EF3860">
        <w:rPr>
          <w:b/>
          <w:noProof/>
          <w:sz w:val="28"/>
          <w:szCs w:val="24"/>
        </w:rPr>
        <mc:AlternateContent>
          <mc:Choice Requires="wps">
            <w:drawing>
              <wp:anchor distT="45720" distB="45720" distL="114300" distR="114300" simplePos="0" relativeHeight="251661312" behindDoc="0" locked="0" layoutInCell="1" allowOverlap="1" wp14:anchorId="393F9ACB" wp14:editId="58223A22">
                <wp:simplePos x="0" y="0"/>
                <wp:positionH relativeFrom="margin">
                  <wp:align>center</wp:align>
                </wp:positionH>
                <wp:positionV relativeFrom="paragraph">
                  <wp:posOffset>6350</wp:posOffset>
                </wp:positionV>
                <wp:extent cx="3037114" cy="1310640"/>
                <wp:effectExtent l="0" t="0" r="0" b="3810"/>
                <wp:wrapNone/>
                <wp:docPr id="1"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114" cy="1310640"/>
                        </a:xfrm>
                        <a:prstGeom prst="rect">
                          <a:avLst/>
                        </a:prstGeom>
                        <a:noFill/>
                        <a:ln w="9525">
                          <a:noFill/>
                          <a:miter lim="800000"/>
                          <a:headEnd/>
                          <a:tailEnd/>
                        </a:ln>
                      </wps:spPr>
                      <wps:txbx>
                        <w:txbxContent>
                          <w:p w:rsidR="00EF3860" w:rsidRPr="00EF3860" w:rsidRDefault="00EF3860" w:rsidP="00EF3860">
                            <w:pPr>
                              <w:tabs>
                                <w:tab w:val="center" w:pos="2127"/>
                                <w:tab w:val="center" w:pos="6521"/>
                              </w:tabs>
                              <w:jc w:val="center"/>
                              <w:rPr>
                                <w:b/>
                              </w:rPr>
                            </w:pPr>
                            <w:r>
                              <w:rPr>
                                <w:b/>
                              </w:rPr>
                              <w:t>Bárdos Ilona</w:t>
                            </w:r>
                            <w:r w:rsidR="00FE4907">
                              <w:rPr>
                                <w:b/>
                              </w:rPr>
                              <w:t xml:space="preserve"> S</w:t>
                            </w:r>
                            <w:r w:rsidR="00E039B9">
                              <w:rPr>
                                <w:b/>
                              </w:rPr>
                              <w:t>k.</w:t>
                            </w:r>
                          </w:p>
                          <w:p w:rsidR="00EF3860" w:rsidRPr="00EF3860" w:rsidRDefault="00EF3860" w:rsidP="00EF3860">
                            <w:pPr>
                              <w:tabs>
                                <w:tab w:val="center" w:pos="2127"/>
                                <w:tab w:val="center" w:pos="6521"/>
                              </w:tabs>
                              <w:jc w:val="center"/>
                              <w:rPr>
                                <w:b/>
                              </w:rPr>
                            </w:pPr>
                            <w:r>
                              <w:rPr>
                                <w:b/>
                              </w:rPr>
                              <w:t>Gazdasági Irodavezető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3F9ACB" id="_x0000_s1028" type="#_x0000_t202" style="position:absolute;left:0;text-align:left;margin-left:0;margin-top:.5pt;width:239.15pt;height:103.2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" filled="f" stroked="f">
                <v:textbox>
                  <w:txbxContent>
                    <w:p w:rsidR="00EF3860" w:rsidRPr="00EF3860" w:rsidRDefault="00EF3860" w:rsidP="00EF3860">
                      <w:pPr>
                        <w:tabs>
                          <w:tab w:val="center" w:pos="2127"/>
                          <w:tab w:val="center" w:pos="6521"/>
                        </w:tabs>
                        <w:jc w:val="center"/>
                        <w:rPr>
                          <w:b/>
                        </w:rPr>
                      </w:pPr>
                      <w:r>
                        <w:rPr>
                          <w:b/>
                        </w:rPr>
                        <w:t>Bárdos Ilona</w:t>
                      </w:r>
                      <w:r w:rsidR="00FE4907">
                        <w:rPr>
                          <w:b/>
                        </w:rPr>
                        <w:t xml:space="preserve"> S</w:t>
                      </w:r>
                      <w:r w:rsidR="00E039B9">
                        <w:rPr>
                          <w:b/>
                        </w:rPr>
                        <w:t>k.</w:t>
                      </w:r>
                    </w:p>
                    <w:p w:rsidR="00EF3860" w:rsidRPr="00EF3860" w:rsidRDefault="00EF3860" w:rsidP="00EF3860">
                      <w:pPr>
                        <w:tabs>
                          <w:tab w:val="center" w:pos="2127"/>
                          <w:tab w:val="center" w:pos="6521"/>
                        </w:tabs>
                        <w:jc w:val="center"/>
                        <w:rPr>
                          <w:b/>
                        </w:rPr>
                      </w:pPr>
                      <w:r>
                        <w:rPr>
                          <w:b/>
                        </w:rPr>
                        <w:t>Gazdasági Irodavezető</w:t>
                      </w:r>
                    </w:p>
                  </w:txbxContent>
                </v:textbox>
                <w10:wrap anchorx="margin"/>
              </v:shape>
            </w:pict>
          </mc:Fallback>
        </mc:AlternateContent>
      </w:r>
    </w:p>
    <w:p w:rsidR="006D6DFB" w:rsidRDefault="006D6DFB" w:rsidP="006D6DFB">
      <w:pPr>
        <w:tabs>
          <w:tab w:val="center" w:pos="2127"/>
          <w:tab w:val="center" w:pos="6521"/>
        </w:tabs>
        <w:jc w:val="both"/>
        <w:rPr>
          <w:b/>
          <w:sz w:val="28"/>
          <w:szCs w:val="24"/>
        </w:rPr>
      </w:pPr>
    </w:p>
    <w:p w:rsidR="006D6DFB" w:rsidRPr="005F0731" w:rsidRDefault="006D6DFB" w:rsidP="00EF3860">
      <w:pPr>
        <w:tabs>
          <w:tab w:val="center" w:pos="4678"/>
        </w:tabs>
        <w:jc w:val="both"/>
        <w:rPr>
          <w:b/>
          <w:sz w:val="28"/>
          <w:szCs w:val="24"/>
        </w:rPr>
      </w:pPr>
      <w:r>
        <w:rPr>
          <w:b/>
          <w:sz w:val="28"/>
          <w:szCs w:val="24"/>
        </w:rPr>
        <w:tab/>
      </w:r>
    </w:p>
    <w:p w:rsidR="002A55C6" w:rsidRDefault="002A55C6"/>
    <w:sectPr w:rsidR="002A55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F75" w:rsidRDefault="00C96F75" w:rsidP="00E8739A">
      <w:r>
        <w:separator/>
      </w:r>
    </w:p>
  </w:endnote>
  <w:endnote w:type="continuationSeparator" w:id="0">
    <w:p w:rsidR="00C96F75" w:rsidRDefault="00C96F75" w:rsidP="00E8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F75" w:rsidRDefault="00C96F75" w:rsidP="00E8739A">
      <w:r>
        <w:separator/>
      </w:r>
    </w:p>
  </w:footnote>
  <w:footnote w:type="continuationSeparator" w:id="0">
    <w:p w:rsidR="00C96F75" w:rsidRDefault="00C96F75" w:rsidP="00E87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01D3A"/>
    <w:multiLevelType w:val="hybridMultilevel"/>
    <w:tmpl w:val="1D4C406E"/>
    <w:lvl w:ilvl="0" w:tplc="B11C2B9A">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 w15:restartNumberingAfterBreak="0">
    <w:nsid w:val="1BC20944"/>
    <w:multiLevelType w:val="hybridMultilevel"/>
    <w:tmpl w:val="E4C4C2A8"/>
    <w:lvl w:ilvl="0" w:tplc="743218B2">
      <w:start w:val="1"/>
      <w:numFmt w:val="bullet"/>
      <w:lvlText w:val="-"/>
      <w:lvlJc w:val="left"/>
      <w:pPr>
        <w:ind w:left="1440" w:hanging="360"/>
      </w:pPr>
      <w:rPr>
        <w:rFonts w:ascii="Times New Roman" w:eastAsia="Times New Roman" w:hAnsi="Times New Roman" w:cs="Times New Roman"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4A5900E3"/>
    <w:multiLevelType w:val="hybridMultilevel"/>
    <w:tmpl w:val="F6280F24"/>
    <w:lvl w:ilvl="0" w:tplc="6776716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15:restartNumberingAfterBreak="0">
    <w:nsid w:val="6AAD4B7C"/>
    <w:multiLevelType w:val="hybridMultilevel"/>
    <w:tmpl w:val="015C650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70FA02F3"/>
    <w:multiLevelType w:val="hybridMultilevel"/>
    <w:tmpl w:val="3FF280E4"/>
    <w:lvl w:ilvl="0" w:tplc="045486C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510442C"/>
    <w:multiLevelType w:val="hybridMultilevel"/>
    <w:tmpl w:val="CCD0D96C"/>
    <w:lvl w:ilvl="0" w:tplc="EB92FA1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63D5D45"/>
    <w:multiLevelType w:val="hybridMultilevel"/>
    <w:tmpl w:val="7C36AC0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7F7C0137"/>
    <w:multiLevelType w:val="hybridMultilevel"/>
    <w:tmpl w:val="F618B23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EAB"/>
    <w:rsid w:val="0007161E"/>
    <w:rsid w:val="000F29EC"/>
    <w:rsid w:val="000F2B19"/>
    <w:rsid w:val="001021EB"/>
    <w:rsid w:val="001231AB"/>
    <w:rsid w:val="00181E06"/>
    <w:rsid w:val="00184ADF"/>
    <w:rsid w:val="00217429"/>
    <w:rsid w:val="0025471E"/>
    <w:rsid w:val="002A55C6"/>
    <w:rsid w:val="002C0777"/>
    <w:rsid w:val="002C3232"/>
    <w:rsid w:val="002E5A3C"/>
    <w:rsid w:val="002E7D9F"/>
    <w:rsid w:val="00300BAD"/>
    <w:rsid w:val="00310F3C"/>
    <w:rsid w:val="00317BEF"/>
    <w:rsid w:val="003605C4"/>
    <w:rsid w:val="003E1EFF"/>
    <w:rsid w:val="00435660"/>
    <w:rsid w:val="0045592B"/>
    <w:rsid w:val="004A00DE"/>
    <w:rsid w:val="004C1797"/>
    <w:rsid w:val="004F2BFC"/>
    <w:rsid w:val="005610D4"/>
    <w:rsid w:val="005649C7"/>
    <w:rsid w:val="0056769C"/>
    <w:rsid w:val="005A0781"/>
    <w:rsid w:val="005A1BEF"/>
    <w:rsid w:val="005B5162"/>
    <w:rsid w:val="005F0731"/>
    <w:rsid w:val="00622CD7"/>
    <w:rsid w:val="0063047A"/>
    <w:rsid w:val="006608D4"/>
    <w:rsid w:val="006D6DFB"/>
    <w:rsid w:val="0075696B"/>
    <w:rsid w:val="007B378B"/>
    <w:rsid w:val="008F3454"/>
    <w:rsid w:val="00927818"/>
    <w:rsid w:val="00967C7B"/>
    <w:rsid w:val="00982E5C"/>
    <w:rsid w:val="009C2E9E"/>
    <w:rsid w:val="009C648A"/>
    <w:rsid w:val="009E6ABB"/>
    <w:rsid w:val="00A076C1"/>
    <w:rsid w:val="00A24742"/>
    <w:rsid w:val="00A55F4B"/>
    <w:rsid w:val="00A571F3"/>
    <w:rsid w:val="00A7316B"/>
    <w:rsid w:val="00AB088D"/>
    <w:rsid w:val="00AE09EE"/>
    <w:rsid w:val="00B30D62"/>
    <w:rsid w:val="00B44B4C"/>
    <w:rsid w:val="00B63FCC"/>
    <w:rsid w:val="00B722C3"/>
    <w:rsid w:val="00C14CE9"/>
    <w:rsid w:val="00C273E8"/>
    <w:rsid w:val="00C27985"/>
    <w:rsid w:val="00C33439"/>
    <w:rsid w:val="00C44F41"/>
    <w:rsid w:val="00C654BB"/>
    <w:rsid w:val="00C83462"/>
    <w:rsid w:val="00C96F75"/>
    <w:rsid w:val="00CF5E59"/>
    <w:rsid w:val="00D52332"/>
    <w:rsid w:val="00D67537"/>
    <w:rsid w:val="00D951B3"/>
    <w:rsid w:val="00DD3211"/>
    <w:rsid w:val="00DF6BCF"/>
    <w:rsid w:val="00E039B9"/>
    <w:rsid w:val="00E60EAB"/>
    <w:rsid w:val="00E8739A"/>
    <w:rsid w:val="00EF3860"/>
    <w:rsid w:val="00EF6753"/>
    <w:rsid w:val="00F00AB1"/>
    <w:rsid w:val="00F268F7"/>
    <w:rsid w:val="00F41607"/>
    <w:rsid w:val="00FE4907"/>
    <w:rsid w:val="00FE5326"/>
    <w:rsid w:val="00FE542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7FB5"/>
  <w15:chartTrackingRefBased/>
  <w15:docId w15:val="{813FCBF6-41F9-48EA-9356-72262440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60EAB"/>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B722C3"/>
    <w:pPr>
      <w:ind w:left="720"/>
      <w:contextualSpacing/>
    </w:pPr>
  </w:style>
  <w:style w:type="paragraph" w:styleId="Buborkszveg">
    <w:name w:val="Balloon Text"/>
    <w:basedOn w:val="Norml"/>
    <w:link w:val="BuborkszvegChar"/>
    <w:uiPriority w:val="99"/>
    <w:semiHidden/>
    <w:unhideWhenUsed/>
    <w:rsid w:val="007B378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B378B"/>
    <w:rPr>
      <w:rFonts w:ascii="Segoe UI" w:eastAsia="Times New Roman" w:hAnsi="Segoe UI" w:cs="Segoe UI"/>
      <w:sz w:val="18"/>
      <w:szCs w:val="18"/>
      <w:lang w:eastAsia="hu-HU"/>
    </w:rPr>
  </w:style>
  <w:style w:type="paragraph" w:styleId="lfej">
    <w:name w:val="header"/>
    <w:basedOn w:val="Norml"/>
    <w:link w:val="lfejChar"/>
    <w:uiPriority w:val="99"/>
    <w:unhideWhenUsed/>
    <w:rsid w:val="00E8739A"/>
    <w:pPr>
      <w:tabs>
        <w:tab w:val="center" w:pos="4536"/>
        <w:tab w:val="right" w:pos="9072"/>
      </w:tabs>
    </w:pPr>
  </w:style>
  <w:style w:type="character" w:customStyle="1" w:styleId="lfejChar">
    <w:name w:val="Élőfej Char"/>
    <w:basedOn w:val="Bekezdsalapbettpusa"/>
    <w:link w:val="lfej"/>
    <w:uiPriority w:val="99"/>
    <w:rsid w:val="00E8739A"/>
    <w:rPr>
      <w:rFonts w:ascii="Times New Roman" w:eastAsia="Times New Roman" w:hAnsi="Times New Roman" w:cs="Times New Roman"/>
      <w:sz w:val="24"/>
      <w:szCs w:val="20"/>
      <w:lang w:eastAsia="hu-HU"/>
    </w:rPr>
  </w:style>
  <w:style w:type="paragraph" w:styleId="llb">
    <w:name w:val="footer"/>
    <w:basedOn w:val="Norml"/>
    <w:link w:val="llbChar"/>
    <w:uiPriority w:val="99"/>
    <w:unhideWhenUsed/>
    <w:rsid w:val="00E8739A"/>
    <w:pPr>
      <w:tabs>
        <w:tab w:val="center" w:pos="4536"/>
        <w:tab w:val="right" w:pos="9072"/>
      </w:tabs>
    </w:pPr>
  </w:style>
  <w:style w:type="character" w:customStyle="1" w:styleId="llbChar">
    <w:name w:val="Élőláb Char"/>
    <w:basedOn w:val="Bekezdsalapbettpusa"/>
    <w:link w:val="llb"/>
    <w:uiPriority w:val="99"/>
    <w:rsid w:val="00E8739A"/>
    <w:rPr>
      <w:rFonts w:ascii="Times New Roman" w:eastAsia="Times New Roman" w:hAnsi="Times New Roman" w:cs="Times New Roman"/>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1393</Words>
  <Characters>9614</Characters>
  <Application>Microsoft Office Word</Application>
  <DocSecurity>0</DocSecurity>
  <Lines>80</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Bárdos Ilona</dc:creator>
  <cp:keywords/>
  <dc:description/>
  <cp:lastModifiedBy>Matyasovszki Dávid</cp:lastModifiedBy>
  <cp:revision>4</cp:revision>
  <cp:lastPrinted>2022-05-30T08:22:00Z</cp:lastPrinted>
  <dcterms:created xsi:type="dcterms:W3CDTF">2022-06-27T13:30:00Z</dcterms:created>
  <dcterms:modified xsi:type="dcterms:W3CDTF">2022-06-27T13:43:00Z</dcterms:modified>
</cp:coreProperties>
</file>