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586"/>
        <w:gridCol w:w="3543"/>
        <w:gridCol w:w="817"/>
        <w:gridCol w:w="2835"/>
      </w:tblGrid>
      <w:tr w:rsidR="000E6CBD" w:rsidRPr="00D204A2" w14:paraId="1169E0EE" w14:textId="77777777" w:rsidTr="00283FA7">
        <w:trPr>
          <w:trHeight w:val="851"/>
        </w:trPr>
        <w:tc>
          <w:tcPr>
            <w:tcW w:w="6946" w:type="dxa"/>
            <w:gridSpan w:val="3"/>
            <w:hideMark/>
          </w:tcPr>
          <w:p w14:paraId="2270C659"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 xml:space="preserve">Hajdúszoboszlói Polgármesteri Hivatal </w:t>
            </w:r>
          </w:p>
          <w:p w14:paraId="5B761481"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Gazdasági és Városfejlesztési Főosztály</w:t>
            </w:r>
          </w:p>
          <w:p w14:paraId="5BFD8056" w14:textId="77777777" w:rsidR="000E6CBD" w:rsidRPr="00D204A2" w:rsidRDefault="000E6CBD" w:rsidP="00CD2F0E">
            <w:pPr>
              <w:spacing w:after="0" w:line="240" w:lineRule="auto"/>
              <w:rPr>
                <w:rFonts w:ascii="Times New Roman" w:hAnsi="Times New Roman" w:cs="Times New Roman"/>
                <w:b/>
                <w:sz w:val="24"/>
                <w:szCs w:val="24"/>
                <w:lang w:eastAsia="hu-HU"/>
              </w:rPr>
            </w:pPr>
            <w:r w:rsidRPr="00D204A2">
              <w:rPr>
                <w:rFonts w:ascii="Times New Roman" w:hAnsi="Times New Roman" w:cs="Times New Roman"/>
                <w:b/>
                <w:sz w:val="24"/>
                <w:szCs w:val="24"/>
                <w:lang w:eastAsia="hu-HU"/>
              </w:rPr>
              <w:t>Vagyongazdálkodási Osztály</w:t>
            </w:r>
          </w:p>
          <w:p w14:paraId="27315D87" w14:textId="77777777" w:rsidR="000E6CBD" w:rsidRPr="00D204A2" w:rsidRDefault="000E6CBD" w:rsidP="00CD2F0E">
            <w:pPr>
              <w:keepNext/>
              <w:spacing w:after="0" w:line="240" w:lineRule="auto"/>
              <w:outlineLvl w:val="1"/>
              <w:rPr>
                <w:rFonts w:ascii="Times New Roman" w:eastAsia="Times New Roman" w:hAnsi="Times New Roman" w:cs="Times New Roman"/>
                <w:bCs/>
                <w:sz w:val="24"/>
                <w:szCs w:val="24"/>
                <w:lang w:eastAsia="hu-HU"/>
              </w:rPr>
            </w:pPr>
            <w:r w:rsidRPr="00D204A2">
              <w:rPr>
                <w:rFonts w:ascii="Times New Roman" w:eastAsia="Times New Roman" w:hAnsi="Times New Roman" w:cs="Times New Roman"/>
                <w:bCs/>
                <w:sz w:val="24"/>
                <w:szCs w:val="24"/>
                <w:lang w:eastAsia="hu-HU"/>
              </w:rPr>
              <w:t xml:space="preserve">4200 Hajdúszoboszló, Hősök tere l. </w:t>
            </w:r>
          </w:p>
          <w:p w14:paraId="2BDDC84E" w14:textId="77777777" w:rsidR="000E6CBD" w:rsidRPr="00D204A2" w:rsidRDefault="00881A61" w:rsidP="00CD2F0E">
            <w:pPr>
              <w:spacing w:after="0" w:line="240" w:lineRule="auto"/>
              <w:jc w:val="both"/>
              <w:rPr>
                <w:rFonts w:ascii="Times New Roman" w:hAnsi="Times New Roman" w:cs="Times New Roman"/>
                <w:sz w:val="24"/>
                <w:szCs w:val="24"/>
              </w:rPr>
            </w:pPr>
            <w:r w:rsidRPr="00D204A2">
              <w:rPr>
                <w:rFonts w:ascii="Times New Roman" w:hAnsi="Times New Roman" w:cs="Times New Roman"/>
                <w:sz w:val="24"/>
                <w:szCs w:val="24"/>
              </w:rPr>
              <w:t>www.hajduszoboszlo.eu</w:t>
            </w:r>
          </w:p>
          <w:p w14:paraId="765A1E04" w14:textId="77777777" w:rsidR="00881A61" w:rsidRPr="00D204A2" w:rsidRDefault="00881A61" w:rsidP="00CD2F0E">
            <w:pPr>
              <w:spacing w:after="0" w:line="240" w:lineRule="auto"/>
              <w:jc w:val="both"/>
              <w:rPr>
                <w:rFonts w:ascii="Times New Roman" w:eastAsia="Times New Roman" w:hAnsi="Times New Roman" w:cs="Times New Roman"/>
                <w:sz w:val="24"/>
                <w:szCs w:val="24"/>
                <w:u w:val="single"/>
              </w:rPr>
            </w:pPr>
          </w:p>
        </w:tc>
        <w:tc>
          <w:tcPr>
            <w:tcW w:w="2835" w:type="dxa"/>
          </w:tcPr>
          <w:p w14:paraId="7A3E7CCE" w14:textId="2FAB43A5" w:rsidR="002D4987" w:rsidRDefault="007F0796" w:rsidP="009133F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21.</w:t>
            </w:r>
          </w:p>
          <w:p w14:paraId="4A46E6B1" w14:textId="77777777" w:rsidR="000E6CBD" w:rsidRPr="00D204A2" w:rsidRDefault="000E6CBD" w:rsidP="00CD2F0E">
            <w:pPr>
              <w:spacing w:after="0" w:line="240" w:lineRule="auto"/>
              <w:rPr>
                <w:rFonts w:ascii="Times New Roman" w:hAnsi="Times New Roman" w:cs="Times New Roman"/>
                <w:sz w:val="24"/>
                <w:szCs w:val="24"/>
              </w:rPr>
            </w:pPr>
            <w:r w:rsidRPr="00D204A2">
              <w:rPr>
                <w:rFonts w:ascii="Times New Roman" w:hAnsi="Times New Roman" w:cs="Times New Roman"/>
                <w:sz w:val="24"/>
                <w:szCs w:val="24"/>
              </w:rPr>
              <w:t xml:space="preserve">  …………………………</w:t>
            </w:r>
          </w:p>
          <w:p w14:paraId="1D0CF7E2" w14:textId="77777777" w:rsidR="000E6CBD" w:rsidRPr="00D204A2" w:rsidRDefault="000E6CBD" w:rsidP="00CD2F0E">
            <w:pPr>
              <w:spacing w:after="0" w:line="240" w:lineRule="auto"/>
              <w:ind w:left="34" w:hanging="34"/>
              <w:jc w:val="center"/>
              <w:rPr>
                <w:rFonts w:ascii="Times New Roman" w:hAnsi="Times New Roman" w:cs="Times New Roman"/>
                <w:sz w:val="24"/>
                <w:szCs w:val="24"/>
              </w:rPr>
            </w:pPr>
            <w:r w:rsidRPr="00D204A2">
              <w:rPr>
                <w:rFonts w:ascii="Times New Roman" w:hAnsi="Times New Roman" w:cs="Times New Roman"/>
                <w:sz w:val="24"/>
                <w:szCs w:val="24"/>
              </w:rPr>
              <w:t>sorszám</w:t>
            </w:r>
          </w:p>
          <w:p w14:paraId="158E5BF1" w14:textId="77777777" w:rsidR="000E6CBD" w:rsidRPr="00D204A2" w:rsidRDefault="000E6CBD" w:rsidP="00CD2F0E">
            <w:pPr>
              <w:spacing w:after="0" w:line="240" w:lineRule="auto"/>
              <w:ind w:left="34" w:hanging="34"/>
              <w:jc w:val="center"/>
              <w:rPr>
                <w:rFonts w:ascii="Times New Roman" w:eastAsia="Times New Roman" w:hAnsi="Times New Roman" w:cs="Times New Roman"/>
                <w:sz w:val="24"/>
                <w:szCs w:val="24"/>
              </w:rPr>
            </w:pPr>
          </w:p>
        </w:tc>
      </w:tr>
      <w:tr w:rsidR="000E6CBD" w:rsidRPr="00D204A2" w14:paraId="72FD2A2E" w14:textId="77777777" w:rsidTr="00283F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val="restart"/>
            <w:tcBorders>
              <w:top w:val="single" w:sz="4" w:space="0" w:color="auto"/>
              <w:left w:val="single" w:sz="4" w:space="0" w:color="auto"/>
              <w:right w:val="single" w:sz="4" w:space="0" w:color="auto"/>
            </w:tcBorders>
            <w:hideMark/>
          </w:tcPr>
          <w:p w14:paraId="25E6BCAA" w14:textId="77777777" w:rsidR="000E6CBD"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Ügyiratszám: </w:t>
            </w:r>
            <w:r w:rsidR="00B06392" w:rsidRPr="00220AF7">
              <w:rPr>
                <w:rFonts w:ascii="Times New Roman" w:eastAsia="Times New Roman" w:hAnsi="Times New Roman" w:cs="Times New Roman"/>
                <w:sz w:val="24"/>
                <w:szCs w:val="24"/>
                <w:lang w:eastAsia="hu-HU"/>
              </w:rPr>
              <w:t>HSZ/32365/2025.</w:t>
            </w:r>
          </w:p>
          <w:p w14:paraId="1FE0940F" w14:textId="77777777" w:rsidR="00B06392" w:rsidRPr="00D204A2" w:rsidRDefault="00B06392" w:rsidP="00CD2F0E">
            <w:pPr>
              <w:spacing w:after="0" w:line="240" w:lineRule="auto"/>
              <w:jc w:val="both"/>
              <w:rPr>
                <w:rFonts w:ascii="Times New Roman" w:eastAsia="Times New Roman" w:hAnsi="Times New Roman" w:cs="Times New Roman"/>
                <w:sz w:val="24"/>
                <w:szCs w:val="24"/>
                <w:lang w:eastAsia="hu-HU"/>
              </w:rPr>
            </w:pPr>
          </w:p>
          <w:p w14:paraId="059CD62D" w14:textId="6EBAA348"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A 2025. </w:t>
            </w:r>
            <w:r w:rsidR="00B06392">
              <w:rPr>
                <w:rFonts w:ascii="Times New Roman" w:eastAsia="Times New Roman" w:hAnsi="Times New Roman" w:cs="Times New Roman"/>
                <w:sz w:val="24"/>
                <w:szCs w:val="24"/>
                <w:lang w:eastAsia="hu-HU"/>
              </w:rPr>
              <w:t>december 1</w:t>
            </w:r>
            <w:r w:rsidR="000C531E">
              <w:rPr>
                <w:rFonts w:ascii="Times New Roman" w:eastAsia="Times New Roman" w:hAnsi="Times New Roman" w:cs="Times New Roman"/>
                <w:sz w:val="24"/>
                <w:szCs w:val="24"/>
                <w:lang w:eastAsia="hu-HU"/>
              </w:rPr>
              <w:t>2</w:t>
            </w:r>
            <w:r w:rsidR="00B06392">
              <w:rPr>
                <w:rFonts w:ascii="Times New Roman" w:eastAsia="Times New Roman" w:hAnsi="Times New Roman" w:cs="Times New Roman"/>
                <w:sz w:val="24"/>
                <w:szCs w:val="24"/>
                <w:lang w:eastAsia="hu-HU"/>
              </w:rPr>
              <w:t>-i</w:t>
            </w:r>
          </w:p>
          <w:p w14:paraId="6CD11DD7"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képviselő-testületi nyílt ülés</w:t>
            </w:r>
          </w:p>
          <w:p w14:paraId="2D72A25D"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jegyzőkönyvének melléklete</w:t>
            </w:r>
          </w:p>
        </w:tc>
        <w:tc>
          <w:tcPr>
            <w:tcW w:w="3543" w:type="dxa"/>
            <w:tcBorders>
              <w:top w:val="single" w:sz="4" w:space="0" w:color="auto"/>
              <w:left w:val="single" w:sz="4" w:space="0" w:color="auto"/>
              <w:bottom w:val="single" w:sz="4" w:space="0" w:color="auto"/>
              <w:right w:val="single" w:sz="4" w:space="0" w:color="auto"/>
            </w:tcBorders>
            <w:hideMark/>
          </w:tcPr>
          <w:p w14:paraId="21CB9AE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ügyintéző:</w:t>
            </w:r>
          </w:p>
        </w:tc>
        <w:tc>
          <w:tcPr>
            <w:tcW w:w="3652" w:type="dxa"/>
            <w:gridSpan w:val="2"/>
            <w:tcBorders>
              <w:top w:val="single" w:sz="4" w:space="0" w:color="auto"/>
              <w:left w:val="single" w:sz="4" w:space="0" w:color="auto"/>
              <w:bottom w:val="single" w:sz="4" w:space="0" w:color="auto"/>
              <w:right w:val="single" w:sz="4" w:space="0" w:color="auto"/>
            </w:tcBorders>
            <w:hideMark/>
          </w:tcPr>
          <w:p w14:paraId="1B0391CD" w14:textId="77777777" w:rsidR="000E6CBD" w:rsidRPr="00D204A2" w:rsidRDefault="002E5650"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dr. Biró Anett vagyongazdálkodási osztályvezető</w:t>
            </w:r>
          </w:p>
        </w:tc>
      </w:tr>
      <w:tr w:rsidR="000E6CBD" w:rsidRPr="00D204A2" w14:paraId="2A63D0D3" w14:textId="77777777" w:rsidTr="00283F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tcBorders>
              <w:left w:val="single" w:sz="4" w:space="0" w:color="auto"/>
              <w:right w:val="single" w:sz="4" w:space="0" w:color="auto"/>
            </w:tcBorders>
            <w:vAlign w:val="center"/>
            <w:hideMark/>
          </w:tcPr>
          <w:p w14:paraId="75481634"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hideMark/>
          </w:tcPr>
          <w:p w14:paraId="6988AD84"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Törvényességi ellenőrzést végezte (jegyző/aljegyző kézjegye):</w:t>
            </w:r>
          </w:p>
        </w:tc>
        <w:tc>
          <w:tcPr>
            <w:tcW w:w="3652" w:type="dxa"/>
            <w:gridSpan w:val="2"/>
            <w:tcBorders>
              <w:top w:val="single" w:sz="4" w:space="0" w:color="auto"/>
              <w:left w:val="single" w:sz="4" w:space="0" w:color="auto"/>
              <w:bottom w:val="single" w:sz="4" w:space="0" w:color="auto"/>
              <w:right w:val="single" w:sz="4" w:space="0" w:color="auto"/>
            </w:tcBorders>
            <w:hideMark/>
          </w:tcPr>
          <w:p w14:paraId="3B759F0F" w14:textId="77777777" w:rsidR="000E6CBD" w:rsidRPr="00D204A2" w:rsidRDefault="000E6CBD" w:rsidP="00CD2F0E">
            <w:pPr>
              <w:spacing w:after="0" w:line="240" w:lineRule="auto"/>
              <w:jc w:val="center"/>
              <w:rPr>
                <w:rFonts w:ascii="Times New Roman" w:eastAsia="Times New Roman" w:hAnsi="Times New Roman" w:cs="Times New Roman"/>
                <w:sz w:val="24"/>
                <w:szCs w:val="24"/>
                <w:lang w:eastAsia="hu-HU"/>
              </w:rPr>
            </w:pPr>
          </w:p>
        </w:tc>
      </w:tr>
      <w:tr w:rsidR="000E6CBD" w:rsidRPr="00D204A2" w14:paraId="30C340D4" w14:textId="77777777" w:rsidTr="00283F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586" w:type="dxa"/>
            <w:vMerge/>
            <w:tcBorders>
              <w:left w:val="single" w:sz="4" w:space="0" w:color="auto"/>
              <w:right w:val="single" w:sz="4" w:space="0" w:color="auto"/>
            </w:tcBorders>
            <w:vAlign w:val="center"/>
            <w:hideMark/>
          </w:tcPr>
          <w:p w14:paraId="524F0857"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hideMark/>
          </w:tcPr>
          <w:p w14:paraId="3CFFDBB4"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Megtárgyalja (bizottságok megnevezése):</w:t>
            </w:r>
          </w:p>
        </w:tc>
        <w:tc>
          <w:tcPr>
            <w:tcW w:w="3652" w:type="dxa"/>
            <w:gridSpan w:val="2"/>
            <w:tcBorders>
              <w:top w:val="single" w:sz="4" w:space="0" w:color="auto"/>
              <w:left w:val="single" w:sz="4" w:space="0" w:color="auto"/>
              <w:bottom w:val="single" w:sz="4" w:space="0" w:color="auto"/>
              <w:right w:val="single" w:sz="4" w:space="0" w:color="auto"/>
            </w:tcBorders>
            <w:hideMark/>
          </w:tcPr>
          <w:p w14:paraId="119C35A9" w14:textId="2F129C9D" w:rsidR="000E6CBD" w:rsidRPr="00D204A2" w:rsidRDefault="000E6CBD" w:rsidP="00CD2F0E">
            <w:pPr>
              <w:spacing w:after="0" w:line="240" w:lineRule="auto"/>
              <w:rPr>
                <w:rFonts w:ascii="Times New Roman" w:eastAsia="Times New Roman" w:hAnsi="Times New Roman" w:cs="Times New Roman"/>
                <w:sz w:val="24"/>
                <w:szCs w:val="24"/>
                <w:lang w:eastAsia="hu-HU"/>
              </w:rPr>
            </w:pPr>
          </w:p>
        </w:tc>
      </w:tr>
      <w:tr w:rsidR="000E6CBD" w:rsidRPr="00D204A2" w14:paraId="65FDA012" w14:textId="77777777" w:rsidTr="00283F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586" w:type="dxa"/>
            <w:vMerge/>
            <w:tcBorders>
              <w:left w:val="single" w:sz="4" w:space="0" w:color="auto"/>
              <w:right w:val="single" w:sz="4" w:space="0" w:color="auto"/>
            </w:tcBorders>
            <w:vAlign w:val="center"/>
            <w:hideMark/>
          </w:tcPr>
          <w:p w14:paraId="4D9AD3D7"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hideMark/>
          </w:tcPr>
          <w:p w14:paraId="47BDBC3E"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Döntés jellege: </w:t>
            </w:r>
          </w:p>
        </w:tc>
        <w:tc>
          <w:tcPr>
            <w:tcW w:w="3652" w:type="dxa"/>
            <w:gridSpan w:val="2"/>
            <w:tcBorders>
              <w:top w:val="single" w:sz="4" w:space="0" w:color="auto"/>
              <w:left w:val="single" w:sz="4" w:space="0" w:color="auto"/>
              <w:bottom w:val="single" w:sz="4" w:space="0" w:color="auto"/>
              <w:right w:val="single" w:sz="4" w:space="0" w:color="auto"/>
            </w:tcBorders>
            <w:hideMark/>
          </w:tcPr>
          <w:p w14:paraId="54EB67E5"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minősített többség </w:t>
            </w:r>
            <w:r w:rsidRPr="00D204A2">
              <w:rPr>
                <w:rFonts w:ascii="Times New Roman" w:hAnsi="Times New Roman" w:cs="Times New Roman"/>
                <w:sz w:val="24"/>
                <w:szCs w:val="24"/>
              </w:rPr>
              <w:t>(SZMSZ 3. melléklet 2. alpontja alapján)</w:t>
            </w:r>
          </w:p>
        </w:tc>
      </w:tr>
      <w:tr w:rsidR="000E6CBD" w:rsidRPr="00D204A2" w14:paraId="68E9BED2" w14:textId="77777777" w:rsidTr="00283F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586" w:type="dxa"/>
            <w:vMerge/>
            <w:tcBorders>
              <w:left w:val="single" w:sz="4" w:space="0" w:color="auto"/>
              <w:bottom w:val="single" w:sz="4" w:space="0" w:color="auto"/>
              <w:right w:val="single" w:sz="4" w:space="0" w:color="auto"/>
            </w:tcBorders>
            <w:vAlign w:val="center"/>
          </w:tcPr>
          <w:p w14:paraId="4DF2B13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tcPr>
          <w:p w14:paraId="7286AE80"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roofErr w:type="gramStart"/>
            <w:r w:rsidRPr="00D204A2">
              <w:rPr>
                <w:rFonts w:ascii="Times New Roman" w:eastAsia="Times New Roman" w:hAnsi="Times New Roman" w:cs="Times New Roman"/>
                <w:sz w:val="24"/>
                <w:szCs w:val="24"/>
                <w:lang w:eastAsia="hu-HU"/>
              </w:rPr>
              <w:t>döntés(</w:t>
            </w:r>
            <w:proofErr w:type="spellStart"/>
            <w:proofErr w:type="gramEnd"/>
            <w:r w:rsidRPr="00D204A2">
              <w:rPr>
                <w:rFonts w:ascii="Times New Roman" w:eastAsia="Times New Roman" w:hAnsi="Times New Roman" w:cs="Times New Roman"/>
                <w:sz w:val="24"/>
                <w:szCs w:val="24"/>
                <w:lang w:eastAsia="hu-HU"/>
              </w:rPr>
              <w:t>ek</w:t>
            </w:r>
            <w:proofErr w:type="spellEnd"/>
            <w:r w:rsidRPr="00D204A2">
              <w:rPr>
                <w:rFonts w:ascii="Times New Roman" w:eastAsia="Times New Roman" w:hAnsi="Times New Roman" w:cs="Times New Roman"/>
                <w:sz w:val="24"/>
                <w:szCs w:val="24"/>
                <w:lang w:eastAsia="hu-HU"/>
              </w:rPr>
              <w:t>) típusa, darabszáma:</w:t>
            </w:r>
          </w:p>
        </w:tc>
        <w:tc>
          <w:tcPr>
            <w:tcW w:w="3652" w:type="dxa"/>
            <w:gridSpan w:val="2"/>
            <w:tcBorders>
              <w:top w:val="single" w:sz="4" w:space="0" w:color="auto"/>
              <w:left w:val="single" w:sz="4" w:space="0" w:color="auto"/>
              <w:bottom w:val="single" w:sz="4" w:space="0" w:color="auto"/>
              <w:right w:val="single" w:sz="4" w:space="0" w:color="auto"/>
            </w:tcBorders>
          </w:tcPr>
          <w:p w14:paraId="33E164EE" w14:textId="77777777" w:rsidR="000E6CBD" w:rsidRPr="002E0A8D" w:rsidRDefault="002E0A8D" w:rsidP="00CD2F0E">
            <w:pPr>
              <w:spacing w:after="0" w:line="240" w:lineRule="auto"/>
              <w:rPr>
                <w:rFonts w:ascii="Times New Roman" w:eastAsia="Times New Roman" w:hAnsi="Times New Roman" w:cs="Times New Roman"/>
                <w:sz w:val="24"/>
                <w:szCs w:val="24"/>
                <w:lang w:eastAsia="hu-HU"/>
              </w:rPr>
            </w:pPr>
            <w:r w:rsidRPr="002E0A8D">
              <w:rPr>
                <w:rFonts w:ascii="Times New Roman" w:hAnsi="Times New Roman" w:cs="Times New Roman"/>
                <w:sz w:val="24"/>
                <w:szCs w:val="24"/>
              </w:rPr>
              <w:t>SZMSZ 16. § (5) A válasz elfogadásáról az interpelláló nyilatkozik. Ha a kapott választ nem fogadja el, akkor a képviselő-testület határoz</w:t>
            </w:r>
            <w:r>
              <w:rPr>
                <w:rFonts w:ascii="Times New Roman" w:hAnsi="Times New Roman" w:cs="Times New Roman"/>
                <w:sz w:val="24"/>
                <w:szCs w:val="24"/>
              </w:rPr>
              <w:t>.</w:t>
            </w:r>
          </w:p>
        </w:tc>
      </w:tr>
    </w:tbl>
    <w:p w14:paraId="6A4A7F9D" w14:textId="77777777" w:rsidR="000E6CBD" w:rsidRPr="00D204A2" w:rsidRDefault="000E6CBD" w:rsidP="00CD2F0E">
      <w:pPr>
        <w:spacing w:after="0" w:line="240" w:lineRule="auto"/>
        <w:rPr>
          <w:rFonts w:ascii="Times New Roman" w:eastAsia="Calibri" w:hAnsi="Times New Roman" w:cs="Times New Roman"/>
          <w:sz w:val="24"/>
          <w:szCs w:val="24"/>
        </w:rPr>
      </w:pPr>
    </w:p>
    <w:p w14:paraId="470E9781" w14:textId="77777777" w:rsidR="003C5E08" w:rsidRPr="002E0A8D" w:rsidRDefault="002E0A8D" w:rsidP="00CD2F0E">
      <w:pPr>
        <w:spacing w:after="0" w:line="240" w:lineRule="auto"/>
        <w:jc w:val="center"/>
        <w:rPr>
          <w:rFonts w:ascii="Times New Roman" w:eastAsia="Calibri" w:hAnsi="Times New Roman" w:cs="Times New Roman"/>
          <w:b/>
          <w:sz w:val="24"/>
          <w:szCs w:val="24"/>
        </w:rPr>
      </w:pPr>
      <w:r w:rsidRPr="002E0A8D">
        <w:rPr>
          <w:rFonts w:ascii="Times New Roman" w:eastAsia="Calibri" w:hAnsi="Times New Roman" w:cs="Times New Roman"/>
          <w:b/>
          <w:sz w:val="24"/>
          <w:szCs w:val="24"/>
        </w:rPr>
        <w:t>V Á L A S Z</w:t>
      </w:r>
    </w:p>
    <w:p w14:paraId="15D7182B" w14:textId="77777777" w:rsidR="00BF3DFD" w:rsidRDefault="00BF3DFD" w:rsidP="00B62B81">
      <w:pPr>
        <w:spacing w:after="0" w:line="240" w:lineRule="auto"/>
        <w:jc w:val="center"/>
        <w:rPr>
          <w:rFonts w:ascii="Times New Roman" w:hAnsi="Times New Roman" w:cs="Times New Roman"/>
          <w:b/>
          <w:sz w:val="24"/>
          <w:szCs w:val="24"/>
        </w:rPr>
      </w:pPr>
      <w:proofErr w:type="gramStart"/>
      <w:r w:rsidRPr="002E0A8D">
        <w:rPr>
          <w:rFonts w:ascii="Times New Roman" w:hAnsi="Times New Roman" w:cs="Times New Roman"/>
          <w:b/>
          <w:sz w:val="24"/>
          <w:szCs w:val="24"/>
        </w:rPr>
        <w:t>a</w:t>
      </w:r>
      <w:proofErr w:type="gramEnd"/>
      <w:r w:rsidRPr="002E0A8D">
        <w:rPr>
          <w:rFonts w:ascii="Times New Roman" w:hAnsi="Times New Roman" w:cs="Times New Roman"/>
          <w:b/>
          <w:sz w:val="24"/>
          <w:szCs w:val="24"/>
        </w:rPr>
        <w:t xml:space="preserve"> </w:t>
      </w:r>
      <w:r w:rsidR="002E0A8D" w:rsidRPr="002E0A8D">
        <w:rPr>
          <w:rFonts w:ascii="Times New Roman" w:hAnsi="Times New Roman" w:cs="Times New Roman"/>
          <w:b/>
          <w:sz w:val="24"/>
          <w:szCs w:val="24"/>
        </w:rPr>
        <w:t>Soproni temetővel kapcsolatos interpellációra</w:t>
      </w:r>
    </w:p>
    <w:p w14:paraId="77C6D719" w14:textId="77777777" w:rsidR="00B62B81" w:rsidRPr="00B62B81" w:rsidRDefault="00B62B81" w:rsidP="00B62B81">
      <w:pPr>
        <w:spacing w:after="0" w:line="240" w:lineRule="auto"/>
        <w:jc w:val="center"/>
        <w:rPr>
          <w:rFonts w:ascii="Times New Roman" w:hAnsi="Times New Roman" w:cs="Times New Roman"/>
          <w:b/>
          <w:sz w:val="24"/>
          <w:szCs w:val="24"/>
        </w:rPr>
      </w:pPr>
    </w:p>
    <w:p w14:paraId="2236E41A" w14:textId="77777777" w:rsidR="00D204A2" w:rsidRPr="002E0A8D" w:rsidRDefault="00D204A2" w:rsidP="00CD2F0E">
      <w:pPr>
        <w:spacing w:after="0" w:line="240" w:lineRule="auto"/>
        <w:rPr>
          <w:rFonts w:ascii="Times New Roman" w:eastAsia="SimSun" w:hAnsi="Times New Roman" w:cs="Times New Roman"/>
          <w:b/>
          <w:sz w:val="24"/>
          <w:szCs w:val="24"/>
        </w:rPr>
      </w:pPr>
      <w:r w:rsidRPr="002E0A8D">
        <w:rPr>
          <w:rFonts w:ascii="Times New Roman" w:eastAsia="SimSun" w:hAnsi="Times New Roman" w:cs="Times New Roman"/>
          <w:b/>
          <w:sz w:val="24"/>
          <w:szCs w:val="24"/>
        </w:rPr>
        <w:t>Tisztelt Képviselő-testület!</w:t>
      </w:r>
    </w:p>
    <w:p w14:paraId="2ED98367" w14:textId="77777777" w:rsidR="00D204A2" w:rsidRPr="002E0A8D" w:rsidRDefault="00D204A2" w:rsidP="00CD2F0E">
      <w:pPr>
        <w:spacing w:after="0" w:line="240" w:lineRule="auto"/>
        <w:rPr>
          <w:rFonts w:ascii="Times New Roman" w:eastAsia="SimSun" w:hAnsi="Times New Roman" w:cs="Times New Roman"/>
          <w:b/>
          <w:sz w:val="24"/>
          <w:szCs w:val="24"/>
        </w:rPr>
      </w:pPr>
      <w:r w:rsidRPr="002E0A8D">
        <w:rPr>
          <w:rFonts w:ascii="Times New Roman" w:eastAsia="SimSun" w:hAnsi="Times New Roman" w:cs="Times New Roman"/>
          <w:b/>
          <w:sz w:val="24"/>
          <w:szCs w:val="24"/>
        </w:rPr>
        <w:t>Tisztelt Bizottság</w:t>
      </w:r>
      <w:r w:rsidR="00AC2E4B" w:rsidRPr="002E0A8D">
        <w:rPr>
          <w:rFonts w:ascii="Times New Roman" w:eastAsia="SimSun" w:hAnsi="Times New Roman" w:cs="Times New Roman"/>
          <w:b/>
          <w:sz w:val="24"/>
          <w:szCs w:val="24"/>
        </w:rPr>
        <w:t>ok</w:t>
      </w:r>
      <w:r w:rsidRPr="002E0A8D">
        <w:rPr>
          <w:rFonts w:ascii="Times New Roman" w:eastAsia="SimSun" w:hAnsi="Times New Roman" w:cs="Times New Roman"/>
          <w:b/>
          <w:sz w:val="24"/>
          <w:szCs w:val="24"/>
        </w:rPr>
        <w:t>!</w:t>
      </w:r>
    </w:p>
    <w:p w14:paraId="6992C49B" w14:textId="77777777" w:rsidR="002E0A8D" w:rsidRPr="002E0A8D" w:rsidRDefault="002E0A8D" w:rsidP="00CD2F0E">
      <w:pPr>
        <w:spacing w:after="0" w:line="240" w:lineRule="auto"/>
        <w:rPr>
          <w:rFonts w:ascii="Times New Roman" w:eastAsia="SimSun" w:hAnsi="Times New Roman" w:cs="Times New Roman"/>
          <w:b/>
          <w:sz w:val="24"/>
          <w:szCs w:val="24"/>
        </w:rPr>
      </w:pPr>
    </w:p>
    <w:p w14:paraId="3E8D655F" w14:textId="77777777" w:rsidR="002E0A8D" w:rsidRPr="002E0A8D" w:rsidRDefault="002E0A8D" w:rsidP="002E0A8D">
      <w:pPr>
        <w:spacing w:after="0" w:line="240" w:lineRule="auto"/>
        <w:jc w:val="both"/>
        <w:rPr>
          <w:rFonts w:ascii="Times New Roman" w:hAnsi="Times New Roman" w:cs="Times New Roman"/>
          <w:sz w:val="24"/>
          <w:szCs w:val="24"/>
        </w:rPr>
      </w:pPr>
      <w:r w:rsidRPr="002E0A8D">
        <w:rPr>
          <w:rFonts w:ascii="Times New Roman" w:hAnsi="Times New Roman" w:cs="Times New Roman"/>
          <w:sz w:val="24"/>
          <w:szCs w:val="24"/>
        </w:rPr>
        <w:t xml:space="preserve">Hajdúszoboszló Város Önkormányzatának Képviselő-testületi ülésén 2025. november hónapban Biró Anita Képviselő Asszony a Hajdúszoboszlón található ún. Soproni temetővel kapcsolatban a következőként interpellált: </w:t>
      </w:r>
    </w:p>
    <w:p w14:paraId="5176B90A" w14:textId="77777777" w:rsidR="002E0A8D" w:rsidRPr="002E0A8D" w:rsidRDefault="002E0A8D" w:rsidP="002E0A8D">
      <w:pPr>
        <w:spacing w:after="0" w:line="240" w:lineRule="auto"/>
        <w:jc w:val="both"/>
        <w:rPr>
          <w:rFonts w:ascii="Times New Roman" w:hAnsi="Times New Roman" w:cs="Times New Roman"/>
          <w:sz w:val="24"/>
          <w:szCs w:val="24"/>
        </w:rPr>
      </w:pPr>
    </w:p>
    <w:p w14:paraId="52A59211" w14:textId="77777777" w:rsidR="002E0A8D" w:rsidRPr="002E0A8D" w:rsidRDefault="002E0A8D" w:rsidP="002E0A8D">
      <w:pPr>
        <w:spacing w:after="0" w:line="240" w:lineRule="auto"/>
        <w:jc w:val="both"/>
        <w:rPr>
          <w:rFonts w:ascii="Times New Roman" w:hAnsi="Times New Roman" w:cs="Times New Roman"/>
          <w:i/>
          <w:sz w:val="24"/>
          <w:szCs w:val="24"/>
        </w:rPr>
      </w:pPr>
      <w:r w:rsidRPr="002E0A8D">
        <w:rPr>
          <w:rFonts w:ascii="Times New Roman" w:hAnsi="Times New Roman" w:cs="Times New Roman"/>
          <w:i/>
          <w:sz w:val="24"/>
          <w:szCs w:val="24"/>
        </w:rPr>
        <w:t>„A Soproni temetővel kapcsolatban szeretném, ha aktualizálnánk az információkat. Ott ugye már megállt a folyamat egy jó ideje. Szeretném, hogyha kérnénk be ajánlatokat, aktuális áron az ott elvégzendő munkálatokkal kapcsolatban, átnéznénk ismételten, hogy hány telek alakítható ki, milyen áron értékesíthető, tehát készüljön egyfajta költségvetés annak a területnek a hasznosításáról annak érdekében, hogy esetleg a jövő évi költségvetésbe ez beépíthető lehet, ha úgy állnak a számok.”</w:t>
      </w:r>
    </w:p>
    <w:p w14:paraId="34E1836C" w14:textId="77777777" w:rsidR="002E0A8D" w:rsidRPr="002E0A8D" w:rsidRDefault="002E0A8D" w:rsidP="002E0A8D">
      <w:pPr>
        <w:spacing w:after="0" w:line="240" w:lineRule="auto"/>
        <w:jc w:val="both"/>
        <w:rPr>
          <w:rFonts w:ascii="Times New Roman" w:hAnsi="Times New Roman" w:cs="Times New Roman"/>
          <w:i/>
          <w:sz w:val="24"/>
          <w:szCs w:val="24"/>
        </w:rPr>
      </w:pPr>
    </w:p>
    <w:p w14:paraId="4A7B99A1" w14:textId="77777777" w:rsidR="002E0A8D" w:rsidRPr="002E0A8D" w:rsidRDefault="002E0A8D" w:rsidP="002E0A8D">
      <w:pPr>
        <w:spacing w:after="0" w:line="240" w:lineRule="auto"/>
        <w:jc w:val="both"/>
        <w:rPr>
          <w:rFonts w:ascii="Times New Roman" w:hAnsi="Times New Roman" w:cs="Times New Roman"/>
          <w:b/>
          <w:sz w:val="24"/>
          <w:szCs w:val="24"/>
          <w:u w:val="single"/>
        </w:rPr>
      </w:pPr>
      <w:r w:rsidRPr="002E0A8D">
        <w:rPr>
          <w:rFonts w:ascii="Times New Roman" w:hAnsi="Times New Roman" w:cs="Times New Roman"/>
          <w:b/>
          <w:sz w:val="24"/>
          <w:szCs w:val="24"/>
          <w:u w:val="single"/>
        </w:rPr>
        <w:t>Előzmények:</w:t>
      </w:r>
    </w:p>
    <w:p w14:paraId="02C195B3" w14:textId="77777777" w:rsidR="002E0A8D" w:rsidRPr="002E0A8D" w:rsidRDefault="002E0A8D" w:rsidP="002E0A8D">
      <w:pPr>
        <w:spacing w:after="0" w:line="240" w:lineRule="auto"/>
        <w:jc w:val="both"/>
        <w:rPr>
          <w:rFonts w:ascii="Times New Roman" w:hAnsi="Times New Roman" w:cs="Times New Roman"/>
          <w:b/>
          <w:sz w:val="24"/>
          <w:szCs w:val="24"/>
          <w:u w:val="single"/>
        </w:rPr>
      </w:pPr>
    </w:p>
    <w:p w14:paraId="5798B032" w14:textId="57312715"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Már a 2005-ös vagyongazdálkodási st</w:t>
      </w:r>
      <w:r w:rsidR="00D371CA">
        <w:rPr>
          <w:rFonts w:ascii="Times New Roman" w:eastAsia="Times New Roman" w:hAnsi="Times New Roman" w:cs="Times New Roman"/>
          <w:color w:val="000000"/>
          <w:sz w:val="24"/>
          <w:szCs w:val="24"/>
          <w:lang w:eastAsia="hu-HU"/>
        </w:rPr>
        <w:t>ratégiában is szerepelt az ún. „Soproni temető”</w:t>
      </w:r>
      <w:r w:rsidRPr="002E0A8D">
        <w:rPr>
          <w:rFonts w:ascii="Times New Roman" w:eastAsia="Times New Roman" w:hAnsi="Times New Roman" w:cs="Times New Roman"/>
          <w:color w:val="000000"/>
          <w:sz w:val="24"/>
          <w:szCs w:val="24"/>
          <w:lang w:eastAsia="hu-HU"/>
        </w:rPr>
        <w:t xml:space="preserve"> hasznosításának kérdése, mint átfo</w:t>
      </w:r>
      <w:r w:rsidR="00D371CA">
        <w:rPr>
          <w:rFonts w:ascii="Times New Roman" w:eastAsia="Times New Roman" w:hAnsi="Times New Roman" w:cs="Times New Roman"/>
          <w:color w:val="000000"/>
          <w:sz w:val="24"/>
          <w:szCs w:val="24"/>
          <w:lang w:eastAsia="hu-HU"/>
        </w:rPr>
        <w:t xml:space="preserve">gó fejlesztést igénylő terület a következőként: </w:t>
      </w:r>
      <w:r w:rsidRPr="002E0A8D">
        <w:rPr>
          <w:rFonts w:ascii="Times New Roman" w:eastAsia="Times New Roman" w:hAnsi="Times New Roman" w:cs="Times New Roman"/>
          <w:color w:val="000000"/>
          <w:sz w:val="24"/>
          <w:szCs w:val="24"/>
          <w:lang w:eastAsia="hu-HU"/>
        </w:rPr>
        <w:t xml:space="preserve">Az önkormányzat hosszú távú fejlesztési tervei között helyet kaphat </w:t>
      </w:r>
      <w:r w:rsidR="00D371CA">
        <w:rPr>
          <w:rFonts w:ascii="Times New Roman" w:eastAsia="Times New Roman" w:hAnsi="Times New Roman" w:cs="Times New Roman"/>
          <w:color w:val="000000"/>
          <w:sz w:val="24"/>
          <w:szCs w:val="24"/>
          <w:lang w:eastAsia="hu-HU"/>
        </w:rPr>
        <w:t>a ma már használaton kívüli ún. Soproni</w:t>
      </w:r>
      <w:r w:rsidR="00D371CA" w:rsidRPr="002E0A8D">
        <w:rPr>
          <w:rFonts w:ascii="Times New Roman" w:eastAsia="Times New Roman" w:hAnsi="Times New Roman" w:cs="Times New Roman"/>
          <w:color w:val="000000"/>
          <w:sz w:val="24"/>
          <w:szCs w:val="24"/>
          <w:lang w:eastAsia="hu-HU"/>
        </w:rPr>
        <w:t xml:space="preserve"> </w:t>
      </w:r>
      <w:r w:rsidRPr="002E0A8D">
        <w:rPr>
          <w:rFonts w:ascii="Times New Roman" w:eastAsia="Times New Roman" w:hAnsi="Times New Roman" w:cs="Times New Roman"/>
          <w:color w:val="000000"/>
          <w:sz w:val="24"/>
          <w:szCs w:val="24"/>
          <w:lang w:eastAsia="hu-HU"/>
        </w:rPr>
        <w:t>temető felszámolása. A 6821/3</w:t>
      </w:r>
      <w:r w:rsidR="00D371CA">
        <w:rPr>
          <w:rFonts w:ascii="Times New Roman" w:eastAsia="Times New Roman" w:hAnsi="Times New Roman" w:cs="Times New Roman"/>
          <w:color w:val="000000"/>
          <w:sz w:val="24"/>
          <w:szCs w:val="24"/>
          <w:lang w:eastAsia="hu-HU"/>
        </w:rPr>
        <w:t>.</w:t>
      </w:r>
      <w:r w:rsidRPr="002E0A8D">
        <w:rPr>
          <w:rFonts w:ascii="Times New Roman" w:eastAsia="Times New Roman" w:hAnsi="Times New Roman" w:cs="Times New Roman"/>
          <w:color w:val="000000"/>
          <w:sz w:val="24"/>
          <w:szCs w:val="24"/>
          <w:lang w:eastAsia="hu-HU"/>
        </w:rPr>
        <w:t xml:space="preserve"> hrsz-ú, </w:t>
      </w:r>
      <w:proofErr w:type="gramStart"/>
      <w:r w:rsidRPr="002E0A8D">
        <w:rPr>
          <w:rFonts w:ascii="Times New Roman" w:eastAsia="Times New Roman" w:hAnsi="Times New Roman" w:cs="Times New Roman"/>
          <w:color w:val="000000"/>
          <w:sz w:val="24"/>
          <w:szCs w:val="24"/>
          <w:lang w:eastAsia="hu-HU"/>
        </w:rPr>
        <w:t>3</w:t>
      </w:r>
      <w:proofErr w:type="gramEnd"/>
      <w:r w:rsidRPr="002E0A8D">
        <w:rPr>
          <w:rFonts w:ascii="Times New Roman" w:eastAsia="Times New Roman" w:hAnsi="Times New Roman" w:cs="Times New Roman"/>
          <w:color w:val="000000"/>
          <w:sz w:val="24"/>
          <w:szCs w:val="24"/>
          <w:lang w:eastAsia="hu-HU"/>
        </w:rPr>
        <w:t xml:space="preserve"> ha 1562 m</w:t>
      </w:r>
      <w:r w:rsidRPr="005F73FB">
        <w:rPr>
          <w:rFonts w:ascii="Times New Roman" w:eastAsia="Times New Roman" w:hAnsi="Times New Roman" w:cs="Times New Roman"/>
          <w:color w:val="000000"/>
          <w:sz w:val="24"/>
          <w:szCs w:val="24"/>
          <w:vertAlign w:val="superscript"/>
          <w:lang w:eastAsia="hu-HU"/>
        </w:rPr>
        <w:t>2</w:t>
      </w:r>
      <w:r w:rsidRPr="002E0A8D">
        <w:rPr>
          <w:rFonts w:ascii="Times New Roman" w:eastAsia="Times New Roman" w:hAnsi="Times New Roman" w:cs="Times New Roman"/>
          <w:color w:val="000000"/>
          <w:sz w:val="24"/>
          <w:szCs w:val="24"/>
          <w:lang w:eastAsia="hu-HU"/>
        </w:rPr>
        <w:t xml:space="preserve"> területű temető a Libagát utca mellett található. A Helyi Építési Szabályzat ezt a területet lakóövezetnek sorolja be, cca. 35-40 </w:t>
      </w:r>
      <w:r w:rsidR="00DE0527">
        <w:rPr>
          <w:rFonts w:ascii="Times New Roman" w:eastAsia="Times New Roman" w:hAnsi="Times New Roman" w:cs="Times New Roman"/>
          <w:color w:val="000000"/>
          <w:sz w:val="24"/>
          <w:szCs w:val="24"/>
          <w:lang w:eastAsia="hu-HU"/>
        </w:rPr>
        <w:t>db építési telek alakítható ki.</w:t>
      </w:r>
    </w:p>
    <w:p w14:paraId="174C8941" w14:textId="4A4A94C4" w:rsidR="0045793E"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 </w:t>
      </w:r>
    </w:p>
    <w:p w14:paraId="6E3A42F9"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 Képviselő-testület 82/2007 (IV.19.) számú határozatával elvi hozzájárulását adta a temető felszámolásához, amelyet külső tőke bevonásával kívánt elvégeztetni. </w:t>
      </w:r>
    </w:p>
    <w:p w14:paraId="4C284BC8"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40F02547" w14:textId="2901A43D"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lastRenderedPageBreak/>
        <w:t>2015 márciusában a Képviselő</w:t>
      </w:r>
      <w:r w:rsidR="00DE0527">
        <w:rPr>
          <w:rFonts w:ascii="Times New Roman" w:eastAsia="Times New Roman" w:hAnsi="Times New Roman" w:cs="Times New Roman"/>
          <w:color w:val="000000"/>
          <w:sz w:val="24"/>
          <w:szCs w:val="24"/>
          <w:lang w:eastAsia="hu-HU"/>
        </w:rPr>
        <w:t>-testület ismételten döntött a t</w:t>
      </w:r>
      <w:r w:rsidRPr="002E0A8D">
        <w:rPr>
          <w:rFonts w:ascii="Times New Roman" w:eastAsia="Times New Roman" w:hAnsi="Times New Roman" w:cs="Times New Roman"/>
          <w:color w:val="000000"/>
          <w:sz w:val="24"/>
          <w:szCs w:val="24"/>
          <w:lang w:eastAsia="hu-HU"/>
        </w:rPr>
        <w:t>emető felszámolásáról, és a Hajdúszoboszlói Városgazdálkodási Nonprofit Zrt-t bízta meg az előkészítő munkálatok elvégzésével. A cég hirdetményben tette közzé a felszámolást, és a törvényben előírt határidő alatt a jelentkező hozzátartozók az elhunytakat elszállíthatták a jelenlegi temetőbe. </w:t>
      </w:r>
    </w:p>
    <w:p w14:paraId="57D2E4AA"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509B3FB9"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2016. májusban az Önkormányzat vállalkozási szerződést kötött a terület tereprendezési munkáira, fejfák kiszedésére, cserjék, fák kivágására. A területen kegyeleti park alakult ki.</w:t>
      </w:r>
    </w:p>
    <w:p w14:paraId="6EE8809C"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 tereprendezési munkálatokat a Peterman Kft. végezte. </w:t>
      </w:r>
    </w:p>
    <w:p w14:paraId="689AC9CB"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2016. decemberében az Önkormányzat megrendelte a Városgazdálkodási Zrt-</w:t>
      </w:r>
      <w:proofErr w:type="spellStart"/>
      <w:r w:rsidRPr="002E0A8D">
        <w:rPr>
          <w:rFonts w:ascii="Times New Roman" w:eastAsia="Times New Roman" w:hAnsi="Times New Roman" w:cs="Times New Roman"/>
          <w:color w:val="000000"/>
          <w:sz w:val="24"/>
          <w:szCs w:val="24"/>
          <w:lang w:eastAsia="hu-HU"/>
        </w:rPr>
        <w:t>től</w:t>
      </w:r>
      <w:proofErr w:type="spellEnd"/>
      <w:r w:rsidRPr="002E0A8D">
        <w:rPr>
          <w:rFonts w:ascii="Times New Roman" w:eastAsia="Times New Roman" w:hAnsi="Times New Roman" w:cs="Times New Roman"/>
          <w:color w:val="000000"/>
          <w:sz w:val="24"/>
          <w:szCs w:val="24"/>
          <w:lang w:eastAsia="hu-HU"/>
        </w:rPr>
        <w:t xml:space="preserve"> a temető felszámolásával kapcsolatos munkálatokat, melyekért </w:t>
      </w:r>
      <w:proofErr w:type="spellStart"/>
      <w:r w:rsidRPr="002E0A8D">
        <w:rPr>
          <w:rFonts w:ascii="Times New Roman" w:eastAsia="Times New Roman" w:hAnsi="Times New Roman" w:cs="Times New Roman"/>
          <w:color w:val="000000"/>
          <w:sz w:val="24"/>
          <w:szCs w:val="24"/>
          <w:lang w:eastAsia="hu-HU"/>
        </w:rPr>
        <w:t>br</w:t>
      </w:r>
      <w:proofErr w:type="spellEnd"/>
      <w:r w:rsidRPr="002E0A8D">
        <w:rPr>
          <w:rFonts w:ascii="Times New Roman" w:eastAsia="Times New Roman" w:hAnsi="Times New Roman" w:cs="Times New Roman"/>
          <w:color w:val="000000"/>
          <w:sz w:val="24"/>
          <w:szCs w:val="24"/>
          <w:lang w:eastAsia="hu-HU"/>
        </w:rPr>
        <w:t>. 1.270.000.- Ft összeget számlázott ki a cég a megrendelőnek (gyomirtás, fűnyírás, bozótvágás, felszámolással kapcsolatos hirdetési költségek)</w:t>
      </w:r>
    </w:p>
    <w:p w14:paraId="153C6AF5"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49DFF64C"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 xml:space="preserve">2018. januárban a </w:t>
      </w:r>
      <w:proofErr w:type="spellStart"/>
      <w:r w:rsidRPr="002E0A8D">
        <w:rPr>
          <w:rFonts w:ascii="Times New Roman" w:eastAsia="Times New Roman" w:hAnsi="Times New Roman" w:cs="Times New Roman"/>
          <w:color w:val="000000"/>
          <w:sz w:val="24"/>
          <w:szCs w:val="24"/>
          <w:lang w:eastAsia="hu-HU"/>
        </w:rPr>
        <w:t>Czető</w:t>
      </w:r>
      <w:proofErr w:type="spellEnd"/>
      <w:r w:rsidRPr="002E0A8D">
        <w:rPr>
          <w:rFonts w:ascii="Times New Roman" w:eastAsia="Times New Roman" w:hAnsi="Times New Roman" w:cs="Times New Roman"/>
          <w:color w:val="000000"/>
          <w:sz w:val="24"/>
          <w:szCs w:val="24"/>
          <w:lang w:eastAsia="hu-HU"/>
        </w:rPr>
        <w:t xml:space="preserve"> Kft. és az R</w:t>
      </w:r>
      <w:proofErr w:type="gramStart"/>
      <w:r w:rsidRPr="002E0A8D">
        <w:rPr>
          <w:rFonts w:ascii="Times New Roman" w:eastAsia="Times New Roman" w:hAnsi="Times New Roman" w:cs="Times New Roman"/>
          <w:color w:val="000000"/>
          <w:sz w:val="24"/>
          <w:szCs w:val="24"/>
          <w:lang w:eastAsia="hu-HU"/>
        </w:rPr>
        <w:t>.B.</w:t>
      </w:r>
      <w:proofErr w:type="gramEnd"/>
      <w:r w:rsidRPr="002E0A8D">
        <w:rPr>
          <w:rFonts w:ascii="Times New Roman" w:eastAsia="Times New Roman" w:hAnsi="Times New Roman" w:cs="Times New Roman"/>
          <w:color w:val="000000"/>
          <w:sz w:val="24"/>
          <w:szCs w:val="24"/>
          <w:lang w:eastAsia="hu-HU"/>
        </w:rPr>
        <w:t>D. Hungária Kft. kérelmet nyújtott be a temető hasznosítására.</w:t>
      </w:r>
    </w:p>
    <w:p w14:paraId="2FF88B6A"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 xml:space="preserve">2018. február 22-én Képviselő-testületi határozat született, mely elvi támogatását adta a </w:t>
      </w:r>
      <w:proofErr w:type="spellStart"/>
      <w:r w:rsidRPr="002E0A8D">
        <w:rPr>
          <w:rFonts w:ascii="Times New Roman" w:eastAsia="Times New Roman" w:hAnsi="Times New Roman" w:cs="Times New Roman"/>
          <w:color w:val="000000"/>
          <w:sz w:val="24"/>
          <w:szCs w:val="24"/>
          <w:lang w:eastAsia="hu-HU"/>
        </w:rPr>
        <w:t>Czető</w:t>
      </w:r>
      <w:proofErr w:type="spellEnd"/>
      <w:r w:rsidRPr="002E0A8D">
        <w:rPr>
          <w:rFonts w:ascii="Times New Roman" w:eastAsia="Times New Roman" w:hAnsi="Times New Roman" w:cs="Times New Roman"/>
          <w:color w:val="000000"/>
          <w:sz w:val="24"/>
          <w:szCs w:val="24"/>
          <w:lang w:eastAsia="hu-HU"/>
        </w:rPr>
        <w:t xml:space="preserve"> Kft. és az R</w:t>
      </w:r>
      <w:proofErr w:type="gramStart"/>
      <w:r w:rsidRPr="002E0A8D">
        <w:rPr>
          <w:rFonts w:ascii="Times New Roman" w:eastAsia="Times New Roman" w:hAnsi="Times New Roman" w:cs="Times New Roman"/>
          <w:color w:val="000000"/>
          <w:sz w:val="24"/>
          <w:szCs w:val="24"/>
          <w:lang w:eastAsia="hu-HU"/>
        </w:rPr>
        <w:t>.B.</w:t>
      </w:r>
      <w:proofErr w:type="gramEnd"/>
      <w:r w:rsidRPr="002E0A8D">
        <w:rPr>
          <w:rFonts w:ascii="Times New Roman" w:eastAsia="Times New Roman" w:hAnsi="Times New Roman" w:cs="Times New Roman"/>
          <w:color w:val="000000"/>
          <w:sz w:val="24"/>
          <w:szCs w:val="24"/>
          <w:lang w:eastAsia="hu-HU"/>
        </w:rPr>
        <w:t xml:space="preserve">D. Hungária Kft. </w:t>
      </w:r>
      <w:proofErr w:type="gramStart"/>
      <w:r w:rsidRPr="002E0A8D">
        <w:rPr>
          <w:rFonts w:ascii="Times New Roman" w:eastAsia="Times New Roman" w:hAnsi="Times New Roman" w:cs="Times New Roman"/>
          <w:color w:val="000000"/>
          <w:sz w:val="24"/>
          <w:szCs w:val="24"/>
          <w:lang w:eastAsia="hu-HU"/>
        </w:rPr>
        <w:t>konzorciumban</w:t>
      </w:r>
      <w:proofErr w:type="gramEnd"/>
      <w:r w:rsidRPr="002E0A8D">
        <w:rPr>
          <w:rFonts w:ascii="Times New Roman" w:eastAsia="Times New Roman" w:hAnsi="Times New Roman" w:cs="Times New Roman"/>
          <w:color w:val="000000"/>
          <w:sz w:val="24"/>
          <w:szCs w:val="24"/>
          <w:lang w:eastAsia="hu-HU"/>
        </w:rPr>
        <w:t xml:space="preserve"> történő ingatlan hasznosítására beadott kérelmét, és elvi támogatást adott ahhoz, hogy ez az ingatlan kertvárosi lakóövezetté módosuljon.</w:t>
      </w:r>
    </w:p>
    <w:p w14:paraId="6D09381F"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15BAFC91" w14:textId="77777777" w:rsidR="002E0A8D" w:rsidRPr="00DE0527" w:rsidRDefault="002E0A8D" w:rsidP="002E0A8D">
      <w:pPr>
        <w:shd w:val="clear" w:color="auto" w:fill="FFFFFF"/>
        <w:spacing w:after="0" w:line="240" w:lineRule="auto"/>
        <w:jc w:val="both"/>
        <w:rPr>
          <w:rFonts w:ascii="Times New Roman" w:eastAsia="Times New Roman" w:hAnsi="Times New Roman" w:cs="Times New Roman"/>
          <w:color w:val="000000"/>
          <w:sz w:val="24"/>
          <w:szCs w:val="24"/>
          <w:u w:val="single"/>
          <w:lang w:eastAsia="hu-HU"/>
        </w:rPr>
      </w:pPr>
      <w:r w:rsidRPr="00DE0527">
        <w:rPr>
          <w:rFonts w:ascii="Times New Roman" w:eastAsia="Times New Roman" w:hAnsi="Times New Roman" w:cs="Times New Roman"/>
          <w:color w:val="000000"/>
          <w:sz w:val="24"/>
          <w:szCs w:val="24"/>
          <w:u w:val="single"/>
          <w:lang w:eastAsia="hu-HU"/>
        </w:rPr>
        <w:t>A Képviselő-testület 83/2018 (V. 17.) határozatával a következőkről döntött:</w:t>
      </w:r>
    </w:p>
    <w:p w14:paraId="41781188"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3645537E" w14:textId="77777777" w:rsidR="002E0A8D" w:rsidRPr="002E0A8D" w:rsidRDefault="002E0A8D" w:rsidP="002E0A8D">
      <w:pPr>
        <w:numPr>
          <w:ilvl w:val="0"/>
          <w:numId w:val="27"/>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 6821/3. hrsz-ú ingatlant az R</w:t>
      </w:r>
      <w:proofErr w:type="gramStart"/>
      <w:r w:rsidRPr="002E0A8D">
        <w:rPr>
          <w:rFonts w:ascii="Times New Roman" w:eastAsia="Times New Roman" w:hAnsi="Times New Roman" w:cs="Times New Roman"/>
          <w:color w:val="000000"/>
          <w:sz w:val="24"/>
          <w:szCs w:val="24"/>
          <w:lang w:eastAsia="hu-HU"/>
        </w:rPr>
        <w:t>.B.</w:t>
      </w:r>
      <w:proofErr w:type="gramEnd"/>
      <w:r w:rsidRPr="002E0A8D">
        <w:rPr>
          <w:rFonts w:ascii="Times New Roman" w:eastAsia="Times New Roman" w:hAnsi="Times New Roman" w:cs="Times New Roman"/>
          <w:color w:val="000000"/>
          <w:sz w:val="24"/>
          <w:szCs w:val="24"/>
          <w:lang w:eastAsia="hu-HU"/>
        </w:rPr>
        <w:t xml:space="preserve">D. Hungary Kft. és a </w:t>
      </w:r>
      <w:proofErr w:type="spellStart"/>
      <w:r w:rsidRPr="002E0A8D">
        <w:rPr>
          <w:rFonts w:ascii="Times New Roman" w:eastAsia="Times New Roman" w:hAnsi="Times New Roman" w:cs="Times New Roman"/>
          <w:color w:val="000000"/>
          <w:sz w:val="24"/>
          <w:szCs w:val="24"/>
          <w:lang w:eastAsia="hu-HU"/>
        </w:rPr>
        <w:t>Czető</w:t>
      </w:r>
      <w:proofErr w:type="spellEnd"/>
      <w:r w:rsidRPr="002E0A8D">
        <w:rPr>
          <w:rFonts w:ascii="Times New Roman" w:eastAsia="Times New Roman" w:hAnsi="Times New Roman" w:cs="Times New Roman"/>
          <w:color w:val="000000"/>
          <w:sz w:val="24"/>
          <w:szCs w:val="24"/>
          <w:lang w:eastAsia="hu-HU"/>
        </w:rPr>
        <w:t xml:space="preserve"> Kft. </w:t>
      </w:r>
      <w:proofErr w:type="gramStart"/>
      <w:r w:rsidRPr="002E0A8D">
        <w:rPr>
          <w:rFonts w:ascii="Times New Roman" w:eastAsia="Times New Roman" w:hAnsi="Times New Roman" w:cs="Times New Roman"/>
          <w:color w:val="000000"/>
          <w:sz w:val="24"/>
          <w:szCs w:val="24"/>
          <w:lang w:eastAsia="hu-HU"/>
        </w:rPr>
        <w:t>konzorciumban</w:t>
      </w:r>
      <w:proofErr w:type="gramEnd"/>
      <w:r w:rsidRPr="002E0A8D">
        <w:rPr>
          <w:rFonts w:ascii="Times New Roman" w:eastAsia="Times New Roman" w:hAnsi="Times New Roman" w:cs="Times New Roman"/>
          <w:color w:val="000000"/>
          <w:sz w:val="24"/>
          <w:szCs w:val="24"/>
          <w:lang w:eastAsia="hu-HU"/>
        </w:rPr>
        <w:t xml:space="preserve"> vásárolja meg. Eladási ár bruttó 5.300.000,-Ft</w:t>
      </w:r>
    </w:p>
    <w:p w14:paraId="1CA0CE62" w14:textId="77777777" w:rsidR="002E0A8D" w:rsidRPr="002E0A8D" w:rsidRDefault="002E0A8D" w:rsidP="002E0A8D">
      <w:pPr>
        <w:numPr>
          <w:ilvl w:val="0"/>
          <w:numId w:val="27"/>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Az Hajdúszoboszló Város Önkormányzata adásvételi előszerződést köt a 6821/3 hrsz-ú ingatlanra, mely előszerződésben megbízza a R</w:t>
      </w:r>
      <w:proofErr w:type="gramStart"/>
      <w:r w:rsidRPr="002E0A8D">
        <w:rPr>
          <w:rFonts w:ascii="Times New Roman" w:eastAsia="Times New Roman" w:hAnsi="Times New Roman" w:cs="Times New Roman"/>
          <w:color w:val="000000"/>
          <w:sz w:val="24"/>
          <w:szCs w:val="24"/>
          <w:lang w:eastAsia="hu-HU"/>
        </w:rPr>
        <w:t>.B.</w:t>
      </w:r>
      <w:proofErr w:type="gramEnd"/>
      <w:r w:rsidRPr="002E0A8D">
        <w:rPr>
          <w:rFonts w:ascii="Times New Roman" w:eastAsia="Times New Roman" w:hAnsi="Times New Roman" w:cs="Times New Roman"/>
          <w:color w:val="000000"/>
          <w:sz w:val="24"/>
          <w:szCs w:val="24"/>
          <w:lang w:eastAsia="hu-HU"/>
        </w:rPr>
        <w:t xml:space="preserve">D. Hungary Kft. és a </w:t>
      </w:r>
      <w:proofErr w:type="spellStart"/>
      <w:r w:rsidRPr="002E0A8D">
        <w:rPr>
          <w:rFonts w:ascii="Times New Roman" w:eastAsia="Times New Roman" w:hAnsi="Times New Roman" w:cs="Times New Roman"/>
          <w:color w:val="000000"/>
          <w:sz w:val="24"/>
          <w:szCs w:val="24"/>
          <w:lang w:eastAsia="hu-HU"/>
        </w:rPr>
        <w:t>Czető</w:t>
      </w:r>
      <w:proofErr w:type="spellEnd"/>
      <w:r w:rsidRPr="002E0A8D">
        <w:rPr>
          <w:rFonts w:ascii="Times New Roman" w:eastAsia="Times New Roman" w:hAnsi="Times New Roman" w:cs="Times New Roman"/>
          <w:color w:val="000000"/>
          <w:sz w:val="24"/>
          <w:szCs w:val="24"/>
          <w:lang w:eastAsia="hu-HU"/>
        </w:rPr>
        <w:t xml:space="preserve"> Kft.-t, hogy saját költségen, a vonatkozó jogszabályok betartása mellett, valamint a Hajdúszoboszlói Városgazdálkodási Nonprofit Zrt-</w:t>
      </w:r>
      <w:proofErr w:type="spellStart"/>
      <w:r w:rsidRPr="002E0A8D">
        <w:rPr>
          <w:rFonts w:ascii="Times New Roman" w:eastAsia="Times New Roman" w:hAnsi="Times New Roman" w:cs="Times New Roman"/>
          <w:color w:val="000000"/>
          <w:sz w:val="24"/>
          <w:szCs w:val="24"/>
          <w:lang w:eastAsia="hu-HU"/>
        </w:rPr>
        <w:t>vel</w:t>
      </w:r>
      <w:proofErr w:type="spellEnd"/>
      <w:r w:rsidRPr="002E0A8D">
        <w:rPr>
          <w:rFonts w:ascii="Times New Roman" w:eastAsia="Times New Roman" w:hAnsi="Times New Roman" w:cs="Times New Roman"/>
          <w:color w:val="000000"/>
          <w:sz w:val="24"/>
          <w:szCs w:val="24"/>
          <w:lang w:eastAsia="hu-HU"/>
        </w:rPr>
        <w:t xml:space="preserve"> együttműködve végezze el a temető exhumálását.</w:t>
      </w:r>
    </w:p>
    <w:p w14:paraId="601A55A0" w14:textId="77777777" w:rsidR="002E0A8D" w:rsidRPr="002E0A8D" w:rsidRDefault="002E0A8D" w:rsidP="002E0A8D">
      <w:pPr>
        <w:numPr>
          <w:ilvl w:val="0"/>
          <w:numId w:val="27"/>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 temető kiürítését és a HÉSZ módosítását követően az Önkormányzat elindítja az ingatlan megnevezésének módosítását, valamint a Vagyonrendelet módosításával az ingatlant forgalomképes ingatlanná minősíti.</w:t>
      </w:r>
    </w:p>
    <w:p w14:paraId="6D53B4A9" w14:textId="77777777" w:rsidR="002E0A8D" w:rsidRPr="00DE0527" w:rsidRDefault="002E0A8D" w:rsidP="002E0A8D">
      <w:pPr>
        <w:numPr>
          <w:ilvl w:val="0"/>
          <w:numId w:val="27"/>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DE0527">
        <w:rPr>
          <w:rFonts w:ascii="Times New Roman" w:eastAsia="Times New Roman" w:hAnsi="Times New Roman" w:cs="Times New Roman"/>
          <w:iCs/>
          <w:color w:val="000000"/>
          <w:sz w:val="24"/>
          <w:szCs w:val="24"/>
          <w:lang w:eastAsia="hu-HU"/>
        </w:rPr>
        <w:t>A HÉSZ módosításával felmerülő költségek a vevőt terhelik.</w:t>
      </w:r>
    </w:p>
    <w:p w14:paraId="3F46B9EC" w14:textId="77777777" w:rsidR="002E0A8D" w:rsidRPr="002E0A8D" w:rsidRDefault="002E0A8D" w:rsidP="002E0A8D">
      <w:pPr>
        <w:numPr>
          <w:ilvl w:val="0"/>
          <w:numId w:val="27"/>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Az ingatlan forgalomképessé nyilvánítását követően megköthető a végleges adásvételi szerződés. Amennyiben a vevő a végleges adásvételi szerződés aláírásától számított 5 éven belül nem valósítja meg a fentiekben körülírt beruházást, úgy Hajdúszoboszló Város Önkormányzata az ingatlanra visszavásárlási jogot ír elő. </w:t>
      </w:r>
      <w:r w:rsidRPr="002E0A8D">
        <w:rPr>
          <w:rFonts w:ascii="Times New Roman" w:eastAsia="Times New Roman" w:hAnsi="Times New Roman" w:cs="Times New Roman"/>
          <w:i/>
          <w:iCs/>
          <w:color w:val="000000"/>
          <w:sz w:val="24"/>
          <w:szCs w:val="24"/>
          <w:lang w:eastAsia="hu-HU"/>
        </w:rPr>
        <w:t>Hajdúszoboszló Önkormányzata az ingatlant bruttó 5.300.000,-Ft vételáron vásárolja vissza. Az ingatlanon létesített beruházás költsége a beruházó kockázata.</w:t>
      </w:r>
    </w:p>
    <w:p w14:paraId="17575666" w14:textId="77777777" w:rsidR="002E0A8D" w:rsidRPr="002E0A8D" w:rsidRDefault="002E0A8D" w:rsidP="002E0A8D">
      <w:pPr>
        <w:numPr>
          <w:ilvl w:val="0"/>
          <w:numId w:val="27"/>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 vevő vállalja saját költségen a terület szennyvíz, ivóvíz, villany és gáz közművekkel való ellátását, valamint belső úthálózat és a hozzá kapcsolódó közvilágítás és felszíni vízelvezető csatorna kiépítését. Amennyiben a beruházó már a végleges adásvételi szerződés megkötése előtt kívánja előkészíteni a terület beépítését és megterveztetni, engedélyeztetni kívánja a közműveket, utat, közvilágítást, abban az esetben Hajdúszoboszló Város Önkormányzata hozzájárulását adja a tervek elkészítéséhez és engedélyeztetéséhez, egyben a Képviselő-testület felhatalmazza a Polgármestert a szükséges dokumentumok aláírására.</w:t>
      </w:r>
    </w:p>
    <w:p w14:paraId="0C9A3B5C"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13E3E3A9" w14:textId="77777777" w:rsidR="002E0A8D" w:rsidRPr="00DE0527" w:rsidRDefault="002E0A8D" w:rsidP="002E0A8D">
      <w:pPr>
        <w:shd w:val="clear" w:color="auto" w:fill="FFFFFF"/>
        <w:spacing w:after="0" w:line="240" w:lineRule="auto"/>
        <w:jc w:val="both"/>
        <w:rPr>
          <w:rFonts w:ascii="Times New Roman" w:eastAsia="Times New Roman" w:hAnsi="Times New Roman" w:cs="Times New Roman"/>
          <w:color w:val="000000"/>
          <w:sz w:val="24"/>
          <w:szCs w:val="24"/>
          <w:u w:val="single"/>
          <w:lang w:eastAsia="hu-HU"/>
        </w:rPr>
      </w:pPr>
      <w:r w:rsidRPr="00DE0527">
        <w:rPr>
          <w:rFonts w:ascii="Times New Roman" w:eastAsia="Times New Roman" w:hAnsi="Times New Roman" w:cs="Times New Roman"/>
          <w:color w:val="000000"/>
          <w:sz w:val="24"/>
          <w:szCs w:val="24"/>
          <w:u w:val="single"/>
          <w:lang w:eastAsia="hu-HU"/>
        </w:rPr>
        <w:t>A felek között egyeztetés zajlott, ahol meghatározták az elkövetkező lépések sorrendjét:</w:t>
      </w:r>
    </w:p>
    <w:p w14:paraId="28A17674"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554A127C" w14:textId="77777777" w:rsidR="002E0A8D" w:rsidRPr="002E0A8D" w:rsidRDefault="002E0A8D" w:rsidP="002E0A8D">
      <w:pPr>
        <w:numPr>
          <w:ilvl w:val="0"/>
          <w:numId w:val="28"/>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előszerződés megkötése</w:t>
      </w:r>
    </w:p>
    <w:p w14:paraId="15B410CA" w14:textId="77777777" w:rsidR="002E0A8D" w:rsidRPr="002E0A8D" w:rsidRDefault="002E0A8D" w:rsidP="002E0A8D">
      <w:pPr>
        <w:numPr>
          <w:ilvl w:val="0"/>
          <w:numId w:val="28"/>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HÉSZ módosítása </w:t>
      </w:r>
    </w:p>
    <w:p w14:paraId="37F4E4E2" w14:textId="77777777" w:rsidR="002E0A8D" w:rsidRPr="002E0A8D" w:rsidRDefault="002E0A8D" w:rsidP="002E0A8D">
      <w:pPr>
        <w:numPr>
          <w:ilvl w:val="0"/>
          <w:numId w:val="28"/>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exhumálás</w:t>
      </w:r>
    </w:p>
    <w:p w14:paraId="48FD813A" w14:textId="77777777" w:rsidR="002E0A8D" w:rsidRPr="002E0A8D" w:rsidRDefault="002E0A8D" w:rsidP="002E0A8D">
      <w:pPr>
        <w:numPr>
          <w:ilvl w:val="0"/>
          <w:numId w:val="28"/>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telekalakítás</w:t>
      </w:r>
    </w:p>
    <w:p w14:paraId="405360B7" w14:textId="77777777" w:rsidR="002E0A8D" w:rsidRPr="002E0A8D" w:rsidRDefault="002E0A8D" w:rsidP="002E0A8D">
      <w:pPr>
        <w:numPr>
          <w:ilvl w:val="0"/>
          <w:numId w:val="28"/>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végleges adásvételi szerződés megkötése</w:t>
      </w:r>
    </w:p>
    <w:p w14:paraId="59B233BB" w14:textId="77777777" w:rsidR="002E0A8D" w:rsidRPr="002E0A8D" w:rsidRDefault="002E0A8D" w:rsidP="002E0A8D">
      <w:pPr>
        <w:numPr>
          <w:ilvl w:val="0"/>
          <w:numId w:val="28"/>
        </w:numPr>
        <w:shd w:val="clear" w:color="auto" w:fill="FFFFFF"/>
        <w:spacing w:after="0" w:line="240" w:lineRule="auto"/>
        <w:jc w:val="both"/>
        <w:rPr>
          <w:rFonts w:ascii="Times New Roman" w:eastAsia="Times New Roman" w:hAnsi="Times New Roman" w:cs="Times New Roman"/>
          <w:color w:val="000000"/>
          <w:sz w:val="24"/>
          <w:szCs w:val="24"/>
          <w:lang w:eastAsia="hu-HU"/>
        </w:rPr>
      </w:pPr>
      <w:proofErr w:type="spellStart"/>
      <w:r w:rsidRPr="002E0A8D">
        <w:rPr>
          <w:rFonts w:ascii="Times New Roman" w:eastAsia="Times New Roman" w:hAnsi="Times New Roman" w:cs="Times New Roman"/>
          <w:color w:val="000000"/>
          <w:sz w:val="24"/>
          <w:szCs w:val="24"/>
          <w:lang w:eastAsia="hu-HU"/>
        </w:rPr>
        <w:t>közművesítés</w:t>
      </w:r>
      <w:proofErr w:type="spellEnd"/>
    </w:p>
    <w:p w14:paraId="24777250" w14:textId="77777777" w:rsidR="002E0A8D" w:rsidRPr="002E0A8D" w:rsidRDefault="002E0A8D" w:rsidP="002E0A8D">
      <w:pPr>
        <w:numPr>
          <w:ilvl w:val="0"/>
          <w:numId w:val="28"/>
        </w:num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kivitelezés</w:t>
      </w:r>
    </w:p>
    <w:p w14:paraId="156937B0"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008A1F80"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2018. november 8-án törvényességi felhívás érkezett a Hajdú-Bihar Megyei Kormányhivataltól, melyben foglaltakat figyelembe véve a Képviselő-testület módosította 83/2018 (V.17.) határozatát a következők szerint: "A Képviselő-testület felhatalmazza a polgármestert az adásvételi előszerződés aláírására, és ezt követően a fenti feltételek teljesülése, valamint a HÉSZ módosítása, vagyonrendelet módosítása, az ingatlan átminősítése után a végleges adásvételi szerződés aláírására."</w:t>
      </w:r>
    </w:p>
    <w:p w14:paraId="4DE72CB1"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38AA6F2C"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Az adásvételi előszerződés 2018. december 21. napján került megkötésre a két kérelmező cég, valamint az önkormányzat között.</w:t>
      </w:r>
    </w:p>
    <w:p w14:paraId="7D77CD5D" w14:textId="77777777"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780E5594" w14:textId="77777777" w:rsid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 Hajdú-Bihar Megyei Kormányhivatal 2019. június 19-én kelt levelében rögzítette, hogy levegő-, tisztas</w:t>
      </w:r>
      <w:r w:rsidR="00C72EDE">
        <w:rPr>
          <w:rFonts w:ascii="Times New Roman" w:eastAsia="Times New Roman" w:hAnsi="Times New Roman" w:cs="Times New Roman"/>
          <w:color w:val="000000"/>
          <w:sz w:val="24"/>
          <w:szCs w:val="24"/>
          <w:lang w:eastAsia="hu-HU"/>
        </w:rPr>
        <w:t xml:space="preserve">ág-, és zajvédelmi szempontból </w:t>
      </w:r>
      <w:r w:rsidRPr="002E0A8D">
        <w:rPr>
          <w:rFonts w:ascii="Times New Roman" w:eastAsia="Times New Roman" w:hAnsi="Times New Roman" w:cs="Times New Roman"/>
          <w:color w:val="000000"/>
          <w:sz w:val="24"/>
          <w:szCs w:val="24"/>
          <w:lang w:eastAsia="hu-HU"/>
        </w:rPr>
        <w:t>a területen lakópark kialakítását nem támogatja, az ipari és gazdasági területek közelsége miatt. Ezt követően egyeztető tárgyalásra került sor, illetve újabb dokumentumokat csatolt be az Önkormányzat.</w:t>
      </w:r>
    </w:p>
    <w:p w14:paraId="58F60514" w14:textId="77777777" w:rsidR="00C72EDE" w:rsidRPr="002E0A8D" w:rsidRDefault="00C72EDE"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712DA2E9" w14:textId="77777777" w:rsidR="002E0A8D" w:rsidRDefault="005F73FB"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r>
        <w:rPr>
          <w:rFonts w:ascii="Times New Roman" w:eastAsia="Times New Roman" w:hAnsi="Times New Roman" w:cs="Times New Roman"/>
          <w:noProof/>
          <w:color w:val="000000"/>
          <w:sz w:val="24"/>
          <w:szCs w:val="24"/>
          <w:lang w:eastAsia="hu-HU"/>
        </w:rPr>
        <w:drawing>
          <wp:anchor distT="0" distB="0" distL="114300" distR="114300" simplePos="0" relativeHeight="251658240" behindDoc="0" locked="0" layoutInCell="1" allowOverlap="1" wp14:anchorId="254B673B" wp14:editId="58C3FCCD">
            <wp:simplePos x="0" y="0"/>
            <wp:positionH relativeFrom="column">
              <wp:posOffset>175260</wp:posOffset>
            </wp:positionH>
            <wp:positionV relativeFrom="paragraph">
              <wp:posOffset>868680</wp:posOffset>
            </wp:positionV>
            <wp:extent cx="5838825" cy="5486400"/>
            <wp:effectExtent l="133350" t="133350" r="142875" b="171450"/>
            <wp:wrapSquare wrapText="bothSides"/>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38825" cy="5486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E0A8D" w:rsidRPr="002E0A8D">
        <w:rPr>
          <w:rFonts w:ascii="Times New Roman" w:eastAsia="Times New Roman" w:hAnsi="Times New Roman" w:cs="Times New Roman"/>
          <w:color w:val="000000"/>
          <w:sz w:val="24"/>
          <w:szCs w:val="24"/>
          <w:lang w:eastAsia="hu-HU"/>
        </w:rPr>
        <w:t xml:space="preserve">2020. május 13-án kelt levelében </w:t>
      </w:r>
      <w:proofErr w:type="spellStart"/>
      <w:r w:rsidR="002E0A8D" w:rsidRPr="002E0A8D">
        <w:rPr>
          <w:rFonts w:ascii="Times New Roman" w:eastAsia="Times New Roman" w:hAnsi="Times New Roman" w:cs="Times New Roman"/>
          <w:color w:val="000000"/>
          <w:sz w:val="24"/>
          <w:szCs w:val="24"/>
          <w:lang w:eastAsia="hu-HU"/>
        </w:rPr>
        <w:t>Jambik</w:t>
      </w:r>
      <w:proofErr w:type="spellEnd"/>
      <w:r w:rsidR="002E0A8D" w:rsidRPr="002E0A8D">
        <w:rPr>
          <w:rFonts w:ascii="Times New Roman" w:eastAsia="Times New Roman" w:hAnsi="Times New Roman" w:cs="Times New Roman"/>
          <w:color w:val="000000"/>
          <w:sz w:val="24"/>
          <w:szCs w:val="24"/>
          <w:lang w:eastAsia="hu-HU"/>
        </w:rPr>
        <w:t xml:space="preserve"> Imre főosztályvezető állami </w:t>
      </w:r>
      <w:proofErr w:type="spellStart"/>
      <w:r w:rsidR="002E0A8D" w:rsidRPr="002E0A8D">
        <w:rPr>
          <w:rFonts w:ascii="Times New Roman" w:eastAsia="Times New Roman" w:hAnsi="Times New Roman" w:cs="Times New Roman"/>
          <w:color w:val="000000"/>
          <w:sz w:val="24"/>
          <w:szCs w:val="24"/>
          <w:lang w:eastAsia="hu-HU"/>
        </w:rPr>
        <w:t>főépítész</w:t>
      </w:r>
      <w:proofErr w:type="spellEnd"/>
      <w:r w:rsidR="002E0A8D" w:rsidRPr="002E0A8D">
        <w:rPr>
          <w:rFonts w:ascii="Times New Roman" w:eastAsia="Times New Roman" w:hAnsi="Times New Roman" w:cs="Times New Roman"/>
          <w:color w:val="000000"/>
          <w:sz w:val="24"/>
          <w:szCs w:val="24"/>
          <w:lang w:eastAsia="hu-HU"/>
        </w:rPr>
        <w:t xml:space="preserve"> levelében tájékoztatta a kérelmezőket, hogy a településrendezési szakági vizsgálatok hiányosak, és ezért az ún. "C" jelű módosítás jóváhagyását nem támogatja. Ő tehát környezetvédelmi jogszabályba ütközőnek tekinti a lakóövezetté alakítást.</w:t>
      </w:r>
    </w:p>
    <w:p w14:paraId="7ECFABE4" w14:textId="77777777" w:rsidR="005F73FB" w:rsidRDefault="005F73FB"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000255B9" w14:textId="2D3381B0" w:rsidR="002E0A8D" w:rsidRPr="002E0A8D" w:rsidRDefault="002E0A8D" w:rsidP="002E0A8D">
      <w:pPr>
        <w:shd w:val="clear" w:color="auto" w:fill="FFFFFF"/>
        <w:spacing w:after="0" w:line="240" w:lineRule="auto"/>
        <w:jc w:val="both"/>
        <w:rPr>
          <w:rFonts w:ascii="Times New Roman" w:eastAsia="Times New Roman" w:hAnsi="Times New Roman" w:cs="Times New Roman"/>
          <w:color w:val="000000"/>
          <w:sz w:val="24"/>
          <w:szCs w:val="24"/>
          <w:lang w:eastAsia="hu-HU"/>
        </w:rPr>
      </w:pPr>
      <w:proofErr w:type="spellStart"/>
      <w:r w:rsidRPr="002E0A8D">
        <w:rPr>
          <w:rFonts w:ascii="Times New Roman" w:eastAsia="Times New Roman" w:hAnsi="Times New Roman" w:cs="Times New Roman"/>
          <w:color w:val="000000"/>
          <w:sz w:val="24"/>
          <w:szCs w:val="24"/>
          <w:lang w:eastAsia="hu-HU"/>
        </w:rPr>
        <w:t>Mindezek</w:t>
      </w:r>
      <w:proofErr w:type="spellEnd"/>
      <w:r w:rsidRPr="002E0A8D">
        <w:rPr>
          <w:rFonts w:ascii="Times New Roman" w:eastAsia="Times New Roman" w:hAnsi="Times New Roman" w:cs="Times New Roman"/>
          <w:color w:val="000000"/>
          <w:sz w:val="24"/>
          <w:szCs w:val="24"/>
          <w:lang w:eastAsia="hu-HU"/>
        </w:rPr>
        <w:t xml:space="preserve"> ismeretében a Képviselő-testület ismételten megvitatta a kérelmezőknek a szerződéssel érintett ingatlanra vonatkozó kezdeményezését. A</w:t>
      </w:r>
      <w:r w:rsidR="00DE0527">
        <w:rPr>
          <w:rFonts w:ascii="Times New Roman" w:eastAsia="Times New Roman" w:hAnsi="Times New Roman" w:cs="Times New Roman"/>
          <w:color w:val="000000"/>
          <w:sz w:val="24"/>
          <w:szCs w:val="24"/>
          <w:lang w:eastAsia="hu-HU"/>
        </w:rPr>
        <w:t xml:space="preserve"> Képviselő-</w:t>
      </w:r>
      <w:r w:rsidRPr="002E0A8D">
        <w:rPr>
          <w:rFonts w:ascii="Times New Roman" w:eastAsia="Times New Roman" w:hAnsi="Times New Roman" w:cs="Times New Roman"/>
          <w:color w:val="000000"/>
          <w:sz w:val="24"/>
          <w:szCs w:val="24"/>
          <w:lang w:eastAsia="hu-HU"/>
        </w:rPr>
        <w:t>testület a város településszerkezeti tervét az érintett ingatlanra vonatkozóan nem módosította.</w:t>
      </w:r>
    </w:p>
    <w:p w14:paraId="749F527A" w14:textId="77777777" w:rsidR="002E0A8D" w:rsidRDefault="002E0A8D" w:rsidP="00767A8E">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2E0A8D">
        <w:rPr>
          <w:rFonts w:ascii="Times New Roman" w:eastAsia="Times New Roman" w:hAnsi="Times New Roman" w:cs="Times New Roman"/>
          <w:color w:val="000000"/>
          <w:sz w:val="24"/>
          <w:szCs w:val="24"/>
          <w:lang w:eastAsia="hu-HU"/>
        </w:rPr>
        <w:t>Az előszerződés szerint a vevő cégek kötelezettsége az exhumálás elvégzése, míg az önkormányzat kötelezettsége a HÉSZ módosítása, a vagyonrendelet módosítása, valamint az ingatlan forgalomképessé minősítése. </w:t>
      </w:r>
    </w:p>
    <w:p w14:paraId="1F2BFBF9" w14:textId="77777777" w:rsidR="005F73FB" w:rsidRPr="002E0A8D" w:rsidRDefault="005F73FB" w:rsidP="00767A8E">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756E4536" w14:textId="561BA70E" w:rsidR="002E0A8D" w:rsidRPr="005F73FB" w:rsidRDefault="005F73FB" w:rsidP="00767A8E">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5F73FB">
        <w:rPr>
          <w:rFonts w:ascii="Times New Roman" w:eastAsia="Times New Roman" w:hAnsi="Times New Roman" w:cs="Times New Roman"/>
          <w:noProof/>
          <w:color w:val="000000"/>
          <w:sz w:val="24"/>
          <w:szCs w:val="24"/>
          <w:lang w:eastAsia="hu-HU"/>
        </w:rPr>
        <w:drawing>
          <wp:anchor distT="0" distB="0" distL="114300" distR="114300" simplePos="0" relativeHeight="251659264" behindDoc="0" locked="0" layoutInCell="1" allowOverlap="1" wp14:anchorId="71C6316A" wp14:editId="5B62B3C1">
            <wp:simplePos x="0" y="0"/>
            <wp:positionH relativeFrom="margin">
              <wp:posOffset>31115</wp:posOffset>
            </wp:positionH>
            <wp:positionV relativeFrom="paragraph">
              <wp:posOffset>935355</wp:posOffset>
            </wp:positionV>
            <wp:extent cx="6115050" cy="5191125"/>
            <wp:effectExtent l="133350" t="133350" r="152400" b="161925"/>
            <wp:wrapSquare wrapText="bothSides"/>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51911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5F73FB">
        <w:rPr>
          <w:rFonts w:ascii="Times New Roman" w:hAnsi="Times New Roman" w:cs="Times New Roman"/>
          <w:sz w:val="24"/>
          <w:szCs w:val="24"/>
        </w:rPr>
        <w:t>A fenti feltételek egyik fél részéről sem teljesültek, továbbá azok jogszerű megvalósítása a jövőben sem</w:t>
      </w:r>
      <w:r w:rsidR="00DE0527">
        <w:rPr>
          <w:rFonts w:ascii="Times New Roman" w:hAnsi="Times New Roman" w:cs="Times New Roman"/>
          <w:sz w:val="24"/>
          <w:szCs w:val="24"/>
        </w:rPr>
        <w:t xml:space="preserve"> volt</w:t>
      </w:r>
      <w:r w:rsidRPr="005F73FB">
        <w:rPr>
          <w:rFonts w:ascii="Times New Roman" w:hAnsi="Times New Roman" w:cs="Times New Roman"/>
          <w:sz w:val="24"/>
          <w:szCs w:val="24"/>
        </w:rPr>
        <w:t xml:space="preserve"> biztosítható, ezért a végleges szerződés megkötésére nem került sor. Az Önkormányzat minderről hivatalos írásbeli tájékoztatást küldött a kérelmezők részére, amelyet követően az eljárás megszakadt.</w:t>
      </w:r>
      <w:r w:rsidRPr="005F73FB">
        <w:rPr>
          <w:rFonts w:ascii="Times New Roman" w:eastAsia="Times New Roman" w:hAnsi="Times New Roman" w:cs="Times New Roman"/>
          <w:color w:val="000000"/>
          <w:sz w:val="24"/>
          <w:szCs w:val="24"/>
          <w:lang w:eastAsia="hu-HU"/>
        </w:rPr>
        <w:t xml:space="preserve"> </w:t>
      </w:r>
    </w:p>
    <w:p w14:paraId="22622CF1" w14:textId="77777777" w:rsidR="0045793E" w:rsidRDefault="0045793E" w:rsidP="00767A8E">
      <w:pPr>
        <w:spacing w:after="0" w:line="240" w:lineRule="auto"/>
        <w:jc w:val="both"/>
        <w:rPr>
          <w:rFonts w:ascii="Times New Roman" w:hAnsi="Times New Roman" w:cs="Times New Roman"/>
          <w:b/>
          <w:sz w:val="24"/>
          <w:szCs w:val="24"/>
          <w:u w:val="single"/>
        </w:rPr>
      </w:pPr>
    </w:p>
    <w:p w14:paraId="2B62EB00" w14:textId="52C7488A" w:rsidR="0045793E" w:rsidRPr="00DE0527" w:rsidRDefault="00DE0527" w:rsidP="00767A8E">
      <w:pPr>
        <w:spacing w:after="0" w:line="240" w:lineRule="auto"/>
        <w:jc w:val="both"/>
        <w:rPr>
          <w:rFonts w:ascii="Times New Roman" w:hAnsi="Times New Roman" w:cs="Times New Roman"/>
          <w:sz w:val="24"/>
          <w:szCs w:val="24"/>
        </w:rPr>
      </w:pPr>
      <w:r w:rsidRPr="00DE0527">
        <w:rPr>
          <w:rFonts w:ascii="Times New Roman" w:hAnsi="Times New Roman" w:cs="Times New Roman"/>
          <w:sz w:val="24"/>
          <w:szCs w:val="24"/>
        </w:rPr>
        <w:t>Az érintett</w:t>
      </w:r>
      <w:r>
        <w:rPr>
          <w:rFonts w:ascii="Times New Roman" w:hAnsi="Times New Roman" w:cs="Times New Roman"/>
          <w:sz w:val="24"/>
          <w:szCs w:val="24"/>
        </w:rPr>
        <w:t xml:space="preserve"> ingatlan sorsának kérdése a 2025. november havi Képviselő-testületi</w:t>
      </w:r>
      <w:r w:rsidRPr="00DE0527">
        <w:rPr>
          <w:rFonts w:ascii="Times New Roman" w:hAnsi="Times New Roman" w:cs="Times New Roman"/>
          <w:sz w:val="24"/>
          <w:szCs w:val="24"/>
        </w:rPr>
        <w:t xml:space="preserve"> </w:t>
      </w:r>
      <w:r>
        <w:rPr>
          <w:rFonts w:ascii="Times New Roman" w:hAnsi="Times New Roman" w:cs="Times New Roman"/>
          <w:sz w:val="24"/>
          <w:szCs w:val="24"/>
        </w:rPr>
        <w:t xml:space="preserve">ülésen merült fel, amikor Biró Anita Képviselő Asszony kérte, hogy a Polgármesteri Hivatal </w:t>
      </w:r>
      <w:proofErr w:type="gramStart"/>
      <w:r>
        <w:rPr>
          <w:rFonts w:ascii="Times New Roman" w:hAnsi="Times New Roman" w:cs="Times New Roman"/>
          <w:sz w:val="24"/>
          <w:szCs w:val="24"/>
        </w:rPr>
        <w:t>aktualizálja</w:t>
      </w:r>
      <w:proofErr w:type="gramEnd"/>
      <w:r>
        <w:rPr>
          <w:rFonts w:ascii="Times New Roman" w:hAnsi="Times New Roman" w:cs="Times New Roman"/>
          <w:sz w:val="24"/>
          <w:szCs w:val="24"/>
        </w:rPr>
        <w:t xml:space="preserve"> a területre vonatkozó információkat, és tájékoztassa a Képviselő-testületet arról, hogy ott milyen változtatások lehetségesek a jövőben. </w:t>
      </w:r>
    </w:p>
    <w:p w14:paraId="0CDE237D" w14:textId="77777777" w:rsidR="0045793E" w:rsidRDefault="0045793E" w:rsidP="00767A8E">
      <w:pPr>
        <w:spacing w:after="0" w:line="240" w:lineRule="auto"/>
        <w:jc w:val="both"/>
        <w:rPr>
          <w:rFonts w:ascii="Times New Roman" w:hAnsi="Times New Roman" w:cs="Times New Roman"/>
          <w:b/>
          <w:sz w:val="24"/>
          <w:szCs w:val="24"/>
          <w:u w:val="single"/>
        </w:rPr>
      </w:pPr>
    </w:p>
    <w:p w14:paraId="410426A3" w14:textId="77777777" w:rsidR="0045793E" w:rsidRDefault="0045793E" w:rsidP="00767A8E">
      <w:pPr>
        <w:spacing w:after="0" w:line="240" w:lineRule="auto"/>
        <w:jc w:val="both"/>
        <w:rPr>
          <w:rFonts w:ascii="Times New Roman" w:hAnsi="Times New Roman" w:cs="Times New Roman"/>
          <w:b/>
          <w:sz w:val="24"/>
          <w:szCs w:val="24"/>
          <w:u w:val="single"/>
        </w:rPr>
      </w:pPr>
    </w:p>
    <w:p w14:paraId="574B05D8" w14:textId="77777777" w:rsidR="0045793E" w:rsidRDefault="0045793E" w:rsidP="00767A8E">
      <w:pPr>
        <w:spacing w:after="0" w:line="240" w:lineRule="auto"/>
        <w:jc w:val="both"/>
        <w:rPr>
          <w:rFonts w:ascii="Times New Roman" w:hAnsi="Times New Roman" w:cs="Times New Roman"/>
          <w:b/>
          <w:sz w:val="24"/>
          <w:szCs w:val="24"/>
          <w:u w:val="single"/>
        </w:rPr>
      </w:pPr>
    </w:p>
    <w:p w14:paraId="742C0602" w14:textId="77777777" w:rsidR="0045793E" w:rsidRDefault="0045793E" w:rsidP="00767A8E">
      <w:pPr>
        <w:spacing w:after="0" w:line="240" w:lineRule="auto"/>
        <w:jc w:val="both"/>
        <w:rPr>
          <w:rFonts w:ascii="Times New Roman" w:hAnsi="Times New Roman" w:cs="Times New Roman"/>
          <w:b/>
          <w:sz w:val="24"/>
          <w:szCs w:val="24"/>
          <w:u w:val="single"/>
        </w:rPr>
      </w:pPr>
    </w:p>
    <w:p w14:paraId="515418F6" w14:textId="5F318910" w:rsidR="0045793E" w:rsidRDefault="0045793E" w:rsidP="00767A8E">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hu-HU"/>
        </w:rPr>
        <w:drawing>
          <wp:anchor distT="0" distB="0" distL="114300" distR="114300" simplePos="0" relativeHeight="251660288" behindDoc="0" locked="0" layoutInCell="1" allowOverlap="1" wp14:anchorId="7496E3E1" wp14:editId="5297096F">
            <wp:simplePos x="0" y="0"/>
            <wp:positionH relativeFrom="margin">
              <wp:align>center</wp:align>
            </wp:positionH>
            <wp:positionV relativeFrom="paragraph">
              <wp:posOffset>487680</wp:posOffset>
            </wp:positionV>
            <wp:extent cx="6115050" cy="3086100"/>
            <wp:effectExtent l="114300" t="114300" r="114300" b="152400"/>
            <wp:wrapSquare wrapText="bothSides"/>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5050" cy="30861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DE0527">
        <w:rPr>
          <w:rFonts w:ascii="Times New Roman" w:hAnsi="Times New Roman" w:cs="Times New Roman"/>
          <w:sz w:val="24"/>
          <w:szCs w:val="24"/>
        </w:rPr>
        <w:t xml:space="preserve">Egyúttal </w:t>
      </w:r>
      <w:proofErr w:type="gramStart"/>
      <w:r w:rsidR="00DE0527">
        <w:rPr>
          <w:rFonts w:ascii="Times New Roman" w:hAnsi="Times New Roman" w:cs="Times New Roman"/>
          <w:sz w:val="24"/>
          <w:szCs w:val="24"/>
        </w:rPr>
        <w:t>probléma</w:t>
      </w:r>
      <w:proofErr w:type="gramEnd"/>
      <w:r w:rsidR="00DE0527">
        <w:rPr>
          <w:rFonts w:ascii="Times New Roman" w:hAnsi="Times New Roman" w:cs="Times New Roman"/>
          <w:sz w:val="24"/>
          <w:szCs w:val="24"/>
        </w:rPr>
        <w:t>ként merült fel</w:t>
      </w:r>
      <w:r>
        <w:rPr>
          <w:rFonts w:ascii="Times New Roman" w:hAnsi="Times New Roman" w:cs="Times New Roman"/>
          <w:sz w:val="24"/>
          <w:szCs w:val="24"/>
        </w:rPr>
        <w:t>, hogy a temető területén gépjárművel haladnak át a lakosok, melyet a mellékelt fényképfelvétel tanúsít:</w:t>
      </w:r>
    </w:p>
    <w:p w14:paraId="224E80BE" w14:textId="77777777" w:rsidR="0045793E" w:rsidRDefault="0045793E" w:rsidP="00767A8E">
      <w:pPr>
        <w:spacing w:after="0" w:line="240" w:lineRule="auto"/>
        <w:jc w:val="both"/>
        <w:rPr>
          <w:rFonts w:ascii="Times New Roman" w:hAnsi="Times New Roman" w:cs="Times New Roman"/>
          <w:sz w:val="24"/>
          <w:szCs w:val="24"/>
        </w:rPr>
      </w:pPr>
    </w:p>
    <w:p w14:paraId="38ADB7AA" w14:textId="77777777" w:rsidR="002E0A8D" w:rsidRDefault="002E0A8D" w:rsidP="00767A8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Biró Anita Képviselő Asszony interpellációját követően </w:t>
      </w:r>
      <w:r w:rsidR="00423629">
        <w:rPr>
          <w:rFonts w:ascii="Times New Roman" w:hAnsi="Times New Roman" w:cs="Times New Roman"/>
          <w:sz w:val="24"/>
          <w:szCs w:val="24"/>
        </w:rPr>
        <w:t xml:space="preserve">a Vagyongazdálkodási Osztály hivatalos megkereséssel élt a Hajdúszoboszlói Nonprofit Zrt. Vezérigazgatója, valamint Hajdúszoboszló Város </w:t>
      </w:r>
      <w:proofErr w:type="spellStart"/>
      <w:r w:rsidR="00423629">
        <w:rPr>
          <w:rFonts w:ascii="Times New Roman" w:hAnsi="Times New Roman" w:cs="Times New Roman"/>
          <w:sz w:val="24"/>
          <w:szCs w:val="24"/>
        </w:rPr>
        <w:t>Főépítésze</w:t>
      </w:r>
      <w:proofErr w:type="spellEnd"/>
      <w:r w:rsidR="00423629">
        <w:rPr>
          <w:rFonts w:ascii="Times New Roman" w:hAnsi="Times New Roman" w:cs="Times New Roman"/>
          <w:sz w:val="24"/>
          <w:szCs w:val="24"/>
        </w:rPr>
        <w:t xml:space="preserve"> irányába. </w:t>
      </w:r>
    </w:p>
    <w:p w14:paraId="7B6BC8E6" w14:textId="77777777" w:rsidR="00767A8E" w:rsidRDefault="00767A8E" w:rsidP="00767A8E">
      <w:pPr>
        <w:spacing w:after="0" w:line="240" w:lineRule="auto"/>
        <w:jc w:val="both"/>
        <w:rPr>
          <w:rFonts w:ascii="Times New Roman" w:hAnsi="Times New Roman" w:cs="Times New Roman"/>
          <w:sz w:val="24"/>
          <w:szCs w:val="24"/>
        </w:rPr>
      </w:pPr>
    </w:p>
    <w:p w14:paraId="71071F14" w14:textId="77777777" w:rsidR="00767A8E" w:rsidRPr="00DE0527" w:rsidRDefault="00767A8E" w:rsidP="00767A8E">
      <w:pPr>
        <w:spacing w:after="0" w:line="240" w:lineRule="auto"/>
        <w:jc w:val="both"/>
        <w:rPr>
          <w:rFonts w:ascii="Times New Roman" w:hAnsi="Times New Roman" w:cs="Times New Roman"/>
          <w:b/>
          <w:sz w:val="24"/>
          <w:szCs w:val="24"/>
          <w:u w:val="single"/>
        </w:rPr>
      </w:pPr>
      <w:r w:rsidRPr="00DE0527">
        <w:rPr>
          <w:rFonts w:ascii="Times New Roman" w:hAnsi="Times New Roman" w:cs="Times New Roman"/>
          <w:b/>
          <w:sz w:val="24"/>
          <w:szCs w:val="24"/>
          <w:u w:val="single"/>
        </w:rPr>
        <w:t>Hajdúszoboszlói Nonprofit Zrt. Ve</w:t>
      </w:r>
      <w:r w:rsidR="0050194E" w:rsidRPr="00DE0527">
        <w:rPr>
          <w:rFonts w:ascii="Times New Roman" w:hAnsi="Times New Roman" w:cs="Times New Roman"/>
          <w:b/>
          <w:sz w:val="24"/>
          <w:szCs w:val="24"/>
          <w:u w:val="single"/>
        </w:rPr>
        <w:t xml:space="preserve">zérigazgatójának tájékoztatása </w:t>
      </w:r>
      <w:r w:rsidRPr="00DE0527">
        <w:rPr>
          <w:rFonts w:ascii="Times New Roman" w:hAnsi="Times New Roman" w:cs="Times New Roman"/>
          <w:b/>
          <w:sz w:val="24"/>
          <w:szCs w:val="24"/>
          <w:u w:val="single"/>
        </w:rPr>
        <w:t>a következőket tartalmazza:</w:t>
      </w:r>
    </w:p>
    <w:p w14:paraId="39404877" w14:textId="77777777" w:rsidR="00767A8E" w:rsidRDefault="00767A8E" w:rsidP="00767A8E">
      <w:pPr>
        <w:spacing w:after="0" w:line="240" w:lineRule="auto"/>
        <w:jc w:val="both"/>
        <w:rPr>
          <w:rFonts w:ascii="Times New Roman" w:hAnsi="Times New Roman" w:cs="Times New Roman"/>
          <w:sz w:val="24"/>
          <w:szCs w:val="24"/>
        </w:rPr>
      </w:pPr>
    </w:p>
    <w:p w14:paraId="7228BCFE" w14:textId="73801119" w:rsidR="00767A8E" w:rsidRDefault="00767A8E" w:rsidP="00767A8E">
      <w:pPr>
        <w:shd w:val="clear" w:color="auto" w:fill="FFFFFF"/>
        <w:spacing w:after="0" w:line="240" w:lineRule="auto"/>
        <w:jc w:val="both"/>
        <w:rPr>
          <w:rFonts w:ascii="Times New Roman" w:eastAsia="Times New Roman" w:hAnsi="Times New Roman" w:cs="Times New Roman"/>
          <w:i/>
          <w:color w:val="000000"/>
          <w:sz w:val="24"/>
          <w:szCs w:val="24"/>
          <w:lang w:eastAsia="hu-HU"/>
        </w:rPr>
      </w:pPr>
      <w:r w:rsidRPr="00767A8E">
        <w:rPr>
          <w:rFonts w:ascii="Times New Roman" w:eastAsia="Times New Roman" w:hAnsi="Times New Roman" w:cs="Times New Roman"/>
          <w:i/>
          <w:color w:val="000000"/>
          <w:sz w:val="24"/>
          <w:szCs w:val="24"/>
          <w:lang w:eastAsia="hu-HU"/>
        </w:rPr>
        <w:t>A képviselő testület korábbi döntése értelmében a temető lezárásra került, a jogszabályi előírásoknak megfelelően tájékoztattuk az érintetteket erről a tényről. Megfelelő időt és lehetőséget biztosítottunk arra, hogy aki kívánja</w:t>
      </w:r>
      <w:r w:rsidR="00DE0527">
        <w:rPr>
          <w:rFonts w:ascii="Times New Roman" w:eastAsia="Times New Roman" w:hAnsi="Times New Roman" w:cs="Times New Roman"/>
          <w:i/>
          <w:color w:val="000000"/>
          <w:sz w:val="24"/>
          <w:szCs w:val="24"/>
          <w:lang w:eastAsia="hu-HU"/>
        </w:rPr>
        <w:t>,</w:t>
      </w:r>
      <w:r w:rsidRPr="00767A8E">
        <w:rPr>
          <w:rFonts w:ascii="Times New Roman" w:eastAsia="Times New Roman" w:hAnsi="Times New Roman" w:cs="Times New Roman"/>
          <w:i/>
          <w:color w:val="000000"/>
          <w:sz w:val="24"/>
          <w:szCs w:val="24"/>
          <w:lang w:eastAsia="hu-HU"/>
        </w:rPr>
        <w:t xml:space="preserve"> az az elhunytak maradványait más temetőbe áthelyezhesse, illetve amennyiben kívánta</w:t>
      </w:r>
      <w:r w:rsidR="00DE0527">
        <w:rPr>
          <w:rFonts w:ascii="Times New Roman" w:eastAsia="Times New Roman" w:hAnsi="Times New Roman" w:cs="Times New Roman"/>
          <w:i/>
          <w:color w:val="000000"/>
          <w:sz w:val="24"/>
          <w:szCs w:val="24"/>
          <w:lang w:eastAsia="hu-HU"/>
        </w:rPr>
        <w:t>,</w:t>
      </w:r>
      <w:r w:rsidRPr="00767A8E">
        <w:rPr>
          <w:rFonts w:ascii="Times New Roman" w:eastAsia="Times New Roman" w:hAnsi="Times New Roman" w:cs="Times New Roman"/>
          <w:i/>
          <w:color w:val="000000"/>
          <w:sz w:val="24"/>
          <w:szCs w:val="24"/>
          <w:lang w:eastAsia="hu-HU"/>
        </w:rPr>
        <w:t xml:space="preserve"> a síremlékeket elszállíthassa. </w:t>
      </w:r>
    </w:p>
    <w:p w14:paraId="1FE74C38" w14:textId="77777777" w:rsidR="00767A8E" w:rsidRPr="00767A8E" w:rsidRDefault="00767A8E" w:rsidP="00767A8E">
      <w:pPr>
        <w:shd w:val="clear" w:color="auto" w:fill="FFFFFF"/>
        <w:spacing w:after="0" w:line="240" w:lineRule="auto"/>
        <w:jc w:val="both"/>
        <w:rPr>
          <w:rFonts w:ascii="Times New Roman" w:eastAsia="Times New Roman" w:hAnsi="Times New Roman" w:cs="Times New Roman"/>
          <w:i/>
          <w:color w:val="000000"/>
          <w:sz w:val="24"/>
          <w:szCs w:val="24"/>
          <w:lang w:eastAsia="hu-HU"/>
        </w:rPr>
      </w:pPr>
    </w:p>
    <w:p w14:paraId="0763C236" w14:textId="77777777" w:rsidR="00767A8E" w:rsidRPr="00EF720A" w:rsidRDefault="00767A8E" w:rsidP="00767A8E">
      <w:pPr>
        <w:shd w:val="clear" w:color="auto" w:fill="FFFFFF"/>
        <w:spacing w:after="0" w:line="240" w:lineRule="auto"/>
        <w:jc w:val="both"/>
        <w:rPr>
          <w:rFonts w:ascii="Times New Roman" w:eastAsia="Times New Roman" w:hAnsi="Times New Roman" w:cs="Times New Roman"/>
          <w:i/>
          <w:color w:val="000000"/>
          <w:sz w:val="24"/>
          <w:szCs w:val="24"/>
          <w:u w:val="single"/>
          <w:lang w:eastAsia="hu-HU"/>
        </w:rPr>
      </w:pPr>
      <w:r w:rsidRPr="00EF720A">
        <w:rPr>
          <w:rFonts w:ascii="Times New Roman" w:eastAsia="Times New Roman" w:hAnsi="Times New Roman" w:cs="Times New Roman"/>
          <w:i/>
          <w:color w:val="000000"/>
          <w:sz w:val="24"/>
          <w:szCs w:val="24"/>
          <w:u w:val="single"/>
          <w:lang w:eastAsia="hu-HU"/>
        </w:rPr>
        <w:t>Ezek után két lehetőség van:</w:t>
      </w:r>
    </w:p>
    <w:p w14:paraId="191E3822" w14:textId="77777777" w:rsidR="00767A8E" w:rsidRPr="00767A8E" w:rsidRDefault="00767A8E" w:rsidP="00767A8E">
      <w:pPr>
        <w:shd w:val="clear" w:color="auto" w:fill="FFFFFF"/>
        <w:spacing w:after="0" w:line="240" w:lineRule="auto"/>
        <w:jc w:val="both"/>
        <w:rPr>
          <w:rFonts w:ascii="Times New Roman" w:eastAsia="Times New Roman" w:hAnsi="Times New Roman" w:cs="Times New Roman"/>
          <w:i/>
          <w:color w:val="000000"/>
          <w:sz w:val="24"/>
          <w:szCs w:val="24"/>
          <w:lang w:eastAsia="hu-HU"/>
        </w:rPr>
      </w:pPr>
    </w:p>
    <w:p w14:paraId="375C31C4" w14:textId="77777777" w:rsidR="00767A8E" w:rsidRPr="00767A8E" w:rsidRDefault="00767A8E" w:rsidP="00767A8E">
      <w:pPr>
        <w:pStyle w:val="Listaszerbekezds"/>
        <w:numPr>
          <w:ilvl w:val="0"/>
          <w:numId w:val="29"/>
        </w:numPr>
        <w:shd w:val="clear" w:color="auto" w:fill="FFFFFF"/>
        <w:spacing w:after="0" w:line="240" w:lineRule="auto"/>
        <w:jc w:val="both"/>
        <w:rPr>
          <w:rFonts w:ascii="Times New Roman" w:eastAsia="Times New Roman" w:hAnsi="Times New Roman" w:cs="Times New Roman"/>
          <w:i/>
          <w:color w:val="000000"/>
          <w:sz w:val="24"/>
          <w:szCs w:val="24"/>
          <w:lang w:eastAsia="hu-HU"/>
        </w:rPr>
      </w:pPr>
      <w:r w:rsidRPr="00767A8E">
        <w:rPr>
          <w:rFonts w:ascii="Times New Roman" w:eastAsia="Times New Roman" w:hAnsi="Times New Roman" w:cs="Times New Roman"/>
          <w:i/>
          <w:color w:val="000000"/>
          <w:sz w:val="24"/>
          <w:szCs w:val="24"/>
          <w:lang w:eastAsia="hu-HU"/>
        </w:rPr>
        <w:t xml:space="preserve">A lezárt temetőt </w:t>
      </w:r>
      <w:r w:rsidRPr="0045793E">
        <w:rPr>
          <w:rFonts w:ascii="Times New Roman" w:eastAsia="Times New Roman" w:hAnsi="Times New Roman" w:cs="Times New Roman"/>
          <w:b/>
          <w:i/>
          <w:color w:val="000000"/>
          <w:sz w:val="24"/>
          <w:szCs w:val="24"/>
          <w:lang w:eastAsia="hu-HU"/>
        </w:rPr>
        <w:t>kegyeleti park céljára</w:t>
      </w:r>
      <w:r w:rsidRPr="00767A8E">
        <w:rPr>
          <w:rFonts w:ascii="Times New Roman" w:eastAsia="Times New Roman" w:hAnsi="Times New Roman" w:cs="Times New Roman"/>
          <w:i/>
          <w:color w:val="000000"/>
          <w:sz w:val="24"/>
          <w:szCs w:val="24"/>
          <w:lang w:eastAsia="hu-HU"/>
        </w:rPr>
        <w:t xml:space="preserve"> használhatjuk, ebben az esetben a területet legalább 30 cm vastag földréteggel kell feltölteni. </w:t>
      </w:r>
    </w:p>
    <w:p w14:paraId="66EDF5A1" w14:textId="77777777" w:rsidR="00767A8E" w:rsidRPr="00767A8E" w:rsidRDefault="00767A8E" w:rsidP="00767A8E">
      <w:pPr>
        <w:pStyle w:val="Listaszerbekezds"/>
        <w:shd w:val="clear" w:color="auto" w:fill="FFFFFF"/>
        <w:spacing w:after="0" w:line="240" w:lineRule="auto"/>
        <w:jc w:val="both"/>
        <w:rPr>
          <w:rFonts w:ascii="Times New Roman" w:eastAsia="Times New Roman" w:hAnsi="Times New Roman" w:cs="Times New Roman"/>
          <w:i/>
          <w:color w:val="000000"/>
          <w:sz w:val="24"/>
          <w:szCs w:val="24"/>
          <w:lang w:eastAsia="hu-HU"/>
        </w:rPr>
      </w:pPr>
    </w:p>
    <w:p w14:paraId="51F521FD" w14:textId="77777777" w:rsidR="00767A8E" w:rsidRPr="00EF720A" w:rsidRDefault="00767A8E" w:rsidP="00EF720A">
      <w:pPr>
        <w:pStyle w:val="Listaszerbekezds"/>
        <w:numPr>
          <w:ilvl w:val="0"/>
          <w:numId w:val="29"/>
        </w:numPr>
        <w:shd w:val="clear" w:color="auto" w:fill="FFFFFF"/>
        <w:spacing w:after="0" w:line="240" w:lineRule="auto"/>
        <w:jc w:val="both"/>
        <w:rPr>
          <w:rFonts w:ascii="Times New Roman" w:eastAsia="Times New Roman" w:hAnsi="Times New Roman" w:cs="Times New Roman"/>
          <w:i/>
          <w:color w:val="000000"/>
          <w:sz w:val="24"/>
          <w:szCs w:val="24"/>
          <w:lang w:eastAsia="hu-HU"/>
        </w:rPr>
      </w:pPr>
      <w:r w:rsidRPr="00EF720A">
        <w:rPr>
          <w:rFonts w:ascii="Times New Roman" w:eastAsia="Times New Roman" w:hAnsi="Times New Roman" w:cs="Times New Roman"/>
          <w:i/>
          <w:color w:val="000000"/>
          <w:sz w:val="24"/>
          <w:szCs w:val="24"/>
          <w:lang w:eastAsia="hu-HU"/>
        </w:rPr>
        <w:t xml:space="preserve">A temető </w:t>
      </w:r>
      <w:r w:rsidRPr="0045793E">
        <w:rPr>
          <w:rFonts w:ascii="Times New Roman" w:eastAsia="Times New Roman" w:hAnsi="Times New Roman" w:cs="Times New Roman"/>
          <w:b/>
          <w:i/>
          <w:color w:val="000000"/>
          <w:sz w:val="24"/>
          <w:szCs w:val="24"/>
          <w:lang w:eastAsia="hu-HU"/>
        </w:rPr>
        <w:t>más célú felhasználása</w:t>
      </w:r>
      <w:r w:rsidRPr="00EF720A">
        <w:rPr>
          <w:rFonts w:ascii="Times New Roman" w:eastAsia="Times New Roman" w:hAnsi="Times New Roman" w:cs="Times New Roman"/>
          <w:i/>
          <w:color w:val="000000"/>
          <w:sz w:val="24"/>
          <w:szCs w:val="24"/>
          <w:lang w:eastAsia="hu-HU"/>
        </w:rPr>
        <w:t xml:space="preserve"> esetén a temetési helyek kiürítésével lehet megszüntetni a temetőt. </w:t>
      </w:r>
    </w:p>
    <w:p w14:paraId="4425D475" w14:textId="77777777" w:rsidR="00EF720A" w:rsidRPr="00EF720A" w:rsidRDefault="00EF720A" w:rsidP="00EF720A">
      <w:pPr>
        <w:shd w:val="clear" w:color="auto" w:fill="FFFFFF"/>
        <w:spacing w:after="0" w:line="240" w:lineRule="auto"/>
        <w:jc w:val="both"/>
        <w:rPr>
          <w:rFonts w:ascii="Times New Roman" w:eastAsia="Times New Roman" w:hAnsi="Times New Roman" w:cs="Times New Roman"/>
          <w:i/>
          <w:color w:val="000000"/>
          <w:sz w:val="24"/>
          <w:szCs w:val="24"/>
          <w:lang w:eastAsia="hu-HU"/>
        </w:rPr>
      </w:pPr>
    </w:p>
    <w:p w14:paraId="7A545568" w14:textId="4B02AE9C" w:rsidR="00767A8E" w:rsidRDefault="00767A8E" w:rsidP="005F73FB">
      <w:pPr>
        <w:shd w:val="clear" w:color="auto" w:fill="FFFFFF"/>
        <w:spacing w:after="0" w:line="240" w:lineRule="auto"/>
        <w:ind w:left="360"/>
        <w:jc w:val="both"/>
        <w:rPr>
          <w:rFonts w:ascii="Times New Roman" w:eastAsia="Times New Roman" w:hAnsi="Times New Roman" w:cs="Times New Roman"/>
          <w:i/>
          <w:color w:val="000000"/>
          <w:sz w:val="24"/>
          <w:szCs w:val="24"/>
          <w:lang w:eastAsia="hu-HU"/>
        </w:rPr>
      </w:pPr>
      <w:r w:rsidRPr="00767A8E">
        <w:rPr>
          <w:rFonts w:ascii="Times New Roman" w:eastAsia="Times New Roman" w:hAnsi="Times New Roman" w:cs="Times New Roman"/>
          <w:i/>
          <w:color w:val="000000"/>
          <w:sz w:val="24"/>
          <w:szCs w:val="24"/>
          <w:lang w:eastAsia="hu-HU"/>
        </w:rPr>
        <w:t xml:space="preserve">A korábban </w:t>
      </w:r>
      <w:r w:rsidR="00DE0527">
        <w:rPr>
          <w:rFonts w:ascii="Times New Roman" w:eastAsia="Times New Roman" w:hAnsi="Times New Roman" w:cs="Times New Roman"/>
          <w:i/>
          <w:color w:val="000000"/>
          <w:sz w:val="24"/>
          <w:szCs w:val="24"/>
          <w:lang w:eastAsia="hu-HU"/>
        </w:rPr>
        <w:t>le</w:t>
      </w:r>
      <w:r w:rsidRPr="00767A8E">
        <w:rPr>
          <w:rFonts w:ascii="Times New Roman" w:eastAsia="Times New Roman" w:hAnsi="Times New Roman" w:cs="Times New Roman"/>
          <w:i/>
          <w:color w:val="000000"/>
          <w:sz w:val="24"/>
          <w:szCs w:val="24"/>
          <w:lang w:eastAsia="hu-HU"/>
        </w:rPr>
        <w:t>írtak szerint</w:t>
      </w:r>
      <w:r w:rsidR="00DE0527">
        <w:rPr>
          <w:rFonts w:ascii="Times New Roman" w:eastAsia="Times New Roman" w:hAnsi="Times New Roman" w:cs="Times New Roman"/>
          <w:i/>
          <w:color w:val="000000"/>
          <w:sz w:val="24"/>
          <w:szCs w:val="24"/>
          <w:lang w:eastAsia="hu-HU"/>
        </w:rPr>
        <w:t>,</w:t>
      </w:r>
      <w:r w:rsidRPr="00767A8E">
        <w:rPr>
          <w:rFonts w:ascii="Times New Roman" w:eastAsia="Times New Roman" w:hAnsi="Times New Roman" w:cs="Times New Roman"/>
          <w:i/>
          <w:color w:val="000000"/>
          <w:sz w:val="24"/>
          <w:szCs w:val="24"/>
          <w:lang w:eastAsia="hu-HU"/>
        </w:rPr>
        <w:t xml:space="preserve"> mivel nem állnak rendelkezésre pontos adatok, így a terület nagyságából kiindulva kb. 3000 sír</w:t>
      </w:r>
      <w:r w:rsidR="00DE0527">
        <w:rPr>
          <w:rFonts w:ascii="Times New Roman" w:eastAsia="Times New Roman" w:hAnsi="Times New Roman" w:cs="Times New Roman"/>
          <w:i/>
          <w:color w:val="000000"/>
          <w:sz w:val="24"/>
          <w:szCs w:val="24"/>
          <w:lang w:eastAsia="hu-HU"/>
        </w:rPr>
        <w:t xml:space="preserve"> megléte</w:t>
      </w:r>
      <w:r w:rsidRPr="00767A8E">
        <w:rPr>
          <w:rFonts w:ascii="Times New Roman" w:eastAsia="Times New Roman" w:hAnsi="Times New Roman" w:cs="Times New Roman"/>
          <w:i/>
          <w:color w:val="000000"/>
          <w:sz w:val="24"/>
          <w:szCs w:val="24"/>
          <w:lang w:eastAsia="hu-HU"/>
        </w:rPr>
        <w:t xml:space="preserve"> lehet</w:t>
      </w:r>
      <w:r w:rsidR="00DE0527">
        <w:rPr>
          <w:rFonts w:ascii="Times New Roman" w:eastAsia="Times New Roman" w:hAnsi="Times New Roman" w:cs="Times New Roman"/>
          <w:i/>
          <w:color w:val="000000"/>
          <w:sz w:val="24"/>
          <w:szCs w:val="24"/>
          <w:lang w:eastAsia="hu-HU"/>
        </w:rPr>
        <w:t>séges</w:t>
      </w:r>
      <w:r w:rsidRPr="00767A8E">
        <w:rPr>
          <w:rFonts w:ascii="Times New Roman" w:eastAsia="Times New Roman" w:hAnsi="Times New Roman" w:cs="Times New Roman"/>
          <w:i/>
          <w:color w:val="000000"/>
          <w:sz w:val="24"/>
          <w:szCs w:val="24"/>
          <w:lang w:eastAsia="hu-HU"/>
        </w:rPr>
        <w:t>. Amennyiben ezeket ki kell üríteni</w:t>
      </w:r>
      <w:r w:rsidR="0045793E">
        <w:rPr>
          <w:rFonts w:ascii="Times New Roman" w:eastAsia="Times New Roman" w:hAnsi="Times New Roman" w:cs="Times New Roman"/>
          <w:i/>
          <w:color w:val="000000"/>
          <w:sz w:val="24"/>
          <w:szCs w:val="24"/>
          <w:lang w:eastAsia="hu-HU"/>
        </w:rPr>
        <w:t>,</w:t>
      </w:r>
      <w:r w:rsidRPr="00767A8E">
        <w:rPr>
          <w:rFonts w:ascii="Times New Roman" w:eastAsia="Times New Roman" w:hAnsi="Times New Roman" w:cs="Times New Roman"/>
          <w:i/>
          <w:color w:val="000000"/>
          <w:sz w:val="24"/>
          <w:szCs w:val="24"/>
          <w:lang w:eastAsia="hu-HU"/>
        </w:rPr>
        <w:t xml:space="preserve"> úgy ez azt jelenti, hogy 30-40 cm vastagon le kell szedni a felső réteget, ezután láthatóvá válnak a sírhelyek</w:t>
      </w:r>
      <w:r w:rsidR="00DE0527">
        <w:rPr>
          <w:rFonts w:ascii="Times New Roman" w:eastAsia="Times New Roman" w:hAnsi="Times New Roman" w:cs="Times New Roman"/>
          <w:i/>
          <w:color w:val="000000"/>
          <w:sz w:val="24"/>
          <w:szCs w:val="24"/>
          <w:lang w:eastAsia="hu-HU"/>
        </w:rPr>
        <w:t>,</w:t>
      </w:r>
      <w:r w:rsidRPr="00767A8E">
        <w:rPr>
          <w:rFonts w:ascii="Times New Roman" w:eastAsia="Times New Roman" w:hAnsi="Times New Roman" w:cs="Times New Roman"/>
          <w:i/>
          <w:color w:val="000000"/>
          <w:sz w:val="24"/>
          <w:szCs w:val="24"/>
          <w:lang w:eastAsia="hu-HU"/>
        </w:rPr>
        <w:t xml:space="preserve"> melyeket egyenként ki kell ásni</w:t>
      </w:r>
      <w:r w:rsidR="00DE0527">
        <w:rPr>
          <w:rFonts w:ascii="Times New Roman" w:eastAsia="Times New Roman" w:hAnsi="Times New Roman" w:cs="Times New Roman"/>
          <w:i/>
          <w:color w:val="000000"/>
          <w:sz w:val="24"/>
          <w:szCs w:val="24"/>
          <w:lang w:eastAsia="hu-HU"/>
        </w:rPr>
        <w:t>,</w:t>
      </w:r>
      <w:r w:rsidRPr="00767A8E">
        <w:rPr>
          <w:rFonts w:ascii="Times New Roman" w:eastAsia="Times New Roman" w:hAnsi="Times New Roman" w:cs="Times New Roman"/>
          <w:i/>
          <w:color w:val="000000"/>
          <w:sz w:val="24"/>
          <w:szCs w:val="24"/>
          <w:lang w:eastAsia="hu-HU"/>
        </w:rPr>
        <w:t xml:space="preserve"> és az ott fellelhető maradványokat összegyűjteni. Az így összegyűjtött maradványokat más helyre kell áttemetni</w:t>
      </w:r>
      <w:r w:rsidR="0045793E">
        <w:rPr>
          <w:rFonts w:ascii="Times New Roman" w:eastAsia="Times New Roman" w:hAnsi="Times New Roman" w:cs="Times New Roman"/>
          <w:i/>
          <w:color w:val="000000"/>
          <w:sz w:val="24"/>
          <w:szCs w:val="24"/>
          <w:lang w:eastAsia="hu-HU"/>
        </w:rPr>
        <w:t>,</w:t>
      </w:r>
      <w:r w:rsidRPr="00767A8E">
        <w:rPr>
          <w:rFonts w:ascii="Times New Roman" w:eastAsia="Times New Roman" w:hAnsi="Times New Roman" w:cs="Times New Roman"/>
          <w:i/>
          <w:color w:val="000000"/>
          <w:sz w:val="24"/>
          <w:szCs w:val="24"/>
          <w:lang w:eastAsia="hu-HU"/>
        </w:rPr>
        <w:t xml:space="preserve"> vagy el kell hamvasztani. </w:t>
      </w:r>
    </w:p>
    <w:p w14:paraId="105D6CDF" w14:textId="77777777" w:rsidR="0050194E" w:rsidRPr="00767A8E" w:rsidRDefault="0050194E" w:rsidP="005F73FB">
      <w:pPr>
        <w:shd w:val="clear" w:color="auto" w:fill="FFFFFF"/>
        <w:spacing w:after="0" w:line="240" w:lineRule="auto"/>
        <w:ind w:left="360"/>
        <w:jc w:val="both"/>
        <w:rPr>
          <w:rFonts w:ascii="Times New Roman" w:eastAsia="Times New Roman" w:hAnsi="Times New Roman" w:cs="Times New Roman"/>
          <w:i/>
          <w:color w:val="000000"/>
          <w:sz w:val="24"/>
          <w:szCs w:val="24"/>
          <w:lang w:eastAsia="hu-HU"/>
        </w:rPr>
      </w:pPr>
    </w:p>
    <w:p w14:paraId="6B2664AD" w14:textId="77777777" w:rsidR="00767A8E" w:rsidRPr="00DE0527" w:rsidRDefault="00767A8E" w:rsidP="005F73FB">
      <w:pPr>
        <w:shd w:val="clear" w:color="auto" w:fill="FFFFFF"/>
        <w:spacing w:after="0" w:line="240" w:lineRule="auto"/>
        <w:ind w:left="360"/>
        <w:jc w:val="both"/>
        <w:rPr>
          <w:rFonts w:ascii="Times New Roman" w:eastAsia="Times New Roman" w:hAnsi="Times New Roman" w:cs="Times New Roman"/>
          <w:i/>
          <w:color w:val="000000"/>
          <w:sz w:val="24"/>
          <w:szCs w:val="24"/>
          <w:lang w:eastAsia="hu-HU"/>
        </w:rPr>
      </w:pPr>
      <w:r w:rsidRPr="00767A8E">
        <w:rPr>
          <w:rFonts w:ascii="Times New Roman" w:eastAsia="Times New Roman" w:hAnsi="Times New Roman" w:cs="Times New Roman"/>
          <w:i/>
          <w:color w:val="000000"/>
          <w:sz w:val="24"/>
          <w:szCs w:val="24"/>
          <w:lang w:eastAsia="hu-HU"/>
        </w:rPr>
        <w:t xml:space="preserve">A területről a föld leszedésének költségére az ajánlatkérés folyamatban van. A sírhelyek feltárása, az ott lévő maradványok összegyűjtése, azok máshova történő elhelyezése vagy elhamvasztása a jelenleg is érvényes díjszabásunk szerint 76.751.-Ft/ sírhely, ezzel számolva </w:t>
      </w:r>
      <w:r w:rsidRPr="00DE0527">
        <w:rPr>
          <w:rFonts w:ascii="Times New Roman" w:eastAsia="Times New Roman" w:hAnsi="Times New Roman" w:cs="Times New Roman"/>
          <w:b/>
          <w:i/>
          <w:color w:val="000000"/>
          <w:sz w:val="24"/>
          <w:szCs w:val="24"/>
          <w:lang w:eastAsia="hu-HU"/>
        </w:rPr>
        <w:t>csak a sírok kiürítése</w:t>
      </w:r>
      <w:r w:rsidRPr="00767A8E">
        <w:rPr>
          <w:rFonts w:ascii="Times New Roman" w:eastAsia="Times New Roman" w:hAnsi="Times New Roman" w:cs="Times New Roman"/>
          <w:i/>
          <w:color w:val="000000"/>
          <w:sz w:val="24"/>
          <w:szCs w:val="24"/>
          <w:lang w:eastAsia="hu-HU"/>
        </w:rPr>
        <w:t xml:space="preserve"> </w:t>
      </w:r>
      <w:r w:rsidRPr="0045793E">
        <w:rPr>
          <w:rFonts w:ascii="Times New Roman" w:eastAsia="Times New Roman" w:hAnsi="Times New Roman" w:cs="Times New Roman"/>
          <w:b/>
          <w:i/>
          <w:color w:val="000000"/>
          <w:sz w:val="24"/>
          <w:szCs w:val="24"/>
          <w:lang w:eastAsia="hu-HU"/>
        </w:rPr>
        <w:t xml:space="preserve">230.253.000.-Ft. Ehhez jön még a föl-leszedés és visszatöltés költsége. </w:t>
      </w:r>
      <w:r w:rsidRPr="00DE0527">
        <w:rPr>
          <w:rFonts w:ascii="Times New Roman" w:eastAsia="Times New Roman" w:hAnsi="Times New Roman" w:cs="Times New Roman"/>
          <w:i/>
          <w:color w:val="000000"/>
          <w:sz w:val="24"/>
          <w:szCs w:val="24"/>
          <w:lang w:eastAsia="hu-HU"/>
        </w:rPr>
        <w:t>Természetesen ez változhat a sírhelyek pontos számának ismeretében. </w:t>
      </w:r>
    </w:p>
    <w:p w14:paraId="3AF12D7F" w14:textId="77777777" w:rsidR="0050194E" w:rsidRPr="00767A8E" w:rsidRDefault="0050194E" w:rsidP="005F73FB">
      <w:pPr>
        <w:shd w:val="clear" w:color="auto" w:fill="FFFFFF"/>
        <w:spacing w:after="0" w:line="240" w:lineRule="auto"/>
        <w:ind w:left="360"/>
        <w:jc w:val="both"/>
        <w:rPr>
          <w:rFonts w:ascii="Times New Roman" w:eastAsia="Times New Roman" w:hAnsi="Times New Roman" w:cs="Times New Roman"/>
          <w:i/>
          <w:color w:val="000000"/>
          <w:sz w:val="24"/>
          <w:szCs w:val="24"/>
          <w:lang w:eastAsia="hu-HU"/>
        </w:rPr>
      </w:pPr>
    </w:p>
    <w:p w14:paraId="516B234C" w14:textId="77777777" w:rsidR="00767A8E" w:rsidRPr="00767A8E" w:rsidRDefault="00767A8E" w:rsidP="00DE0527">
      <w:pPr>
        <w:shd w:val="clear" w:color="auto" w:fill="FFFFFF"/>
        <w:spacing w:after="0" w:line="240" w:lineRule="auto"/>
        <w:jc w:val="both"/>
        <w:rPr>
          <w:rFonts w:ascii="Times New Roman" w:eastAsia="Times New Roman" w:hAnsi="Times New Roman" w:cs="Times New Roman"/>
          <w:i/>
          <w:color w:val="000000"/>
          <w:sz w:val="24"/>
          <w:szCs w:val="24"/>
          <w:lang w:eastAsia="hu-HU"/>
        </w:rPr>
      </w:pPr>
      <w:r w:rsidRPr="00767A8E">
        <w:rPr>
          <w:rFonts w:ascii="Times New Roman" w:eastAsia="Times New Roman" w:hAnsi="Times New Roman" w:cs="Times New Roman"/>
          <w:i/>
          <w:color w:val="000000"/>
          <w:sz w:val="24"/>
          <w:szCs w:val="24"/>
          <w:lang w:eastAsia="hu-HU"/>
        </w:rPr>
        <w:t xml:space="preserve">Egy ilyen volumenű munka a cégünk </w:t>
      </w:r>
      <w:proofErr w:type="gramStart"/>
      <w:r w:rsidRPr="00767A8E">
        <w:rPr>
          <w:rFonts w:ascii="Times New Roman" w:eastAsia="Times New Roman" w:hAnsi="Times New Roman" w:cs="Times New Roman"/>
          <w:i/>
          <w:color w:val="000000"/>
          <w:sz w:val="24"/>
          <w:szCs w:val="24"/>
          <w:lang w:eastAsia="hu-HU"/>
        </w:rPr>
        <w:t>kapacitásait</w:t>
      </w:r>
      <w:proofErr w:type="gramEnd"/>
      <w:r w:rsidRPr="00767A8E">
        <w:rPr>
          <w:rFonts w:ascii="Times New Roman" w:eastAsia="Times New Roman" w:hAnsi="Times New Roman" w:cs="Times New Roman"/>
          <w:i/>
          <w:color w:val="000000"/>
          <w:sz w:val="24"/>
          <w:szCs w:val="24"/>
          <w:lang w:eastAsia="hu-HU"/>
        </w:rPr>
        <w:t xml:space="preserve"> meghaladja, így ehhez külső vállalkozó bevonására lenne szükség. Az ajánlatok bekérése során a fentieknél kedvezőbb, de akár rosszabb ajánlatok is érkezhetnek. </w:t>
      </w:r>
    </w:p>
    <w:p w14:paraId="1636035D" w14:textId="77777777" w:rsidR="00767A8E" w:rsidRPr="00767A8E" w:rsidRDefault="00767A8E" w:rsidP="00DE0527">
      <w:pPr>
        <w:shd w:val="clear" w:color="auto" w:fill="FFFFFF"/>
        <w:spacing w:after="0" w:line="240" w:lineRule="auto"/>
        <w:jc w:val="both"/>
        <w:rPr>
          <w:rFonts w:ascii="Times New Roman" w:eastAsia="Times New Roman" w:hAnsi="Times New Roman" w:cs="Times New Roman"/>
          <w:i/>
          <w:color w:val="000000"/>
          <w:sz w:val="24"/>
          <w:szCs w:val="24"/>
          <w:lang w:eastAsia="hu-HU"/>
        </w:rPr>
      </w:pPr>
      <w:r w:rsidRPr="00767A8E">
        <w:rPr>
          <w:rFonts w:ascii="Times New Roman" w:eastAsia="Times New Roman" w:hAnsi="Times New Roman" w:cs="Times New Roman"/>
          <w:i/>
          <w:color w:val="000000"/>
          <w:sz w:val="24"/>
          <w:szCs w:val="24"/>
          <w:lang w:eastAsia="hu-HU"/>
        </w:rPr>
        <w:t>Amennyiben a föl-leszedésre megérkezik az ajánlat, arról is tájékoztatom.</w:t>
      </w:r>
    </w:p>
    <w:p w14:paraId="312BB7B7" w14:textId="77777777" w:rsidR="00767A8E" w:rsidRPr="00767A8E" w:rsidRDefault="00767A8E" w:rsidP="00767A8E">
      <w:pPr>
        <w:spacing w:after="0" w:line="240" w:lineRule="auto"/>
        <w:jc w:val="both"/>
        <w:rPr>
          <w:rFonts w:ascii="Times New Roman" w:hAnsi="Times New Roman" w:cs="Times New Roman"/>
          <w:i/>
          <w:sz w:val="24"/>
          <w:szCs w:val="24"/>
        </w:rPr>
      </w:pPr>
    </w:p>
    <w:p w14:paraId="7533B268" w14:textId="77777777" w:rsidR="00767A8E" w:rsidRPr="00DE0527" w:rsidRDefault="0050194E" w:rsidP="00767A8E">
      <w:pPr>
        <w:spacing w:after="0" w:line="240" w:lineRule="auto"/>
        <w:jc w:val="both"/>
        <w:rPr>
          <w:rFonts w:ascii="Times New Roman" w:hAnsi="Times New Roman" w:cs="Times New Roman"/>
          <w:b/>
          <w:sz w:val="24"/>
          <w:szCs w:val="24"/>
          <w:u w:val="single"/>
        </w:rPr>
      </w:pPr>
      <w:r w:rsidRPr="00DE0527">
        <w:rPr>
          <w:rFonts w:ascii="Times New Roman" w:hAnsi="Times New Roman" w:cs="Times New Roman"/>
          <w:b/>
          <w:sz w:val="24"/>
          <w:szCs w:val="24"/>
          <w:u w:val="single"/>
        </w:rPr>
        <w:t xml:space="preserve">Hajdúszoboszló Város </w:t>
      </w:r>
      <w:proofErr w:type="spellStart"/>
      <w:r w:rsidRPr="00DE0527">
        <w:rPr>
          <w:rFonts w:ascii="Times New Roman" w:hAnsi="Times New Roman" w:cs="Times New Roman"/>
          <w:b/>
          <w:sz w:val="24"/>
          <w:szCs w:val="24"/>
          <w:u w:val="single"/>
        </w:rPr>
        <w:t>Főépítésze</w:t>
      </w:r>
      <w:proofErr w:type="spellEnd"/>
      <w:r w:rsidRPr="00DE0527">
        <w:rPr>
          <w:rFonts w:ascii="Times New Roman" w:hAnsi="Times New Roman" w:cs="Times New Roman"/>
          <w:b/>
          <w:sz w:val="24"/>
          <w:szCs w:val="24"/>
          <w:u w:val="single"/>
        </w:rPr>
        <w:t xml:space="preserve"> tárgyi ügyben az alábbi tájékoztatást adta:</w:t>
      </w:r>
    </w:p>
    <w:p w14:paraId="5B503232" w14:textId="77777777" w:rsidR="0050194E" w:rsidRDefault="0050194E" w:rsidP="00767A8E">
      <w:pPr>
        <w:spacing w:after="0" w:line="240" w:lineRule="auto"/>
        <w:jc w:val="both"/>
        <w:rPr>
          <w:rFonts w:ascii="Times New Roman" w:hAnsi="Times New Roman" w:cs="Times New Roman"/>
          <w:sz w:val="24"/>
          <w:szCs w:val="24"/>
        </w:rPr>
      </w:pPr>
    </w:p>
    <w:p w14:paraId="2EA29017" w14:textId="77777777" w:rsidR="0050194E" w:rsidRPr="0050194E" w:rsidRDefault="0050194E" w:rsidP="0050194E">
      <w:pPr>
        <w:spacing w:after="0" w:line="240" w:lineRule="auto"/>
        <w:jc w:val="both"/>
        <w:rPr>
          <w:rFonts w:ascii="Times New Roman" w:eastAsia="Times New Roman" w:hAnsi="Times New Roman" w:cs="Times New Roman"/>
          <w:i/>
          <w:sz w:val="24"/>
          <w:szCs w:val="24"/>
          <w:lang w:eastAsia="hu-HU"/>
        </w:rPr>
      </w:pPr>
      <w:r w:rsidRPr="0050194E">
        <w:rPr>
          <w:rFonts w:ascii="Times New Roman" w:eastAsia="Times New Roman" w:hAnsi="Times New Roman" w:cs="Times New Roman"/>
          <w:i/>
          <w:sz w:val="24"/>
          <w:szCs w:val="24"/>
          <w:lang w:eastAsia="hu-HU"/>
        </w:rPr>
        <w:t>A</w:t>
      </w:r>
      <w:r>
        <w:rPr>
          <w:rFonts w:ascii="Times New Roman" w:eastAsia="Times New Roman" w:hAnsi="Times New Roman" w:cs="Times New Roman"/>
          <w:i/>
          <w:sz w:val="24"/>
          <w:szCs w:val="24"/>
          <w:lang w:eastAsia="hu-HU"/>
        </w:rPr>
        <w:t>z érintett ingatlan</w:t>
      </w:r>
      <w:r w:rsidRPr="0050194E">
        <w:rPr>
          <w:rFonts w:ascii="Times New Roman" w:eastAsia="Times New Roman" w:hAnsi="Times New Roman" w:cs="Times New Roman"/>
          <w:i/>
          <w:sz w:val="24"/>
          <w:szCs w:val="24"/>
          <w:lang w:eastAsia="hu-HU"/>
        </w:rPr>
        <w:t xml:space="preserve"> beépítésre szánt és beépítésre nem szánt területekből tevődik össze. </w:t>
      </w:r>
    </w:p>
    <w:p w14:paraId="2D7E99B9" w14:textId="24DAA9B8" w:rsidR="0050194E" w:rsidRPr="00DE0527" w:rsidRDefault="0050194E" w:rsidP="0050194E">
      <w:pPr>
        <w:spacing w:after="0" w:line="240" w:lineRule="auto"/>
        <w:jc w:val="both"/>
        <w:rPr>
          <w:rFonts w:ascii="Times New Roman" w:eastAsia="Times New Roman" w:hAnsi="Times New Roman" w:cs="Times New Roman"/>
          <w:b/>
          <w:i/>
          <w:sz w:val="24"/>
          <w:szCs w:val="24"/>
          <w:lang w:eastAsia="hu-HU"/>
        </w:rPr>
      </w:pPr>
      <w:r w:rsidRPr="0050194E">
        <w:rPr>
          <w:rFonts w:ascii="Times New Roman" w:eastAsia="Times New Roman" w:hAnsi="Times New Roman" w:cs="Times New Roman"/>
          <w:i/>
          <w:sz w:val="24"/>
          <w:szCs w:val="24"/>
          <w:lang w:eastAsia="hu-HU"/>
        </w:rPr>
        <w:t xml:space="preserve">Az ingatlan  </w:t>
      </w:r>
      <w:r w:rsidRPr="00DE0527">
        <w:rPr>
          <w:rFonts w:ascii="Times New Roman" w:eastAsia="Times New Roman" w:hAnsi="Times New Roman" w:cs="Times New Roman"/>
          <w:b/>
          <w:i/>
          <w:sz w:val="24"/>
          <w:szCs w:val="24"/>
          <w:lang w:eastAsia="hu-HU"/>
        </w:rPr>
        <w:t>három övezetben</w:t>
      </w:r>
      <w:r>
        <w:rPr>
          <w:rFonts w:ascii="Times New Roman" w:eastAsia="Times New Roman" w:hAnsi="Times New Roman" w:cs="Times New Roman"/>
          <w:i/>
          <w:sz w:val="24"/>
          <w:szCs w:val="24"/>
          <w:lang w:eastAsia="hu-HU"/>
        </w:rPr>
        <w:t xml:space="preserve">: </w:t>
      </w:r>
      <w:proofErr w:type="spellStart"/>
      <w:r w:rsidRPr="0050194E">
        <w:rPr>
          <w:rFonts w:ascii="Times New Roman" w:eastAsia="Times New Roman" w:hAnsi="Times New Roman" w:cs="Times New Roman"/>
          <w:i/>
          <w:sz w:val="24"/>
          <w:szCs w:val="24"/>
          <w:lang w:eastAsia="hu-HU"/>
        </w:rPr>
        <w:t>Zkp</w:t>
      </w:r>
      <w:proofErr w:type="spellEnd"/>
      <w:r w:rsidRPr="0050194E">
        <w:rPr>
          <w:rFonts w:ascii="Times New Roman" w:eastAsia="Times New Roman" w:hAnsi="Times New Roman" w:cs="Times New Roman"/>
          <w:i/>
          <w:sz w:val="24"/>
          <w:szCs w:val="24"/>
          <w:lang w:eastAsia="hu-HU"/>
        </w:rPr>
        <w:t xml:space="preserve"> k</w:t>
      </w:r>
      <w:r w:rsidR="00DE0527">
        <w:rPr>
          <w:rFonts w:ascii="Times New Roman" w:eastAsia="Times New Roman" w:hAnsi="Times New Roman" w:cs="Times New Roman"/>
          <w:i/>
          <w:sz w:val="24"/>
          <w:szCs w:val="24"/>
          <w:lang w:eastAsia="hu-HU"/>
        </w:rPr>
        <w:t>özpark, Köu-5 kiszolgáló út és L</w:t>
      </w:r>
      <w:r w:rsidRPr="0050194E">
        <w:rPr>
          <w:rFonts w:ascii="Times New Roman" w:eastAsia="Times New Roman" w:hAnsi="Times New Roman" w:cs="Times New Roman"/>
          <w:i/>
          <w:sz w:val="24"/>
          <w:szCs w:val="24"/>
          <w:lang w:eastAsia="hu-HU"/>
        </w:rPr>
        <w:t xml:space="preserve">ke-3 kertvárosias lakóterület övezetben </w:t>
      </w:r>
      <w:r w:rsidRPr="00DE0527">
        <w:rPr>
          <w:rFonts w:ascii="Times New Roman" w:eastAsia="Times New Roman" w:hAnsi="Times New Roman" w:cs="Times New Roman"/>
          <w:b/>
          <w:i/>
          <w:sz w:val="24"/>
          <w:szCs w:val="24"/>
          <w:lang w:eastAsia="hu-HU"/>
        </w:rPr>
        <w:t>található.</w:t>
      </w:r>
    </w:p>
    <w:p w14:paraId="6CDC201A" w14:textId="77777777" w:rsidR="0050194E" w:rsidRPr="00DE0527" w:rsidRDefault="0050194E" w:rsidP="0050194E">
      <w:pPr>
        <w:spacing w:after="0" w:line="240" w:lineRule="auto"/>
        <w:jc w:val="both"/>
        <w:rPr>
          <w:rFonts w:ascii="Times New Roman" w:eastAsia="Times New Roman" w:hAnsi="Times New Roman" w:cs="Times New Roman"/>
          <w:b/>
          <w:i/>
          <w:sz w:val="24"/>
          <w:szCs w:val="24"/>
          <w:lang w:eastAsia="hu-HU"/>
        </w:rPr>
      </w:pPr>
      <w:r w:rsidRPr="00DE0527">
        <w:rPr>
          <w:rFonts w:ascii="Times New Roman" w:eastAsia="Times New Roman" w:hAnsi="Times New Roman" w:cs="Times New Roman"/>
          <w:b/>
          <w:i/>
          <w:sz w:val="24"/>
          <w:szCs w:val="24"/>
          <w:lang w:eastAsia="hu-HU"/>
        </w:rPr>
        <w:t> </w:t>
      </w:r>
    </w:p>
    <w:p w14:paraId="53C873BD" w14:textId="77777777" w:rsidR="0050194E" w:rsidRPr="00DE0527" w:rsidRDefault="0050194E" w:rsidP="0050194E">
      <w:pPr>
        <w:spacing w:after="0" w:line="240" w:lineRule="auto"/>
        <w:jc w:val="both"/>
        <w:rPr>
          <w:rFonts w:ascii="Times New Roman" w:eastAsia="Times New Roman" w:hAnsi="Times New Roman" w:cs="Times New Roman"/>
          <w:b/>
          <w:i/>
          <w:sz w:val="24"/>
          <w:szCs w:val="24"/>
          <w:lang w:eastAsia="hu-HU"/>
        </w:rPr>
      </w:pPr>
      <w:r w:rsidRPr="0050194E">
        <w:rPr>
          <w:rFonts w:ascii="Times New Roman" w:eastAsia="Times New Roman" w:hAnsi="Times New Roman" w:cs="Times New Roman"/>
          <w:i/>
          <w:sz w:val="24"/>
          <w:szCs w:val="24"/>
          <w:lang w:eastAsia="hu-HU"/>
        </w:rPr>
        <w:t xml:space="preserve">Zöldterület övezetből új beépítésre szánt területet, vagy különleges beépítésre nem szánt területet kijelölni </w:t>
      </w:r>
      <w:r w:rsidRPr="00DE0527">
        <w:rPr>
          <w:rFonts w:ascii="Times New Roman" w:eastAsia="Times New Roman" w:hAnsi="Times New Roman" w:cs="Times New Roman"/>
          <w:b/>
          <w:i/>
          <w:sz w:val="24"/>
          <w:szCs w:val="24"/>
          <w:lang w:eastAsia="hu-HU"/>
        </w:rPr>
        <w:t xml:space="preserve">nem lehet, kivéve, ha legalább az új kijelöléssel azonos mértékű és legalább azzal megegyező biológiai </w:t>
      </w:r>
      <w:proofErr w:type="gramStart"/>
      <w:r w:rsidRPr="00DE0527">
        <w:rPr>
          <w:rFonts w:ascii="Times New Roman" w:eastAsia="Times New Roman" w:hAnsi="Times New Roman" w:cs="Times New Roman"/>
          <w:b/>
          <w:i/>
          <w:sz w:val="24"/>
          <w:szCs w:val="24"/>
          <w:lang w:eastAsia="hu-HU"/>
        </w:rPr>
        <w:t>aktivitás</w:t>
      </w:r>
      <w:proofErr w:type="gramEnd"/>
      <w:r w:rsidRPr="00DE0527">
        <w:rPr>
          <w:rFonts w:ascii="Times New Roman" w:eastAsia="Times New Roman" w:hAnsi="Times New Roman" w:cs="Times New Roman"/>
          <w:b/>
          <w:i/>
          <w:sz w:val="24"/>
          <w:szCs w:val="24"/>
          <w:lang w:eastAsia="hu-HU"/>
        </w:rPr>
        <w:t xml:space="preserve"> értékű zöldterület övezet, mezőgazdasági terület övezet vagy erdőterület övezet kerül csereterületként kijelölésre az új beépítésre szánt terület kijelölésével azonos település közigazgatási területén belül.</w:t>
      </w:r>
    </w:p>
    <w:p w14:paraId="4C0D01E3" w14:textId="77777777" w:rsidR="0050194E" w:rsidRPr="0050194E" w:rsidRDefault="0050194E" w:rsidP="0050194E">
      <w:pPr>
        <w:spacing w:after="0" w:line="240" w:lineRule="auto"/>
        <w:jc w:val="both"/>
        <w:rPr>
          <w:rFonts w:ascii="Times New Roman" w:eastAsia="Times New Roman" w:hAnsi="Times New Roman" w:cs="Times New Roman"/>
          <w:i/>
          <w:sz w:val="24"/>
          <w:szCs w:val="24"/>
          <w:lang w:eastAsia="hu-HU"/>
        </w:rPr>
      </w:pPr>
    </w:p>
    <w:p w14:paraId="2A0E2E58" w14:textId="77777777" w:rsidR="0050194E" w:rsidRPr="0050194E" w:rsidRDefault="0050194E" w:rsidP="0050194E">
      <w:pPr>
        <w:spacing w:after="0" w:line="240" w:lineRule="auto"/>
        <w:jc w:val="both"/>
        <w:rPr>
          <w:rFonts w:ascii="Times New Roman" w:eastAsia="Times New Roman" w:hAnsi="Times New Roman" w:cs="Times New Roman"/>
          <w:i/>
          <w:sz w:val="24"/>
          <w:szCs w:val="24"/>
          <w:lang w:eastAsia="hu-HU"/>
        </w:rPr>
      </w:pPr>
      <w:r w:rsidRPr="0050194E">
        <w:rPr>
          <w:rFonts w:ascii="Times New Roman" w:eastAsia="Times New Roman" w:hAnsi="Times New Roman" w:cs="Times New Roman"/>
          <w:i/>
          <w:sz w:val="24"/>
          <w:szCs w:val="24"/>
          <w:lang w:eastAsia="hu-HU"/>
        </w:rPr>
        <w:t>Amennyiben a csereterület zöldterület övezetként kerül megvalósításra, a zöldterületnek alkalmasnak kell lennie az általános településrendezési és építési követelményekről szóló kormányrendeletben meghatározott közkerti vagy közparki funkció ellátására.</w:t>
      </w:r>
    </w:p>
    <w:p w14:paraId="7D14A761" w14:textId="77777777" w:rsidR="0050194E" w:rsidRPr="0050194E" w:rsidRDefault="0050194E" w:rsidP="0050194E">
      <w:pPr>
        <w:spacing w:after="0" w:line="240" w:lineRule="auto"/>
        <w:jc w:val="both"/>
        <w:rPr>
          <w:rFonts w:ascii="Times New Roman" w:eastAsia="Times New Roman" w:hAnsi="Times New Roman" w:cs="Times New Roman"/>
          <w:i/>
          <w:sz w:val="24"/>
          <w:szCs w:val="24"/>
          <w:lang w:eastAsia="hu-HU"/>
        </w:rPr>
      </w:pPr>
      <w:r w:rsidRPr="0050194E">
        <w:rPr>
          <w:rFonts w:ascii="Times New Roman" w:eastAsia="Times New Roman" w:hAnsi="Times New Roman" w:cs="Times New Roman"/>
          <w:b/>
          <w:bCs/>
          <w:i/>
          <w:sz w:val="24"/>
          <w:szCs w:val="24"/>
          <w:lang w:eastAsia="hu-HU"/>
        </w:rPr>
        <w:t>A zöldterület övezet nagysága a település közigazgatási területén belül összességében nem csökkenhet.</w:t>
      </w:r>
    </w:p>
    <w:p w14:paraId="1C662409" w14:textId="77777777" w:rsidR="0050194E" w:rsidRPr="0050194E" w:rsidRDefault="0050194E" w:rsidP="0050194E">
      <w:pPr>
        <w:spacing w:after="0" w:line="240" w:lineRule="auto"/>
        <w:jc w:val="both"/>
        <w:rPr>
          <w:rFonts w:ascii="Times New Roman" w:eastAsia="Times New Roman" w:hAnsi="Times New Roman" w:cs="Times New Roman"/>
          <w:i/>
          <w:sz w:val="24"/>
          <w:szCs w:val="24"/>
          <w:lang w:eastAsia="hu-HU"/>
        </w:rPr>
      </w:pPr>
    </w:p>
    <w:p w14:paraId="1581210C" w14:textId="77777777" w:rsidR="0050194E" w:rsidRPr="0050194E" w:rsidRDefault="0050194E" w:rsidP="0050194E">
      <w:pPr>
        <w:spacing w:after="0" w:line="240" w:lineRule="auto"/>
        <w:jc w:val="both"/>
        <w:rPr>
          <w:rFonts w:ascii="Times New Roman" w:eastAsia="Times New Roman" w:hAnsi="Times New Roman" w:cs="Times New Roman"/>
          <w:i/>
          <w:sz w:val="24"/>
          <w:szCs w:val="24"/>
          <w:lang w:eastAsia="hu-HU"/>
        </w:rPr>
      </w:pPr>
      <w:r w:rsidRPr="0050194E">
        <w:rPr>
          <w:rFonts w:ascii="Times New Roman" w:eastAsia="Times New Roman" w:hAnsi="Times New Roman" w:cs="Times New Roman"/>
          <w:i/>
          <w:sz w:val="24"/>
          <w:szCs w:val="24"/>
          <w:lang w:eastAsia="hu-HU"/>
        </w:rPr>
        <w:t>A Soproni temető területe lakóövezettel és lakókörnyezeti illeszkedéssel  jelölt ipari gazdasági területtel határos. </w:t>
      </w:r>
    </w:p>
    <w:p w14:paraId="15DD908B" w14:textId="373BC40F" w:rsidR="0050194E" w:rsidRPr="0050194E" w:rsidRDefault="0050194E" w:rsidP="0045793E">
      <w:pPr>
        <w:spacing w:after="0" w:line="240" w:lineRule="auto"/>
        <w:jc w:val="both"/>
        <w:rPr>
          <w:rFonts w:ascii="Times New Roman" w:eastAsia="Times New Roman" w:hAnsi="Times New Roman" w:cs="Times New Roman"/>
          <w:i/>
          <w:sz w:val="24"/>
          <w:szCs w:val="24"/>
          <w:lang w:eastAsia="hu-HU"/>
        </w:rPr>
      </w:pPr>
      <w:r w:rsidRPr="0050194E">
        <w:rPr>
          <w:rFonts w:ascii="Times New Roman" w:eastAsia="Times New Roman" w:hAnsi="Times New Roman" w:cs="Times New Roman"/>
          <w:i/>
          <w:sz w:val="24"/>
          <w:szCs w:val="24"/>
          <w:lang w:eastAsia="hu-HU"/>
        </w:rPr>
        <w:t>A „Gip-2” övezetbe tartozó ingatlanok esetében, amennyiben a határoló utca másik oldalán lakóövezet található akkor az utca felöli telekrészen 10 méter, illetve a szabályozási terven feltüntetett szélességű fásított területet kell kialakítani. E területet legalább 50%-</w:t>
      </w:r>
      <w:proofErr w:type="spellStart"/>
      <w:r w:rsidRPr="0050194E">
        <w:rPr>
          <w:rFonts w:ascii="Times New Roman" w:eastAsia="Times New Roman" w:hAnsi="Times New Roman" w:cs="Times New Roman"/>
          <w:i/>
          <w:sz w:val="24"/>
          <w:szCs w:val="24"/>
          <w:lang w:eastAsia="hu-HU"/>
        </w:rPr>
        <w:t>ban</w:t>
      </w:r>
      <w:proofErr w:type="spellEnd"/>
      <w:r w:rsidRPr="0050194E">
        <w:rPr>
          <w:rFonts w:ascii="Times New Roman" w:eastAsia="Times New Roman" w:hAnsi="Times New Roman" w:cs="Times New Roman"/>
          <w:i/>
          <w:sz w:val="24"/>
          <w:szCs w:val="24"/>
          <w:lang w:eastAsia="hu-HU"/>
        </w:rPr>
        <w:t xml:space="preserve"> fásítottan kell kialakítani, de a területsávban (az építési helyen belül) </w:t>
      </w:r>
      <w:proofErr w:type="gramStart"/>
      <w:r w:rsidRPr="0050194E">
        <w:rPr>
          <w:rFonts w:ascii="Times New Roman" w:eastAsia="Times New Roman" w:hAnsi="Times New Roman" w:cs="Times New Roman"/>
          <w:i/>
          <w:sz w:val="24"/>
          <w:szCs w:val="24"/>
          <w:lang w:eastAsia="hu-HU"/>
        </w:rPr>
        <w:t>adminisztrációs</w:t>
      </w:r>
      <w:proofErr w:type="gramEnd"/>
      <w:r w:rsidRPr="0050194E">
        <w:rPr>
          <w:rFonts w:ascii="Times New Roman" w:eastAsia="Times New Roman" w:hAnsi="Times New Roman" w:cs="Times New Roman"/>
          <w:i/>
          <w:sz w:val="24"/>
          <w:szCs w:val="24"/>
          <w:lang w:eastAsia="hu-HU"/>
        </w:rPr>
        <w:t>, szociális, vagy tároló épület, ú</w:t>
      </w:r>
      <w:r w:rsidR="00DE0527">
        <w:rPr>
          <w:rFonts w:ascii="Times New Roman" w:eastAsia="Times New Roman" w:hAnsi="Times New Roman" w:cs="Times New Roman"/>
          <w:i/>
          <w:sz w:val="24"/>
          <w:szCs w:val="24"/>
          <w:lang w:eastAsia="hu-HU"/>
        </w:rPr>
        <w:t>t, parkolóterület elhelyezhető.</w:t>
      </w:r>
    </w:p>
    <w:p w14:paraId="6FFEED66" w14:textId="4F4C897A" w:rsidR="0050194E" w:rsidRPr="0050194E" w:rsidRDefault="0050194E" w:rsidP="0050194E">
      <w:pPr>
        <w:spacing w:after="0" w:line="240" w:lineRule="auto"/>
        <w:jc w:val="both"/>
        <w:rPr>
          <w:rFonts w:ascii="Times New Roman" w:eastAsia="Times New Roman" w:hAnsi="Times New Roman" w:cs="Times New Roman"/>
          <w:i/>
          <w:sz w:val="24"/>
          <w:szCs w:val="24"/>
          <w:lang w:eastAsia="hu-HU"/>
        </w:rPr>
      </w:pPr>
      <w:r w:rsidRPr="0050194E">
        <w:rPr>
          <w:rFonts w:ascii="Times New Roman" w:eastAsia="Times New Roman" w:hAnsi="Times New Roman" w:cs="Times New Roman"/>
          <w:i/>
          <w:sz w:val="24"/>
          <w:szCs w:val="24"/>
          <w:lang w:eastAsia="hu-HU"/>
        </w:rPr>
        <w:t xml:space="preserve">Mivel </w:t>
      </w:r>
      <w:r>
        <w:rPr>
          <w:rFonts w:ascii="Times New Roman" w:eastAsia="Times New Roman" w:hAnsi="Times New Roman" w:cs="Times New Roman"/>
          <w:i/>
          <w:sz w:val="24"/>
          <w:szCs w:val="24"/>
          <w:lang w:eastAsia="hu-HU"/>
        </w:rPr>
        <w:t xml:space="preserve">a </w:t>
      </w:r>
      <w:r w:rsidRPr="0050194E">
        <w:rPr>
          <w:rFonts w:ascii="Times New Roman" w:eastAsia="Times New Roman" w:hAnsi="Times New Roman" w:cs="Times New Roman"/>
          <w:i/>
          <w:sz w:val="24"/>
          <w:szCs w:val="24"/>
          <w:lang w:eastAsia="hu-HU"/>
        </w:rPr>
        <w:t xml:space="preserve">kiépült  Gip-2 övezetben található </w:t>
      </w:r>
      <w:r w:rsidR="00DE0527">
        <w:rPr>
          <w:rFonts w:ascii="Times New Roman" w:eastAsia="Times New Roman" w:hAnsi="Times New Roman" w:cs="Times New Roman"/>
          <w:i/>
          <w:sz w:val="24"/>
          <w:szCs w:val="24"/>
          <w:lang w:eastAsia="hu-HU"/>
        </w:rPr>
        <w:t xml:space="preserve">az </w:t>
      </w:r>
      <w:r w:rsidRPr="0050194E">
        <w:rPr>
          <w:rFonts w:ascii="Times New Roman" w:eastAsia="Times New Roman" w:hAnsi="Times New Roman" w:cs="Times New Roman"/>
          <w:i/>
          <w:sz w:val="24"/>
          <w:szCs w:val="24"/>
          <w:lang w:eastAsia="hu-HU"/>
        </w:rPr>
        <w:t>ingatlanok nagy része, így a 10 m</w:t>
      </w:r>
      <w:r w:rsidR="00DE0527">
        <w:rPr>
          <w:rFonts w:ascii="Times New Roman" w:eastAsia="Times New Roman" w:hAnsi="Times New Roman" w:cs="Times New Roman"/>
          <w:i/>
          <w:sz w:val="24"/>
          <w:szCs w:val="24"/>
          <w:lang w:eastAsia="hu-HU"/>
        </w:rPr>
        <w:t>éteres</w:t>
      </w:r>
      <w:bookmarkStart w:id="0" w:name="_GoBack"/>
      <w:bookmarkEnd w:id="0"/>
      <w:r w:rsidRPr="0050194E">
        <w:rPr>
          <w:rFonts w:ascii="Times New Roman" w:eastAsia="Times New Roman" w:hAnsi="Times New Roman" w:cs="Times New Roman"/>
          <w:i/>
          <w:sz w:val="24"/>
          <w:szCs w:val="24"/>
          <w:lang w:eastAsia="hu-HU"/>
        </w:rPr>
        <w:t xml:space="preserve"> védősávot ezen a </w:t>
      </w:r>
      <w:proofErr w:type="spellStart"/>
      <w:r w:rsidRPr="0050194E">
        <w:rPr>
          <w:rFonts w:ascii="Times New Roman" w:eastAsia="Times New Roman" w:hAnsi="Times New Roman" w:cs="Times New Roman"/>
          <w:i/>
          <w:sz w:val="24"/>
          <w:szCs w:val="24"/>
          <w:lang w:eastAsia="hu-HU"/>
        </w:rPr>
        <w:t>Zkp</w:t>
      </w:r>
      <w:proofErr w:type="spellEnd"/>
      <w:r w:rsidRPr="0050194E">
        <w:rPr>
          <w:rFonts w:ascii="Times New Roman" w:eastAsia="Times New Roman" w:hAnsi="Times New Roman" w:cs="Times New Roman"/>
          <w:i/>
          <w:sz w:val="24"/>
          <w:szCs w:val="24"/>
          <w:lang w:eastAsia="hu-HU"/>
        </w:rPr>
        <w:t xml:space="preserve"> területen kell meghagyni, így az övezeti átsorolásnál csak a vissza</w:t>
      </w:r>
      <w:r>
        <w:rPr>
          <w:rFonts w:ascii="Times New Roman" w:eastAsia="Times New Roman" w:hAnsi="Times New Roman" w:cs="Times New Roman"/>
          <w:i/>
          <w:sz w:val="24"/>
          <w:szCs w:val="24"/>
          <w:lang w:eastAsia="hu-HU"/>
        </w:rPr>
        <w:t>m</w:t>
      </w:r>
      <w:r w:rsidRPr="0050194E">
        <w:rPr>
          <w:rFonts w:ascii="Times New Roman" w:eastAsia="Times New Roman" w:hAnsi="Times New Roman" w:cs="Times New Roman"/>
          <w:i/>
          <w:sz w:val="24"/>
          <w:szCs w:val="24"/>
          <w:lang w:eastAsia="hu-HU"/>
        </w:rPr>
        <w:t>aradó területtel lehet számolni.</w:t>
      </w:r>
    </w:p>
    <w:p w14:paraId="21E65825" w14:textId="77777777" w:rsidR="0050194E" w:rsidRPr="0050194E" w:rsidRDefault="0050194E" w:rsidP="0050194E">
      <w:pPr>
        <w:spacing w:after="0" w:line="240" w:lineRule="auto"/>
        <w:jc w:val="both"/>
        <w:rPr>
          <w:rFonts w:ascii="Times New Roman" w:hAnsi="Times New Roman" w:cs="Times New Roman"/>
          <w:i/>
          <w:sz w:val="24"/>
          <w:szCs w:val="24"/>
        </w:rPr>
      </w:pPr>
    </w:p>
    <w:p w14:paraId="1CD0411C" w14:textId="77777777" w:rsidR="0045793E" w:rsidRPr="0045793E" w:rsidRDefault="0045793E" w:rsidP="00767A8E">
      <w:pPr>
        <w:spacing w:after="0" w:line="240" w:lineRule="auto"/>
        <w:jc w:val="both"/>
        <w:rPr>
          <w:rFonts w:ascii="Times New Roman" w:eastAsia="SimSun" w:hAnsi="Times New Roman" w:cs="Times New Roman"/>
          <w:b/>
          <w:sz w:val="24"/>
          <w:szCs w:val="24"/>
        </w:rPr>
      </w:pPr>
      <w:r w:rsidRPr="0045793E">
        <w:rPr>
          <w:rFonts w:ascii="Times New Roman" w:eastAsia="SimSun" w:hAnsi="Times New Roman" w:cs="Times New Roman"/>
          <w:b/>
          <w:sz w:val="24"/>
          <w:szCs w:val="24"/>
        </w:rPr>
        <w:t>Kérem a Tisztelt Képviselő Asszonyt, hogy az interpellációra adott válaszunkat elfogadni szíveskedjen!</w:t>
      </w:r>
    </w:p>
    <w:p w14:paraId="7C5E9574" w14:textId="77777777" w:rsidR="0045793E" w:rsidRPr="0045793E" w:rsidRDefault="0045793E" w:rsidP="00767A8E">
      <w:pPr>
        <w:spacing w:after="0" w:line="240" w:lineRule="auto"/>
        <w:jc w:val="both"/>
        <w:rPr>
          <w:rFonts w:ascii="Times New Roman" w:eastAsia="SimSun" w:hAnsi="Times New Roman" w:cs="Times New Roman"/>
          <w:b/>
          <w:sz w:val="24"/>
          <w:szCs w:val="24"/>
        </w:rPr>
      </w:pPr>
    </w:p>
    <w:p w14:paraId="53986B84" w14:textId="77777777" w:rsidR="006D748C" w:rsidRPr="002E0A8D" w:rsidRDefault="006D748C" w:rsidP="00767A8E">
      <w:pPr>
        <w:spacing w:after="0" w:line="240" w:lineRule="auto"/>
        <w:jc w:val="both"/>
        <w:rPr>
          <w:rFonts w:ascii="Times New Roman" w:hAnsi="Times New Roman" w:cs="Times New Roman"/>
          <w:sz w:val="24"/>
          <w:szCs w:val="24"/>
        </w:rPr>
      </w:pPr>
      <w:r w:rsidRPr="002E0A8D">
        <w:rPr>
          <w:rFonts w:ascii="Times New Roman" w:hAnsi="Times New Roman" w:cs="Times New Roman"/>
          <w:sz w:val="24"/>
          <w:szCs w:val="24"/>
        </w:rPr>
        <w:t xml:space="preserve">Hajdúszoboszló, </w:t>
      </w:r>
      <w:r w:rsidR="00B06392" w:rsidRPr="002E0A8D">
        <w:rPr>
          <w:rFonts w:ascii="Times New Roman" w:hAnsi="Times New Roman" w:cs="Times New Roman"/>
          <w:sz w:val="24"/>
          <w:szCs w:val="24"/>
        </w:rPr>
        <w:t xml:space="preserve">2025. december 3. </w:t>
      </w:r>
      <w:r w:rsidRPr="002E0A8D">
        <w:rPr>
          <w:rFonts w:ascii="Times New Roman" w:hAnsi="Times New Roman" w:cs="Times New Roman"/>
          <w:sz w:val="24"/>
          <w:szCs w:val="24"/>
        </w:rPr>
        <w:t xml:space="preserve">  </w:t>
      </w:r>
    </w:p>
    <w:p w14:paraId="196181D8" w14:textId="77777777" w:rsidR="006D748C" w:rsidRPr="002E0A8D" w:rsidRDefault="006D748C" w:rsidP="00CD2F0E">
      <w:pPr>
        <w:spacing w:after="0" w:line="240" w:lineRule="auto"/>
        <w:jc w:val="both"/>
        <w:rPr>
          <w:rFonts w:ascii="Times New Roman" w:hAnsi="Times New Roman" w:cs="Times New Roman"/>
          <w:sz w:val="24"/>
          <w:szCs w:val="24"/>
        </w:rPr>
      </w:pPr>
    </w:p>
    <w:p w14:paraId="4CBEFB9B" w14:textId="77777777" w:rsidR="006D748C" w:rsidRPr="002E0A8D" w:rsidRDefault="006D748C" w:rsidP="00CD2F0E">
      <w:pPr>
        <w:spacing w:after="0" w:line="240" w:lineRule="auto"/>
        <w:jc w:val="center"/>
        <w:rPr>
          <w:rFonts w:ascii="Times New Roman" w:hAnsi="Times New Roman" w:cs="Times New Roman"/>
          <w:sz w:val="24"/>
          <w:szCs w:val="24"/>
        </w:rPr>
      </w:pPr>
      <w:proofErr w:type="gramStart"/>
      <w:r w:rsidRPr="002E0A8D">
        <w:rPr>
          <w:rFonts w:ascii="Times New Roman" w:hAnsi="Times New Roman" w:cs="Times New Roman"/>
          <w:sz w:val="24"/>
          <w:szCs w:val="24"/>
        </w:rPr>
        <w:t>dr.</w:t>
      </w:r>
      <w:proofErr w:type="gramEnd"/>
      <w:r w:rsidRPr="002E0A8D">
        <w:rPr>
          <w:rFonts w:ascii="Times New Roman" w:hAnsi="Times New Roman" w:cs="Times New Roman"/>
          <w:sz w:val="24"/>
          <w:szCs w:val="24"/>
        </w:rPr>
        <w:t xml:space="preserve"> Biró Anett</w:t>
      </w:r>
    </w:p>
    <w:p w14:paraId="55C755BB" w14:textId="77777777" w:rsidR="006D748C" w:rsidRPr="002E0A8D" w:rsidRDefault="006D748C" w:rsidP="00CD2F0E">
      <w:pPr>
        <w:spacing w:after="0" w:line="240" w:lineRule="auto"/>
        <w:jc w:val="center"/>
        <w:rPr>
          <w:rFonts w:ascii="Times New Roman" w:hAnsi="Times New Roman" w:cs="Times New Roman"/>
          <w:sz w:val="24"/>
          <w:szCs w:val="24"/>
        </w:rPr>
      </w:pPr>
      <w:proofErr w:type="gramStart"/>
      <w:r w:rsidRPr="002E0A8D">
        <w:rPr>
          <w:rFonts w:ascii="Times New Roman" w:hAnsi="Times New Roman" w:cs="Times New Roman"/>
          <w:sz w:val="24"/>
          <w:szCs w:val="24"/>
        </w:rPr>
        <w:t>vagyongazdálkodási</w:t>
      </w:r>
      <w:proofErr w:type="gramEnd"/>
      <w:r w:rsidRPr="002E0A8D">
        <w:rPr>
          <w:rFonts w:ascii="Times New Roman" w:hAnsi="Times New Roman" w:cs="Times New Roman"/>
          <w:sz w:val="24"/>
          <w:szCs w:val="24"/>
        </w:rPr>
        <w:t xml:space="preserve"> osztályvezető</w:t>
      </w:r>
    </w:p>
    <w:p w14:paraId="5B30BA67" w14:textId="77777777" w:rsidR="006D748C" w:rsidRPr="002E0A8D" w:rsidRDefault="006D748C" w:rsidP="00CD2F0E">
      <w:pPr>
        <w:spacing w:after="0" w:line="240" w:lineRule="auto"/>
        <w:jc w:val="both"/>
        <w:rPr>
          <w:rFonts w:ascii="Times New Roman" w:hAnsi="Times New Roman" w:cs="Times New Roman"/>
          <w:sz w:val="24"/>
          <w:szCs w:val="24"/>
        </w:rPr>
      </w:pPr>
    </w:p>
    <w:p w14:paraId="776BE897" w14:textId="77777777" w:rsidR="00CD2F0E" w:rsidRPr="002E0A8D" w:rsidRDefault="00CD2F0E" w:rsidP="00DC2199">
      <w:pPr>
        <w:spacing w:after="0" w:line="240" w:lineRule="auto"/>
        <w:rPr>
          <w:rFonts w:ascii="Times New Roman" w:eastAsia="Calibri" w:hAnsi="Times New Roman" w:cs="Times New Roman"/>
          <w:b/>
          <w:sz w:val="24"/>
          <w:szCs w:val="24"/>
        </w:rPr>
      </w:pPr>
    </w:p>
    <w:p w14:paraId="01C6EDA2" w14:textId="77777777" w:rsidR="00CD2F0E" w:rsidRPr="002E0A8D" w:rsidRDefault="00CD2F0E" w:rsidP="00CD2F0E">
      <w:pPr>
        <w:pStyle w:val="Listaszerbekezds"/>
        <w:spacing w:after="0" w:line="240" w:lineRule="auto"/>
        <w:rPr>
          <w:rFonts w:ascii="Times New Roman" w:eastAsia="Calibri" w:hAnsi="Times New Roman" w:cs="Times New Roman"/>
          <w:b/>
          <w:sz w:val="24"/>
          <w:szCs w:val="24"/>
        </w:rPr>
      </w:pPr>
    </w:p>
    <w:p w14:paraId="47970E3B" w14:textId="77777777" w:rsidR="00CD2F0E" w:rsidRPr="002E0A8D" w:rsidRDefault="00CD2F0E" w:rsidP="00CD2F0E">
      <w:pPr>
        <w:pStyle w:val="Listaszerbekezds"/>
        <w:spacing w:after="0" w:line="240" w:lineRule="auto"/>
        <w:rPr>
          <w:rFonts w:ascii="Times New Roman" w:eastAsia="Calibri" w:hAnsi="Times New Roman" w:cs="Times New Roman"/>
          <w:b/>
          <w:sz w:val="24"/>
          <w:szCs w:val="24"/>
        </w:rPr>
      </w:pPr>
    </w:p>
    <w:p w14:paraId="0909D7FD" w14:textId="77777777" w:rsidR="00CD2F0E" w:rsidRPr="002E0A8D" w:rsidRDefault="00CD2F0E" w:rsidP="00CD2F0E">
      <w:pPr>
        <w:pStyle w:val="Listaszerbekezds"/>
        <w:spacing w:after="0" w:line="240" w:lineRule="auto"/>
        <w:rPr>
          <w:rFonts w:ascii="Times New Roman" w:eastAsia="Calibri" w:hAnsi="Times New Roman" w:cs="Times New Roman"/>
          <w:b/>
          <w:sz w:val="24"/>
          <w:szCs w:val="24"/>
        </w:rPr>
      </w:pPr>
    </w:p>
    <w:p w14:paraId="59AFB443" w14:textId="77777777" w:rsidR="00B06392" w:rsidRPr="0045793E" w:rsidRDefault="00B06392" w:rsidP="0045793E">
      <w:pPr>
        <w:spacing w:after="0" w:line="240" w:lineRule="auto"/>
        <w:rPr>
          <w:rFonts w:ascii="Times New Roman" w:eastAsia="Calibri" w:hAnsi="Times New Roman" w:cs="Times New Roman"/>
          <w:b/>
          <w:sz w:val="24"/>
          <w:szCs w:val="24"/>
        </w:rPr>
      </w:pPr>
    </w:p>
    <w:p w14:paraId="44A366C0" w14:textId="77777777" w:rsidR="00B06392" w:rsidRDefault="00B06392" w:rsidP="00CD2F0E">
      <w:pPr>
        <w:pStyle w:val="Listaszerbekezds"/>
        <w:spacing w:after="0" w:line="240" w:lineRule="auto"/>
        <w:rPr>
          <w:rFonts w:ascii="Times New Roman" w:eastAsia="Calibri" w:hAnsi="Times New Roman" w:cs="Times New Roman"/>
          <w:b/>
          <w:sz w:val="24"/>
          <w:szCs w:val="24"/>
        </w:rPr>
      </w:pPr>
    </w:p>
    <w:p w14:paraId="4BA9A99E" w14:textId="77777777" w:rsidR="00B06392" w:rsidRDefault="00B06392" w:rsidP="00CD2F0E">
      <w:pPr>
        <w:pStyle w:val="Listaszerbekezds"/>
        <w:spacing w:after="0" w:line="240" w:lineRule="auto"/>
        <w:rPr>
          <w:rFonts w:ascii="Times New Roman" w:eastAsia="Calibri" w:hAnsi="Times New Roman" w:cs="Times New Roman"/>
          <w:b/>
          <w:sz w:val="24"/>
          <w:szCs w:val="24"/>
        </w:rPr>
      </w:pPr>
    </w:p>
    <w:p w14:paraId="46DCF262" w14:textId="77777777" w:rsidR="00CD2F0E" w:rsidRPr="00CD2F0E" w:rsidRDefault="00CD2F0E" w:rsidP="00B06392">
      <w:pPr>
        <w:spacing w:after="0" w:line="240" w:lineRule="auto"/>
        <w:rPr>
          <w:rFonts w:ascii="Times New Roman" w:eastAsia="Calibri" w:hAnsi="Times New Roman" w:cs="Times New Roman"/>
          <w:i/>
          <w:sz w:val="24"/>
          <w:szCs w:val="24"/>
        </w:rPr>
      </w:pPr>
    </w:p>
    <w:sectPr w:rsidR="00CD2F0E" w:rsidRPr="00CD2F0E" w:rsidSect="00DC37C5">
      <w:footerReference w:type="default" r:id="rId10"/>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A7B14A" w14:textId="77777777" w:rsidR="00552351" w:rsidRDefault="00552351" w:rsidP="00DC37C5">
      <w:pPr>
        <w:spacing w:after="0" w:line="240" w:lineRule="auto"/>
      </w:pPr>
      <w:r>
        <w:separator/>
      </w:r>
    </w:p>
  </w:endnote>
  <w:endnote w:type="continuationSeparator" w:id="0">
    <w:p w14:paraId="582D01B3" w14:textId="77777777" w:rsidR="00552351" w:rsidRDefault="00552351" w:rsidP="00DC37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5725602"/>
      <w:docPartObj>
        <w:docPartGallery w:val="Page Numbers (Bottom of Page)"/>
        <w:docPartUnique/>
      </w:docPartObj>
    </w:sdtPr>
    <w:sdtEndPr/>
    <w:sdtContent>
      <w:p w14:paraId="11F886E4" w14:textId="5D6DA73D" w:rsidR="00DC37C5" w:rsidRDefault="00DC37C5">
        <w:pPr>
          <w:pStyle w:val="llb"/>
          <w:jc w:val="center"/>
        </w:pPr>
        <w:r>
          <w:fldChar w:fldCharType="begin"/>
        </w:r>
        <w:r>
          <w:instrText>PAGE   \* MERGEFORMAT</w:instrText>
        </w:r>
        <w:r>
          <w:fldChar w:fldCharType="separate"/>
        </w:r>
        <w:r w:rsidR="00DE0527">
          <w:rPr>
            <w:noProof/>
          </w:rPr>
          <w:t>2</w:t>
        </w:r>
        <w:r>
          <w:fldChar w:fldCharType="end"/>
        </w:r>
      </w:p>
    </w:sdtContent>
  </w:sdt>
  <w:p w14:paraId="065B8CE8" w14:textId="77777777" w:rsidR="00DC37C5" w:rsidRDefault="00DC37C5">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8EDC44" w14:textId="77777777" w:rsidR="00552351" w:rsidRDefault="00552351" w:rsidP="00DC37C5">
      <w:pPr>
        <w:spacing w:after="0" w:line="240" w:lineRule="auto"/>
      </w:pPr>
      <w:r>
        <w:separator/>
      </w:r>
    </w:p>
  </w:footnote>
  <w:footnote w:type="continuationSeparator" w:id="0">
    <w:p w14:paraId="3A4AFBE4" w14:textId="77777777" w:rsidR="00552351" w:rsidRDefault="00552351" w:rsidP="00DC37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5BF41BE8"/>
    <w:name w:val="WW8Num5"/>
    <w:lvl w:ilvl="0">
      <w:start w:val="2020"/>
      <w:numFmt w:val="bullet"/>
      <w:lvlText w:val="-"/>
      <w:lvlJc w:val="left"/>
      <w:pPr>
        <w:tabs>
          <w:tab w:val="num" w:pos="0"/>
        </w:tabs>
        <w:ind w:left="1065" w:hanging="360"/>
      </w:pPr>
      <w:rPr>
        <w:rFonts w:ascii="Times New Roman" w:hAnsi="Times New Roman" w:cs="Times New Roman" w:hint="default"/>
        <w:color w:val="auto"/>
        <w:sz w:val="24"/>
        <w:szCs w:val="24"/>
      </w:rPr>
    </w:lvl>
  </w:abstractNum>
  <w:abstractNum w:abstractNumId="1" w15:restartNumberingAfterBreak="0">
    <w:nsid w:val="00000003"/>
    <w:multiLevelType w:val="singleLevel"/>
    <w:tmpl w:val="00000003"/>
    <w:name w:val="WW8Num6"/>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2" w15:restartNumberingAfterBreak="0">
    <w:nsid w:val="00000004"/>
    <w:multiLevelType w:val="singleLevel"/>
    <w:tmpl w:val="E3A4B662"/>
    <w:name w:val="WW8Num8"/>
    <w:lvl w:ilvl="0">
      <w:start w:val="8"/>
      <w:numFmt w:val="bullet"/>
      <w:lvlText w:val="-"/>
      <w:lvlJc w:val="left"/>
      <w:pPr>
        <w:tabs>
          <w:tab w:val="num" w:pos="0"/>
        </w:tabs>
        <w:ind w:left="720" w:hanging="360"/>
      </w:pPr>
      <w:rPr>
        <w:rFonts w:ascii="Times New Roman" w:hAnsi="Times New Roman" w:cs="Times New Roman" w:hint="default"/>
        <w:color w:val="auto"/>
        <w:sz w:val="24"/>
        <w:szCs w:val="24"/>
      </w:rPr>
    </w:lvl>
  </w:abstractNum>
  <w:abstractNum w:abstractNumId="3" w15:restartNumberingAfterBreak="0">
    <w:nsid w:val="00000005"/>
    <w:multiLevelType w:val="singleLevel"/>
    <w:tmpl w:val="24789CEC"/>
    <w:name w:val="WW8Num11"/>
    <w:lvl w:ilvl="0">
      <w:start w:val="1"/>
      <w:numFmt w:val="upperRoman"/>
      <w:lvlText w:val="%1."/>
      <w:lvlJc w:val="left"/>
      <w:pPr>
        <w:tabs>
          <w:tab w:val="num" w:pos="0"/>
        </w:tabs>
        <w:ind w:left="1080" w:hanging="720"/>
      </w:pPr>
      <w:rPr>
        <w:rFonts w:hint="default"/>
        <w:b/>
        <w:color w:val="auto"/>
        <w:sz w:val="24"/>
        <w:szCs w:val="24"/>
      </w:rPr>
    </w:lvl>
  </w:abstractNum>
  <w:abstractNum w:abstractNumId="4" w15:restartNumberingAfterBreak="0">
    <w:nsid w:val="00000006"/>
    <w:multiLevelType w:val="singleLevel"/>
    <w:tmpl w:val="7226A10A"/>
    <w:name w:val="WW8Num12"/>
    <w:lvl w:ilvl="0">
      <w:start w:val="1"/>
      <w:numFmt w:val="decimal"/>
      <w:lvlText w:val="%1."/>
      <w:lvlJc w:val="left"/>
      <w:pPr>
        <w:tabs>
          <w:tab w:val="num" w:pos="0"/>
        </w:tabs>
        <w:ind w:left="720" w:hanging="360"/>
      </w:pPr>
      <w:rPr>
        <w:rFonts w:hint="default"/>
        <w:b/>
        <w:strike w:val="0"/>
        <w:dstrike w:val="0"/>
        <w:color w:val="auto"/>
        <w:sz w:val="24"/>
        <w:szCs w:val="24"/>
      </w:rPr>
    </w:lvl>
  </w:abstractNum>
  <w:abstractNum w:abstractNumId="5" w15:restartNumberingAfterBreak="0">
    <w:nsid w:val="00000007"/>
    <w:multiLevelType w:val="singleLevel"/>
    <w:tmpl w:val="00000007"/>
    <w:name w:val="WW8Num13"/>
    <w:lvl w:ilvl="0">
      <w:numFmt w:val="bullet"/>
      <w:lvlText w:val="-"/>
      <w:lvlJc w:val="left"/>
      <w:pPr>
        <w:tabs>
          <w:tab w:val="num" w:pos="0"/>
        </w:tabs>
        <w:ind w:left="1080" w:hanging="360"/>
      </w:pPr>
      <w:rPr>
        <w:rFonts w:ascii="Times New Roman" w:hAnsi="Times New Roman" w:cs="Times New Roman" w:hint="default"/>
        <w:color w:val="333333"/>
      </w:rPr>
    </w:lvl>
  </w:abstractNum>
  <w:abstractNum w:abstractNumId="6" w15:restartNumberingAfterBreak="0">
    <w:nsid w:val="00000008"/>
    <w:multiLevelType w:val="singleLevel"/>
    <w:tmpl w:val="00000008"/>
    <w:name w:val="WW8Num16"/>
    <w:lvl w:ilvl="0">
      <w:start w:val="1"/>
      <w:numFmt w:val="bullet"/>
      <w:lvlText w:val="–"/>
      <w:lvlJc w:val="left"/>
      <w:pPr>
        <w:tabs>
          <w:tab w:val="num" w:pos="360"/>
        </w:tabs>
        <w:ind w:left="360" w:hanging="360"/>
      </w:pPr>
      <w:rPr>
        <w:rFonts w:ascii="Times New Roman" w:hAnsi="Times New Roman" w:cs="Times New Roman" w:hint="default"/>
        <w:sz w:val="24"/>
        <w:szCs w:val="24"/>
      </w:rPr>
    </w:lvl>
  </w:abstractNum>
  <w:abstractNum w:abstractNumId="7" w15:restartNumberingAfterBreak="0">
    <w:nsid w:val="04404150"/>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06D37749"/>
    <w:multiLevelType w:val="hybridMultilevel"/>
    <w:tmpl w:val="09926AFA"/>
    <w:lvl w:ilvl="0" w:tplc="9966440A">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08955D89"/>
    <w:multiLevelType w:val="hybridMultilevel"/>
    <w:tmpl w:val="4750500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0D077718"/>
    <w:multiLevelType w:val="hybridMultilevel"/>
    <w:tmpl w:val="5B320F5A"/>
    <w:lvl w:ilvl="0" w:tplc="040E000F">
      <w:start w:val="1"/>
      <w:numFmt w:val="decimal"/>
      <w:lvlText w:val="%1."/>
      <w:lvlJc w:val="left"/>
      <w:pPr>
        <w:ind w:left="720" w:hanging="36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1" w15:restartNumberingAfterBreak="0">
    <w:nsid w:val="11C847F7"/>
    <w:multiLevelType w:val="hybridMultilevel"/>
    <w:tmpl w:val="39F24E80"/>
    <w:lvl w:ilvl="0" w:tplc="1D5CABA4">
      <w:start w:val="2"/>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16F84DA4"/>
    <w:multiLevelType w:val="hybridMultilevel"/>
    <w:tmpl w:val="062AE5E0"/>
    <w:lvl w:ilvl="0" w:tplc="D5385D56">
      <w:start w:val="1"/>
      <w:numFmt w:val="decimal"/>
      <w:lvlText w:val="%1."/>
      <w:lvlJc w:val="left"/>
      <w:pPr>
        <w:ind w:left="720" w:hanging="360"/>
      </w:pPr>
      <w:rPr>
        <w:rFonts w:eastAsia="Times New Roman" w:cs="Garamond"/>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3" w15:restartNumberingAfterBreak="0">
    <w:nsid w:val="1E950018"/>
    <w:multiLevelType w:val="hybridMultilevel"/>
    <w:tmpl w:val="6B4A650E"/>
    <w:lvl w:ilvl="0" w:tplc="00000003">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2B99406A"/>
    <w:multiLevelType w:val="hybridMultilevel"/>
    <w:tmpl w:val="9A88F8D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D5B3F1A"/>
    <w:multiLevelType w:val="hybridMultilevel"/>
    <w:tmpl w:val="ADE4AFF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2E8C7613"/>
    <w:multiLevelType w:val="hybridMultilevel"/>
    <w:tmpl w:val="C308AD30"/>
    <w:lvl w:ilvl="0" w:tplc="85C8B12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32FB0EAB"/>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34E14C36"/>
    <w:multiLevelType w:val="hybridMultilevel"/>
    <w:tmpl w:val="94B20574"/>
    <w:lvl w:ilvl="0" w:tplc="6CD23B26">
      <w:start w:val="1"/>
      <w:numFmt w:val="upperRoman"/>
      <w:lvlText w:val="%1."/>
      <w:lvlJc w:val="left"/>
      <w:pPr>
        <w:ind w:left="1080" w:hanging="72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9" w15:restartNumberingAfterBreak="0">
    <w:nsid w:val="48AE7278"/>
    <w:multiLevelType w:val="hybridMultilevel"/>
    <w:tmpl w:val="D4FC7070"/>
    <w:lvl w:ilvl="0" w:tplc="CF64D2E2">
      <w:numFmt w:val="bullet"/>
      <w:lvlText w:val="-"/>
      <w:lvlJc w:val="left"/>
      <w:pPr>
        <w:ind w:left="1065" w:hanging="360"/>
      </w:pPr>
      <w:rPr>
        <w:rFonts w:ascii="Calibri" w:eastAsiaTheme="minorHAnsi" w:hAnsi="Calibri" w:cs="Calibri" w:hint="default"/>
      </w:rPr>
    </w:lvl>
    <w:lvl w:ilvl="1" w:tplc="040E0003" w:tentative="1">
      <w:start w:val="1"/>
      <w:numFmt w:val="bullet"/>
      <w:lvlText w:val="o"/>
      <w:lvlJc w:val="left"/>
      <w:pPr>
        <w:ind w:left="1785" w:hanging="360"/>
      </w:pPr>
      <w:rPr>
        <w:rFonts w:ascii="Courier New" w:hAnsi="Courier New" w:cs="Courier New" w:hint="default"/>
      </w:rPr>
    </w:lvl>
    <w:lvl w:ilvl="2" w:tplc="040E0005" w:tentative="1">
      <w:start w:val="1"/>
      <w:numFmt w:val="bullet"/>
      <w:lvlText w:val=""/>
      <w:lvlJc w:val="left"/>
      <w:pPr>
        <w:ind w:left="2505" w:hanging="360"/>
      </w:pPr>
      <w:rPr>
        <w:rFonts w:ascii="Wingdings" w:hAnsi="Wingdings" w:hint="default"/>
      </w:rPr>
    </w:lvl>
    <w:lvl w:ilvl="3" w:tplc="040E0001" w:tentative="1">
      <w:start w:val="1"/>
      <w:numFmt w:val="bullet"/>
      <w:lvlText w:val=""/>
      <w:lvlJc w:val="left"/>
      <w:pPr>
        <w:ind w:left="3225" w:hanging="360"/>
      </w:pPr>
      <w:rPr>
        <w:rFonts w:ascii="Symbol" w:hAnsi="Symbol" w:hint="default"/>
      </w:rPr>
    </w:lvl>
    <w:lvl w:ilvl="4" w:tplc="040E0003" w:tentative="1">
      <w:start w:val="1"/>
      <w:numFmt w:val="bullet"/>
      <w:lvlText w:val="o"/>
      <w:lvlJc w:val="left"/>
      <w:pPr>
        <w:ind w:left="3945" w:hanging="360"/>
      </w:pPr>
      <w:rPr>
        <w:rFonts w:ascii="Courier New" w:hAnsi="Courier New" w:cs="Courier New" w:hint="default"/>
      </w:rPr>
    </w:lvl>
    <w:lvl w:ilvl="5" w:tplc="040E0005" w:tentative="1">
      <w:start w:val="1"/>
      <w:numFmt w:val="bullet"/>
      <w:lvlText w:val=""/>
      <w:lvlJc w:val="left"/>
      <w:pPr>
        <w:ind w:left="4665" w:hanging="360"/>
      </w:pPr>
      <w:rPr>
        <w:rFonts w:ascii="Wingdings" w:hAnsi="Wingdings" w:hint="default"/>
      </w:rPr>
    </w:lvl>
    <w:lvl w:ilvl="6" w:tplc="040E0001" w:tentative="1">
      <w:start w:val="1"/>
      <w:numFmt w:val="bullet"/>
      <w:lvlText w:val=""/>
      <w:lvlJc w:val="left"/>
      <w:pPr>
        <w:ind w:left="5385" w:hanging="360"/>
      </w:pPr>
      <w:rPr>
        <w:rFonts w:ascii="Symbol" w:hAnsi="Symbol" w:hint="default"/>
      </w:rPr>
    </w:lvl>
    <w:lvl w:ilvl="7" w:tplc="040E0003" w:tentative="1">
      <w:start w:val="1"/>
      <w:numFmt w:val="bullet"/>
      <w:lvlText w:val="o"/>
      <w:lvlJc w:val="left"/>
      <w:pPr>
        <w:ind w:left="6105" w:hanging="360"/>
      </w:pPr>
      <w:rPr>
        <w:rFonts w:ascii="Courier New" w:hAnsi="Courier New" w:cs="Courier New" w:hint="default"/>
      </w:rPr>
    </w:lvl>
    <w:lvl w:ilvl="8" w:tplc="040E0005" w:tentative="1">
      <w:start w:val="1"/>
      <w:numFmt w:val="bullet"/>
      <w:lvlText w:val=""/>
      <w:lvlJc w:val="left"/>
      <w:pPr>
        <w:ind w:left="6825" w:hanging="360"/>
      </w:pPr>
      <w:rPr>
        <w:rFonts w:ascii="Wingdings" w:hAnsi="Wingdings" w:hint="default"/>
      </w:rPr>
    </w:lvl>
  </w:abstractNum>
  <w:abstractNum w:abstractNumId="20" w15:restartNumberingAfterBreak="0">
    <w:nsid w:val="515A3762"/>
    <w:multiLevelType w:val="hybridMultilevel"/>
    <w:tmpl w:val="6D4A073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549E6DB1"/>
    <w:multiLevelType w:val="hybridMultilevel"/>
    <w:tmpl w:val="7CB2281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54C2710A"/>
    <w:multiLevelType w:val="hybridMultilevel"/>
    <w:tmpl w:val="C276D716"/>
    <w:lvl w:ilvl="0" w:tplc="D1265C9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96F4AC5"/>
    <w:multiLevelType w:val="multilevel"/>
    <w:tmpl w:val="76F629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B55087F"/>
    <w:multiLevelType w:val="multilevel"/>
    <w:tmpl w:val="631472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1FB1E7B"/>
    <w:multiLevelType w:val="hybridMultilevel"/>
    <w:tmpl w:val="9ED6ED3E"/>
    <w:lvl w:ilvl="0" w:tplc="02887B4C">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6" w15:restartNumberingAfterBreak="0">
    <w:nsid w:val="71AE6580"/>
    <w:multiLevelType w:val="hybridMultilevel"/>
    <w:tmpl w:val="3BCEAC3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15:restartNumberingAfterBreak="0">
    <w:nsid w:val="73014E10"/>
    <w:multiLevelType w:val="hybridMultilevel"/>
    <w:tmpl w:val="098A5A52"/>
    <w:lvl w:ilvl="0" w:tplc="90D26B9C">
      <w:start w:val="2"/>
      <w:numFmt w:val="upperRoman"/>
      <w:lvlText w:val="%1."/>
      <w:lvlJc w:val="left"/>
      <w:pPr>
        <w:ind w:left="1080" w:hanging="72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74A06EB7"/>
    <w:multiLevelType w:val="hybridMultilevel"/>
    <w:tmpl w:val="3E1C06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20"/>
  </w:num>
  <w:num w:numId="2">
    <w:abstractNumId w:val="14"/>
  </w:num>
  <w:num w:numId="3">
    <w:abstractNumId w:val="28"/>
  </w:num>
  <w:num w:numId="4">
    <w:abstractNumId w:val="26"/>
  </w:num>
  <w:num w:numId="5">
    <w:abstractNumId w:val="15"/>
  </w:num>
  <w:num w:numId="6">
    <w:abstractNumId w:val="19"/>
  </w:num>
  <w:num w:numId="7">
    <w:abstractNumId w:val="8"/>
  </w:num>
  <w:num w:numId="8">
    <w:abstractNumId w:val="16"/>
  </w:num>
  <w:num w:numId="9">
    <w:abstractNumId w:val="27"/>
  </w:num>
  <w:num w:numId="10">
    <w:abstractNumId w:val="11"/>
  </w:num>
  <w:num w:numId="11">
    <w:abstractNumId w:val="17"/>
  </w:num>
  <w:num w:numId="12">
    <w:abstractNumId w:val="7"/>
  </w:num>
  <w:num w:numId="13">
    <w:abstractNumId w:val="0"/>
  </w:num>
  <w:num w:numId="14">
    <w:abstractNumId w:val="1"/>
  </w:num>
  <w:num w:numId="15">
    <w:abstractNumId w:val="2"/>
  </w:num>
  <w:num w:numId="16">
    <w:abstractNumId w:val="3"/>
  </w:num>
  <w:num w:numId="17">
    <w:abstractNumId w:val="4"/>
  </w:num>
  <w:num w:numId="18">
    <w:abstractNumId w:val="5"/>
  </w:num>
  <w:num w:numId="19">
    <w:abstractNumId w:val="6"/>
  </w:num>
  <w:num w:numId="20">
    <w:abstractNumId w:val="13"/>
  </w:num>
  <w:num w:numId="21">
    <w:abstractNumId w:val="22"/>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21"/>
  </w:num>
  <w:num w:numId="27">
    <w:abstractNumId w:val="23"/>
  </w:num>
  <w:num w:numId="28">
    <w:abstractNumId w:val="24"/>
  </w:num>
  <w:num w:numId="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BD"/>
    <w:rsid w:val="00022BB1"/>
    <w:rsid w:val="000553A2"/>
    <w:rsid w:val="000600C1"/>
    <w:rsid w:val="00062891"/>
    <w:rsid w:val="000C531E"/>
    <w:rsid w:val="000E083F"/>
    <w:rsid w:val="000E11A7"/>
    <w:rsid w:val="000E6CBD"/>
    <w:rsid w:val="001140D6"/>
    <w:rsid w:val="001164EE"/>
    <w:rsid w:val="00121CFF"/>
    <w:rsid w:val="00166006"/>
    <w:rsid w:val="001F20E3"/>
    <w:rsid w:val="00205CC0"/>
    <w:rsid w:val="00207708"/>
    <w:rsid w:val="002151DF"/>
    <w:rsid w:val="0023302A"/>
    <w:rsid w:val="0026324A"/>
    <w:rsid w:val="0027193E"/>
    <w:rsid w:val="00283691"/>
    <w:rsid w:val="00290567"/>
    <w:rsid w:val="00295393"/>
    <w:rsid w:val="002A77D3"/>
    <w:rsid w:val="002B497A"/>
    <w:rsid w:val="002D4987"/>
    <w:rsid w:val="002E0A8D"/>
    <w:rsid w:val="002E5650"/>
    <w:rsid w:val="002F003D"/>
    <w:rsid w:val="00313C9B"/>
    <w:rsid w:val="00315589"/>
    <w:rsid w:val="00327327"/>
    <w:rsid w:val="0037204B"/>
    <w:rsid w:val="0039623C"/>
    <w:rsid w:val="003B1723"/>
    <w:rsid w:val="003C3F75"/>
    <w:rsid w:val="003C5E08"/>
    <w:rsid w:val="003C6A12"/>
    <w:rsid w:val="00423629"/>
    <w:rsid w:val="00424D6C"/>
    <w:rsid w:val="004276FA"/>
    <w:rsid w:val="004336CF"/>
    <w:rsid w:val="0045793E"/>
    <w:rsid w:val="00465A4E"/>
    <w:rsid w:val="004E1E7E"/>
    <w:rsid w:val="0050194E"/>
    <w:rsid w:val="00552351"/>
    <w:rsid w:val="00555C2F"/>
    <w:rsid w:val="00556299"/>
    <w:rsid w:val="00560A70"/>
    <w:rsid w:val="0056431A"/>
    <w:rsid w:val="00577AE6"/>
    <w:rsid w:val="005A4543"/>
    <w:rsid w:val="005C051E"/>
    <w:rsid w:val="005C3AE8"/>
    <w:rsid w:val="005E0FA8"/>
    <w:rsid w:val="005F73FB"/>
    <w:rsid w:val="00606982"/>
    <w:rsid w:val="006235BF"/>
    <w:rsid w:val="00623B71"/>
    <w:rsid w:val="00625930"/>
    <w:rsid w:val="00640983"/>
    <w:rsid w:val="00643747"/>
    <w:rsid w:val="0065193C"/>
    <w:rsid w:val="00683567"/>
    <w:rsid w:val="006A0EC5"/>
    <w:rsid w:val="006D748C"/>
    <w:rsid w:val="007150D3"/>
    <w:rsid w:val="00717BFD"/>
    <w:rsid w:val="00721153"/>
    <w:rsid w:val="00734A83"/>
    <w:rsid w:val="00735A4F"/>
    <w:rsid w:val="00751A11"/>
    <w:rsid w:val="00767A8E"/>
    <w:rsid w:val="00774B95"/>
    <w:rsid w:val="0078442E"/>
    <w:rsid w:val="007A79D9"/>
    <w:rsid w:val="007D6D7A"/>
    <w:rsid w:val="007E0B2D"/>
    <w:rsid w:val="007E7FFC"/>
    <w:rsid w:val="007F0796"/>
    <w:rsid w:val="00803537"/>
    <w:rsid w:val="00881A61"/>
    <w:rsid w:val="008849A2"/>
    <w:rsid w:val="008E71A8"/>
    <w:rsid w:val="009133FB"/>
    <w:rsid w:val="00915E42"/>
    <w:rsid w:val="009574FC"/>
    <w:rsid w:val="00966728"/>
    <w:rsid w:val="0097436E"/>
    <w:rsid w:val="009827A7"/>
    <w:rsid w:val="00982F1E"/>
    <w:rsid w:val="009A104A"/>
    <w:rsid w:val="009B50E3"/>
    <w:rsid w:val="009F7E85"/>
    <w:rsid w:val="00A15599"/>
    <w:rsid w:val="00A1631E"/>
    <w:rsid w:val="00A43A3D"/>
    <w:rsid w:val="00A5290E"/>
    <w:rsid w:val="00AB1C0E"/>
    <w:rsid w:val="00AC2E4B"/>
    <w:rsid w:val="00AD39C4"/>
    <w:rsid w:val="00AD66A1"/>
    <w:rsid w:val="00B05CBC"/>
    <w:rsid w:val="00B06392"/>
    <w:rsid w:val="00B13339"/>
    <w:rsid w:val="00B227C2"/>
    <w:rsid w:val="00B62B81"/>
    <w:rsid w:val="00BD1918"/>
    <w:rsid w:val="00BD7F5D"/>
    <w:rsid w:val="00BF3DFD"/>
    <w:rsid w:val="00BF576F"/>
    <w:rsid w:val="00BF7263"/>
    <w:rsid w:val="00C72EDE"/>
    <w:rsid w:val="00CD1D3A"/>
    <w:rsid w:val="00CD2F0E"/>
    <w:rsid w:val="00D1507F"/>
    <w:rsid w:val="00D204A2"/>
    <w:rsid w:val="00D35C4C"/>
    <w:rsid w:val="00D371CA"/>
    <w:rsid w:val="00D4346C"/>
    <w:rsid w:val="00D45A9C"/>
    <w:rsid w:val="00D514A8"/>
    <w:rsid w:val="00D75DFA"/>
    <w:rsid w:val="00D957FD"/>
    <w:rsid w:val="00DA107E"/>
    <w:rsid w:val="00DC2199"/>
    <w:rsid w:val="00DC37C5"/>
    <w:rsid w:val="00DC6226"/>
    <w:rsid w:val="00DD2935"/>
    <w:rsid w:val="00DE0527"/>
    <w:rsid w:val="00DE65EB"/>
    <w:rsid w:val="00E100F3"/>
    <w:rsid w:val="00E3707C"/>
    <w:rsid w:val="00E4109C"/>
    <w:rsid w:val="00E41BD3"/>
    <w:rsid w:val="00E6157F"/>
    <w:rsid w:val="00E8139B"/>
    <w:rsid w:val="00E873E4"/>
    <w:rsid w:val="00EA117D"/>
    <w:rsid w:val="00EB4C83"/>
    <w:rsid w:val="00ED3D33"/>
    <w:rsid w:val="00EF720A"/>
    <w:rsid w:val="00F618C7"/>
    <w:rsid w:val="00F62D0D"/>
    <w:rsid w:val="00F816A0"/>
    <w:rsid w:val="00FB2928"/>
    <w:rsid w:val="00FE1AF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4C02D4"/>
  <w15:chartTrackingRefBased/>
  <w15:docId w15:val="{1BE075A6-E0B4-4EBD-8E51-B484DFCA8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0E6CBD"/>
    <w:pPr>
      <w:spacing w:line="254" w:lineRule="auto"/>
    </w:p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incstrkz">
    <w:name w:val="No Spacing"/>
    <w:uiPriority w:val="99"/>
    <w:qFormat/>
    <w:rsid w:val="00BF576F"/>
    <w:pPr>
      <w:spacing w:after="0" w:line="240" w:lineRule="auto"/>
    </w:pPr>
  </w:style>
  <w:style w:type="paragraph" w:styleId="lfej">
    <w:name w:val="header"/>
    <w:basedOn w:val="Norml"/>
    <w:link w:val="lfejChar"/>
    <w:uiPriority w:val="99"/>
    <w:unhideWhenUsed/>
    <w:rsid w:val="00DC37C5"/>
    <w:pPr>
      <w:tabs>
        <w:tab w:val="center" w:pos="4536"/>
        <w:tab w:val="right" w:pos="9072"/>
      </w:tabs>
      <w:spacing w:after="0" w:line="240" w:lineRule="auto"/>
    </w:pPr>
  </w:style>
  <w:style w:type="character" w:customStyle="1" w:styleId="lfejChar">
    <w:name w:val="Élőfej Char"/>
    <w:basedOn w:val="Bekezdsalapbettpusa"/>
    <w:link w:val="lfej"/>
    <w:uiPriority w:val="99"/>
    <w:rsid w:val="00DC37C5"/>
  </w:style>
  <w:style w:type="paragraph" w:styleId="llb">
    <w:name w:val="footer"/>
    <w:basedOn w:val="Norml"/>
    <w:link w:val="llbChar"/>
    <w:uiPriority w:val="99"/>
    <w:unhideWhenUsed/>
    <w:rsid w:val="00DC37C5"/>
    <w:pPr>
      <w:tabs>
        <w:tab w:val="center" w:pos="4536"/>
        <w:tab w:val="right" w:pos="9072"/>
      </w:tabs>
      <w:spacing w:after="0" w:line="240" w:lineRule="auto"/>
    </w:pPr>
  </w:style>
  <w:style w:type="character" w:customStyle="1" w:styleId="llbChar">
    <w:name w:val="Élőláb Char"/>
    <w:basedOn w:val="Bekezdsalapbettpusa"/>
    <w:link w:val="llb"/>
    <w:uiPriority w:val="99"/>
    <w:rsid w:val="00DC37C5"/>
  </w:style>
  <w:style w:type="character" w:styleId="Hiperhivatkozs">
    <w:name w:val="Hyperlink"/>
    <w:basedOn w:val="Bekezdsalapbettpusa"/>
    <w:uiPriority w:val="99"/>
    <w:unhideWhenUsed/>
    <w:rsid w:val="00881A61"/>
    <w:rPr>
      <w:color w:val="0563C1" w:themeColor="hyperlink"/>
      <w:u w:val="single"/>
    </w:rPr>
  </w:style>
  <w:style w:type="paragraph" w:styleId="Listaszerbekezds">
    <w:name w:val="List Paragraph"/>
    <w:aliases w:val="Felsorolas1,List Paragraph,Listaszerű bekezdés 1,List Paragraph à moi,Welt L Char,Welt L,Bullet List,FooterText,numbered,Paragraphe de liste1,Bulletr List Paragraph,列出段落,列出段落1,Listeafsnit1,Parágrafo da Lista1,List Paragraph2,リスト段落1"/>
    <w:basedOn w:val="Norml"/>
    <w:link w:val="ListaszerbekezdsChar"/>
    <w:uiPriority w:val="34"/>
    <w:qFormat/>
    <w:rsid w:val="00B05CBC"/>
    <w:pPr>
      <w:ind w:left="720"/>
      <w:contextualSpacing/>
    </w:pPr>
  </w:style>
  <w:style w:type="character" w:customStyle="1" w:styleId="ListaszerbekezdsChar">
    <w:name w:val="Listaszerű bekezdés Char"/>
    <w:aliases w:val="Felsorolas1 Char,List Paragraph Char,Listaszerű bekezdés 1 Char,List Paragraph à moi Char,Welt L Char Char,Welt L Char1,Bullet List Char,FooterText Char,numbered Char,Paragraphe de liste1 Char,Bulletr List Paragraph Char"/>
    <w:link w:val="Listaszerbekezds"/>
    <w:uiPriority w:val="34"/>
    <w:qFormat/>
    <w:locked/>
    <w:rsid w:val="002E5650"/>
  </w:style>
  <w:style w:type="paragraph" w:styleId="Szvegtrzs">
    <w:name w:val="Body Text"/>
    <w:basedOn w:val="Norml"/>
    <w:link w:val="SzvegtrzsChar"/>
    <w:rsid w:val="003C5E08"/>
    <w:pPr>
      <w:suppressAutoHyphens/>
      <w:spacing w:after="140" w:line="288" w:lineRule="auto"/>
    </w:pPr>
    <w:rPr>
      <w:rFonts w:ascii="Times New Roman" w:eastAsia="Noto Sans CJK SC Regular" w:hAnsi="Times New Roman" w:cs="FreeSans"/>
      <w:kern w:val="2"/>
      <w:sz w:val="24"/>
      <w:szCs w:val="24"/>
      <w:lang w:eastAsia="zh-CN" w:bidi="hi-IN"/>
    </w:rPr>
  </w:style>
  <w:style w:type="character" w:customStyle="1" w:styleId="SzvegtrzsChar">
    <w:name w:val="Szövegtörzs Char"/>
    <w:basedOn w:val="Bekezdsalapbettpusa"/>
    <w:link w:val="Szvegtrzs"/>
    <w:rsid w:val="003C5E08"/>
    <w:rPr>
      <w:rFonts w:ascii="Times New Roman" w:eastAsia="Noto Sans CJK SC Regular" w:hAnsi="Times New Roman" w:cs="FreeSans"/>
      <w:kern w:val="2"/>
      <w:sz w:val="24"/>
      <w:szCs w:val="24"/>
      <w:lang w:eastAsia="zh-CN" w:bidi="hi-IN"/>
    </w:rPr>
  </w:style>
  <w:style w:type="paragraph" w:customStyle="1" w:styleId="Standard">
    <w:name w:val="Standard"/>
    <w:rsid w:val="002A77D3"/>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NormlWeb">
    <w:name w:val="Normal (Web)"/>
    <w:basedOn w:val="Norml"/>
    <w:uiPriority w:val="99"/>
    <w:unhideWhenUsed/>
    <w:rsid w:val="002A77D3"/>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ighlight">
    <w:name w:val="highlight"/>
    <w:basedOn w:val="Bekezdsalapbettpusa"/>
    <w:rsid w:val="002A77D3"/>
  </w:style>
  <w:style w:type="paragraph" w:styleId="Szvegtrzsbehzssal">
    <w:name w:val="Body Text Indent"/>
    <w:basedOn w:val="Norml"/>
    <w:link w:val="SzvegtrzsbehzssalChar"/>
    <w:uiPriority w:val="99"/>
    <w:semiHidden/>
    <w:unhideWhenUsed/>
    <w:rsid w:val="00D204A2"/>
    <w:pPr>
      <w:spacing w:after="120"/>
      <w:ind w:left="283"/>
    </w:pPr>
  </w:style>
  <w:style w:type="character" w:customStyle="1" w:styleId="SzvegtrzsbehzssalChar">
    <w:name w:val="Szövegtörzs behúzással Char"/>
    <w:basedOn w:val="Bekezdsalapbettpusa"/>
    <w:link w:val="Szvegtrzsbehzssal"/>
    <w:uiPriority w:val="99"/>
    <w:semiHidden/>
    <w:rsid w:val="00D204A2"/>
  </w:style>
  <w:style w:type="character" w:styleId="Kiemels2">
    <w:name w:val="Strong"/>
    <w:qFormat/>
    <w:rsid w:val="00D204A2"/>
    <w:rPr>
      <w:b/>
      <w:bCs/>
    </w:rPr>
  </w:style>
  <w:style w:type="paragraph" w:customStyle="1" w:styleId="Szvegtrzsbehzssal21">
    <w:name w:val="Szövegtörzs behúzással 21"/>
    <w:basedOn w:val="Norml"/>
    <w:rsid w:val="00D204A2"/>
    <w:pPr>
      <w:suppressAutoHyphens/>
      <w:spacing w:after="120" w:line="480" w:lineRule="auto"/>
      <w:ind w:left="283"/>
    </w:pPr>
    <w:rPr>
      <w:rFonts w:ascii="Times New Roman" w:eastAsia="Times New Roman" w:hAnsi="Times New Roman" w:cs="Times New Roman"/>
      <w:sz w:val="20"/>
      <w:szCs w:val="20"/>
      <w:lang w:eastAsia="zh-CN"/>
    </w:rPr>
  </w:style>
  <w:style w:type="paragraph" w:customStyle="1" w:styleId="xmsonormal">
    <w:name w:val="x_msonormal"/>
    <w:basedOn w:val="Norml"/>
    <w:rsid w:val="0050194E"/>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styleId="Jegyzethivatkozs">
    <w:name w:val="annotation reference"/>
    <w:basedOn w:val="Bekezdsalapbettpusa"/>
    <w:uiPriority w:val="99"/>
    <w:semiHidden/>
    <w:unhideWhenUsed/>
    <w:rsid w:val="000C531E"/>
    <w:rPr>
      <w:sz w:val="16"/>
      <w:szCs w:val="16"/>
    </w:rPr>
  </w:style>
  <w:style w:type="paragraph" w:styleId="Jegyzetszveg">
    <w:name w:val="annotation text"/>
    <w:basedOn w:val="Norml"/>
    <w:link w:val="JegyzetszvegChar"/>
    <w:uiPriority w:val="99"/>
    <w:semiHidden/>
    <w:unhideWhenUsed/>
    <w:rsid w:val="000C531E"/>
    <w:pPr>
      <w:spacing w:line="240" w:lineRule="auto"/>
    </w:pPr>
    <w:rPr>
      <w:sz w:val="20"/>
      <w:szCs w:val="20"/>
    </w:rPr>
  </w:style>
  <w:style w:type="character" w:customStyle="1" w:styleId="JegyzetszvegChar">
    <w:name w:val="Jegyzetszöveg Char"/>
    <w:basedOn w:val="Bekezdsalapbettpusa"/>
    <w:link w:val="Jegyzetszveg"/>
    <w:uiPriority w:val="99"/>
    <w:semiHidden/>
    <w:rsid w:val="000C531E"/>
    <w:rPr>
      <w:sz w:val="20"/>
      <w:szCs w:val="20"/>
    </w:rPr>
  </w:style>
  <w:style w:type="paragraph" w:styleId="Megjegyzstrgya">
    <w:name w:val="annotation subject"/>
    <w:basedOn w:val="Jegyzetszveg"/>
    <w:next w:val="Jegyzetszveg"/>
    <w:link w:val="MegjegyzstrgyaChar"/>
    <w:uiPriority w:val="99"/>
    <w:semiHidden/>
    <w:unhideWhenUsed/>
    <w:rsid w:val="000C531E"/>
    <w:rPr>
      <w:b/>
      <w:bCs/>
    </w:rPr>
  </w:style>
  <w:style w:type="character" w:customStyle="1" w:styleId="MegjegyzstrgyaChar">
    <w:name w:val="Megjegyzés tárgya Char"/>
    <w:basedOn w:val="JegyzetszvegChar"/>
    <w:link w:val="Megjegyzstrgya"/>
    <w:uiPriority w:val="99"/>
    <w:semiHidden/>
    <w:rsid w:val="000C531E"/>
    <w:rPr>
      <w:b/>
      <w:bCs/>
      <w:sz w:val="20"/>
      <w:szCs w:val="20"/>
    </w:rPr>
  </w:style>
  <w:style w:type="paragraph" w:styleId="Buborkszveg">
    <w:name w:val="Balloon Text"/>
    <w:basedOn w:val="Norml"/>
    <w:link w:val="BuborkszvegChar"/>
    <w:uiPriority w:val="99"/>
    <w:semiHidden/>
    <w:unhideWhenUsed/>
    <w:rsid w:val="000C531E"/>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0C531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73198">
      <w:bodyDiv w:val="1"/>
      <w:marLeft w:val="0"/>
      <w:marRight w:val="0"/>
      <w:marTop w:val="0"/>
      <w:marBottom w:val="0"/>
      <w:divBdr>
        <w:top w:val="none" w:sz="0" w:space="0" w:color="auto"/>
        <w:left w:val="none" w:sz="0" w:space="0" w:color="auto"/>
        <w:bottom w:val="none" w:sz="0" w:space="0" w:color="auto"/>
        <w:right w:val="none" w:sz="0" w:space="0" w:color="auto"/>
      </w:divBdr>
    </w:div>
    <w:div w:id="226189511">
      <w:bodyDiv w:val="1"/>
      <w:marLeft w:val="0"/>
      <w:marRight w:val="0"/>
      <w:marTop w:val="0"/>
      <w:marBottom w:val="0"/>
      <w:divBdr>
        <w:top w:val="none" w:sz="0" w:space="0" w:color="auto"/>
        <w:left w:val="none" w:sz="0" w:space="0" w:color="auto"/>
        <w:bottom w:val="none" w:sz="0" w:space="0" w:color="auto"/>
        <w:right w:val="none" w:sz="0" w:space="0" w:color="auto"/>
      </w:divBdr>
    </w:div>
    <w:div w:id="585918712">
      <w:bodyDiv w:val="1"/>
      <w:marLeft w:val="0"/>
      <w:marRight w:val="0"/>
      <w:marTop w:val="0"/>
      <w:marBottom w:val="0"/>
      <w:divBdr>
        <w:top w:val="none" w:sz="0" w:space="0" w:color="auto"/>
        <w:left w:val="none" w:sz="0" w:space="0" w:color="auto"/>
        <w:bottom w:val="none" w:sz="0" w:space="0" w:color="auto"/>
        <w:right w:val="none" w:sz="0" w:space="0" w:color="auto"/>
      </w:divBdr>
    </w:div>
    <w:div w:id="817696422">
      <w:bodyDiv w:val="1"/>
      <w:marLeft w:val="0"/>
      <w:marRight w:val="0"/>
      <w:marTop w:val="0"/>
      <w:marBottom w:val="0"/>
      <w:divBdr>
        <w:top w:val="none" w:sz="0" w:space="0" w:color="auto"/>
        <w:left w:val="none" w:sz="0" w:space="0" w:color="auto"/>
        <w:bottom w:val="none" w:sz="0" w:space="0" w:color="auto"/>
        <w:right w:val="none" w:sz="0" w:space="0" w:color="auto"/>
      </w:divBdr>
      <w:divsChild>
        <w:div w:id="464549283">
          <w:marLeft w:val="0"/>
          <w:marRight w:val="0"/>
          <w:marTop w:val="0"/>
          <w:marBottom w:val="0"/>
          <w:divBdr>
            <w:top w:val="none" w:sz="0" w:space="0" w:color="auto"/>
            <w:left w:val="none" w:sz="0" w:space="0" w:color="auto"/>
            <w:bottom w:val="none" w:sz="0" w:space="0" w:color="auto"/>
            <w:right w:val="none" w:sz="0" w:space="0" w:color="auto"/>
          </w:divBdr>
        </w:div>
        <w:div w:id="251427996">
          <w:marLeft w:val="0"/>
          <w:marRight w:val="0"/>
          <w:marTop w:val="0"/>
          <w:marBottom w:val="0"/>
          <w:divBdr>
            <w:top w:val="none" w:sz="0" w:space="0" w:color="auto"/>
            <w:left w:val="none" w:sz="0" w:space="0" w:color="auto"/>
            <w:bottom w:val="none" w:sz="0" w:space="0" w:color="auto"/>
            <w:right w:val="none" w:sz="0" w:space="0" w:color="auto"/>
          </w:divBdr>
        </w:div>
        <w:div w:id="544954627">
          <w:marLeft w:val="0"/>
          <w:marRight w:val="0"/>
          <w:marTop w:val="0"/>
          <w:marBottom w:val="0"/>
          <w:divBdr>
            <w:top w:val="none" w:sz="0" w:space="0" w:color="auto"/>
            <w:left w:val="none" w:sz="0" w:space="0" w:color="auto"/>
            <w:bottom w:val="none" w:sz="0" w:space="0" w:color="auto"/>
            <w:right w:val="none" w:sz="0" w:space="0" w:color="auto"/>
          </w:divBdr>
        </w:div>
        <w:div w:id="1986621356">
          <w:marLeft w:val="0"/>
          <w:marRight w:val="0"/>
          <w:marTop w:val="0"/>
          <w:marBottom w:val="0"/>
          <w:divBdr>
            <w:top w:val="none" w:sz="0" w:space="0" w:color="auto"/>
            <w:left w:val="none" w:sz="0" w:space="0" w:color="auto"/>
            <w:bottom w:val="none" w:sz="0" w:space="0" w:color="auto"/>
            <w:right w:val="none" w:sz="0" w:space="0" w:color="auto"/>
          </w:divBdr>
        </w:div>
        <w:div w:id="1378166136">
          <w:marLeft w:val="0"/>
          <w:marRight w:val="0"/>
          <w:marTop w:val="0"/>
          <w:marBottom w:val="0"/>
          <w:divBdr>
            <w:top w:val="none" w:sz="0" w:space="0" w:color="auto"/>
            <w:left w:val="none" w:sz="0" w:space="0" w:color="auto"/>
            <w:bottom w:val="none" w:sz="0" w:space="0" w:color="auto"/>
            <w:right w:val="none" w:sz="0" w:space="0" w:color="auto"/>
          </w:divBdr>
        </w:div>
        <w:div w:id="86512116">
          <w:marLeft w:val="0"/>
          <w:marRight w:val="0"/>
          <w:marTop w:val="0"/>
          <w:marBottom w:val="0"/>
          <w:divBdr>
            <w:top w:val="none" w:sz="0" w:space="0" w:color="auto"/>
            <w:left w:val="none" w:sz="0" w:space="0" w:color="auto"/>
            <w:bottom w:val="none" w:sz="0" w:space="0" w:color="auto"/>
            <w:right w:val="none" w:sz="0" w:space="0" w:color="auto"/>
          </w:divBdr>
        </w:div>
        <w:div w:id="957446191">
          <w:marLeft w:val="0"/>
          <w:marRight w:val="0"/>
          <w:marTop w:val="0"/>
          <w:marBottom w:val="0"/>
          <w:divBdr>
            <w:top w:val="none" w:sz="0" w:space="0" w:color="auto"/>
            <w:left w:val="none" w:sz="0" w:space="0" w:color="auto"/>
            <w:bottom w:val="none" w:sz="0" w:space="0" w:color="auto"/>
            <w:right w:val="none" w:sz="0" w:space="0" w:color="auto"/>
          </w:divBdr>
        </w:div>
        <w:div w:id="1452898562">
          <w:marLeft w:val="0"/>
          <w:marRight w:val="0"/>
          <w:marTop w:val="0"/>
          <w:marBottom w:val="0"/>
          <w:divBdr>
            <w:top w:val="none" w:sz="0" w:space="0" w:color="auto"/>
            <w:left w:val="none" w:sz="0" w:space="0" w:color="auto"/>
            <w:bottom w:val="none" w:sz="0" w:space="0" w:color="auto"/>
            <w:right w:val="none" w:sz="0" w:space="0" w:color="auto"/>
          </w:divBdr>
        </w:div>
        <w:div w:id="1788693643">
          <w:marLeft w:val="0"/>
          <w:marRight w:val="0"/>
          <w:marTop w:val="0"/>
          <w:marBottom w:val="0"/>
          <w:divBdr>
            <w:top w:val="none" w:sz="0" w:space="0" w:color="auto"/>
            <w:left w:val="none" w:sz="0" w:space="0" w:color="auto"/>
            <w:bottom w:val="none" w:sz="0" w:space="0" w:color="auto"/>
            <w:right w:val="none" w:sz="0" w:space="0" w:color="auto"/>
          </w:divBdr>
        </w:div>
        <w:div w:id="478692324">
          <w:marLeft w:val="0"/>
          <w:marRight w:val="0"/>
          <w:marTop w:val="0"/>
          <w:marBottom w:val="0"/>
          <w:divBdr>
            <w:top w:val="none" w:sz="0" w:space="0" w:color="auto"/>
            <w:left w:val="none" w:sz="0" w:space="0" w:color="auto"/>
            <w:bottom w:val="none" w:sz="0" w:space="0" w:color="auto"/>
            <w:right w:val="none" w:sz="0" w:space="0" w:color="auto"/>
          </w:divBdr>
        </w:div>
        <w:div w:id="726418918">
          <w:marLeft w:val="0"/>
          <w:marRight w:val="0"/>
          <w:marTop w:val="0"/>
          <w:marBottom w:val="0"/>
          <w:divBdr>
            <w:top w:val="none" w:sz="0" w:space="0" w:color="auto"/>
            <w:left w:val="none" w:sz="0" w:space="0" w:color="auto"/>
            <w:bottom w:val="none" w:sz="0" w:space="0" w:color="auto"/>
            <w:right w:val="none" w:sz="0" w:space="0" w:color="auto"/>
          </w:divBdr>
        </w:div>
        <w:div w:id="937637436">
          <w:marLeft w:val="0"/>
          <w:marRight w:val="0"/>
          <w:marTop w:val="0"/>
          <w:marBottom w:val="0"/>
          <w:divBdr>
            <w:top w:val="none" w:sz="0" w:space="0" w:color="auto"/>
            <w:left w:val="none" w:sz="0" w:space="0" w:color="auto"/>
            <w:bottom w:val="none" w:sz="0" w:space="0" w:color="auto"/>
            <w:right w:val="none" w:sz="0" w:space="0" w:color="auto"/>
          </w:divBdr>
        </w:div>
        <w:div w:id="999385757">
          <w:marLeft w:val="0"/>
          <w:marRight w:val="0"/>
          <w:marTop w:val="0"/>
          <w:marBottom w:val="0"/>
          <w:divBdr>
            <w:top w:val="none" w:sz="0" w:space="0" w:color="auto"/>
            <w:left w:val="none" w:sz="0" w:space="0" w:color="auto"/>
            <w:bottom w:val="none" w:sz="0" w:space="0" w:color="auto"/>
            <w:right w:val="none" w:sz="0" w:space="0" w:color="auto"/>
          </w:divBdr>
        </w:div>
        <w:div w:id="1107965127">
          <w:marLeft w:val="0"/>
          <w:marRight w:val="0"/>
          <w:marTop w:val="0"/>
          <w:marBottom w:val="0"/>
          <w:divBdr>
            <w:top w:val="none" w:sz="0" w:space="0" w:color="auto"/>
            <w:left w:val="none" w:sz="0" w:space="0" w:color="auto"/>
            <w:bottom w:val="none" w:sz="0" w:space="0" w:color="auto"/>
            <w:right w:val="none" w:sz="0" w:space="0" w:color="auto"/>
          </w:divBdr>
        </w:div>
        <w:div w:id="1275821221">
          <w:marLeft w:val="0"/>
          <w:marRight w:val="0"/>
          <w:marTop w:val="0"/>
          <w:marBottom w:val="0"/>
          <w:divBdr>
            <w:top w:val="none" w:sz="0" w:space="0" w:color="auto"/>
            <w:left w:val="none" w:sz="0" w:space="0" w:color="auto"/>
            <w:bottom w:val="none" w:sz="0" w:space="0" w:color="auto"/>
            <w:right w:val="none" w:sz="0" w:space="0" w:color="auto"/>
          </w:divBdr>
        </w:div>
        <w:div w:id="2104641962">
          <w:marLeft w:val="0"/>
          <w:marRight w:val="0"/>
          <w:marTop w:val="0"/>
          <w:marBottom w:val="0"/>
          <w:divBdr>
            <w:top w:val="none" w:sz="0" w:space="0" w:color="auto"/>
            <w:left w:val="none" w:sz="0" w:space="0" w:color="auto"/>
            <w:bottom w:val="none" w:sz="0" w:space="0" w:color="auto"/>
            <w:right w:val="none" w:sz="0" w:space="0" w:color="auto"/>
          </w:divBdr>
        </w:div>
        <w:div w:id="703289175">
          <w:marLeft w:val="0"/>
          <w:marRight w:val="0"/>
          <w:marTop w:val="0"/>
          <w:marBottom w:val="0"/>
          <w:divBdr>
            <w:top w:val="none" w:sz="0" w:space="0" w:color="auto"/>
            <w:left w:val="none" w:sz="0" w:space="0" w:color="auto"/>
            <w:bottom w:val="none" w:sz="0" w:space="0" w:color="auto"/>
            <w:right w:val="none" w:sz="0" w:space="0" w:color="auto"/>
          </w:divBdr>
        </w:div>
        <w:div w:id="383607139">
          <w:marLeft w:val="0"/>
          <w:marRight w:val="0"/>
          <w:marTop w:val="0"/>
          <w:marBottom w:val="0"/>
          <w:divBdr>
            <w:top w:val="none" w:sz="0" w:space="0" w:color="auto"/>
            <w:left w:val="none" w:sz="0" w:space="0" w:color="auto"/>
            <w:bottom w:val="none" w:sz="0" w:space="0" w:color="auto"/>
            <w:right w:val="none" w:sz="0" w:space="0" w:color="auto"/>
          </w:divBdr>
          <w:divsChild>
            <w:div w:id="822702163">
              <w:marLeft w:val="0"/>
              <w:marRight w:val="0"/>
              <w:marTop w:val="0"/>
              <w:marBottom w:val="0"/>
              <w:divBdr>
                <w:top w:val="none" w:sz="0" w:space="0" w:color="auto"/>
                <w:left w:val="none" w:sz="0" w:space="0" w:color="auto"/>
                <w:bottom w:val="none" w:sz="0" w:space="0" w:color="auto"/>
                <w:right w:val="none" w:sz="0" w:space="0" w:color="auto"/>
              </w:divBdr>
            </w:div>
            <w:div w:id="1397047196">
              <w:marLeft w:val="0"/>
              <w:marRight w:val="0"/>
              <w:marTop w:val="0"/>
              <w:marBottom w:val="0"/>
              <w:divBdr>
                <w:top w:val="none" w:sz="0" w:space="0" w:color="auto"/>
                <w:left w:val="none" w:sz="0" w:space="0" w:color="auto"/>
                <w:bottom w:val="none" w:sz="0" w:space="0" w:color="auto"/>
                <w:right w:val="none" w:sz="0" w:space="0" w:color="auto"/>
              </w:divBdr>
            </w:div>
            <w:div w:id="1282960197">
              <w:marLeft w:val="0"/>
              <w:marRight w:val="0"/>
              <w:marTop w:val="0"/>
              <w:marBottom w:val="0"/>
              <w:divBdr>
                <w:top w:val="none" w:sz="0" w:space="0" w:color="auto"/>
                <w:left w:val="none" w:sz="0" w:space="0" w:color="auto"/>
                <w:bottom w:val="none" w:sz="0" w:space="0" w:color="auto"/>
                <w:right w:val="none" w:sz="0" w:space="0" w:color="auto"/>
              </w:divBdr>
            </w:div>
            <w:div w:id="1882210239">
              <w:marLeft w:val="0"/>
              <w:marRight w:val="0"/>
              <w:marTop w:val="0"/>
              <w:marBottom w:val="0"/>
              <w:divBdr>
                <w:top w:val="none" w:sz="0" w:space="0" w:color="auto"/>
                <w:left w:val="none" w:sz="0" w:space="0" w:color="auto"/>
                <w:bottom w:val="none" w:sz="0" w:space="0" w:color="auto"/>
                <w:right w:val="none" w:sz="0" w:space="0" w:color="auto"/>
              </w:divBdr>
              <w:divsChild>
                <w:div w:id="909771785">
                  <w:marLeft w:val="0"/>
                  <w:marRight w:val="0"/>
                  <w:marTop w:val="0"/>
                  <w:marBottom w:val="0"/>
                  <w:divBdr>
                    <w:top w:val="none" w:sz="0" w:space="0" w:color="auto"/>
                    <w:left w:val="none" w:sz="0" w:space="0" w:color="auto"/>
                    <w:bottom w:val="none" w:sz="0" w:space="0" w:color="auto"/>
                    <w:right w:val="none" w:sz="0" w:space="0" w:color="auto"/>
                  </w:divBdr>
                </w:div>
                <w:div w:id="1357541954">
                  <w:marLeft w:val="0"/>
                  <w:marRight w:val="0"/>
                  <w:marTop w:val="0"/>
                  <w:marBottom w:val="0"/>
                  <w:divBdr>
                    <w:top w:val="none" w:sz="0" w:space="0" w:color="auto"/>
                    <w:left w:val="none" w:sz="0" w:space="0" w:color="auto"/>
                    <w:bottom w:val="none" w:sz="0" w:space="0" w:color="auto"/>
                    <w:right w:val="none" w:sz="0" w:space="0" w:color="auto"/>
                  </w:divBdr>
                </w:div>
                <w:div w:id="1738433296">
                  <w:marLeft w:val="0"/>
                  <w:marRight w:val="0"/>
                  <w:marTop w:val="0"/>
                  <w:marBottom w:val="0"/>
                  <w:divBdr>
                    <w:top w:val="none" w:sz="0" w:space="0" w:color="auto"/>
                    <w:left w:val="none" w:sz="0" w:space="0" w:color="auto"/>
                    <w:bottom w:val="none" w:sz="0" w:space="0" w:color="auto"/>
                    <w:right w:val="none" w:sz="0" w:space="0" w:color="auto"/>
                  </w:divBdr>
                </w:div>
                <w:div w:id="1965884341">
                  <w:marLeft w:val="0"/>
                  <w:marRight w:val="0"/>
                  <w:marTop w:val="0"/>
                  <w:marBottom w:val="0"/>
                  <w:divBdr>
                    <w:top w:val="none" w:sz="0" w:space="0" w:color="auto"/>
                    <w:left w:val="none" w:sz="0" w:space="0" w:color="auto"/>
                    <w:bottom w:val="none" w:sz="0" w:space="0" w:color="auto"/>
                    <w:right w:val="none" w:sz="0" w:space="0" w:color="auto"/>
                  </w:divBdr>
                </w:div>
                <w:div w:id="963266570">
                  <w:marLeft w:val="0"/>
                  <w:marRight w:val="0"/>
                  <w:marTop w:val="0"/>
                  <w:marBottom w:val="0"/>
                  <w:divBdr>
                    <w:top w:val="none" w:sz="0" w:space="0" w:color="auto"/>
                    <w:left w:val="none" w:sz="0" w:space="0" w:color="auto"/>
                    <w:bottom w:val="none" w:sz="0" w:space="0" w:color="auto"/>
                    <w:right w:val="none" w:sz="0" w:space="0" w:color="auto"/>
                  </w:divBdr>
                </w:div>
                <w:div w:id="1447694548">
                  <w:marLeft w:val="0"/>
                  <w:marRight w:val="0"/>
                  <w:marTop w:val="0"/>
                  <w:marBottom w:val="0"/>
                  <w:divBdr>
                    <w:top w:val="none" w:sz="0" w:space="0" w:color="auto"/>
                    <w:left w:val="none" w:sz="0" w:space="0" w:color="auto"/>
                    <w:bottom w:val="none" w:sz="0" w:space="0" w:color="auto"/>
                    <w:right w:val="none" w:sz="0" w:space="0" w:color="auto"/>
                  </w:divBdr>
                </w:div>
                <w:div w:id="717893780">
                  <w:marLeft w:val="0"/>
                  <w:marRight w:val="0"/>
                  <w:marTop w:val="0"/>
                  <w:marBottom w:val="0"/>
                  <w:divBdr>
                    <w:top w:val="none" w:sz="0" w:space="0" w:color="auto"/>
                    <w:left w:val="none" w:sz="0" w:space="0" w:color="auto"/>
                    <w:bottom w:val="none" w:sz="0" w:space="0" w:color="auto"/>
                    <w:right w:val="none" w:sz="0" w:space="0" w:color="auto"/>
                  </w:divBdr>
                </w:div>
                <w:div w:id="982924739">
                  <w:marLeft w:val="0"/>
                  <w:marRight w:val="0"/>
                  <w:marTop w:val="0"/>
                  <w:marBottom w:val="0"/>
                  <w:divBdr>
                    <w:top w:val="none" w:sz="0" w:space="0" w:color="auto"/>
                    <w:left w:val="none" w:sz="0" w:space="0" w:color="auto"/>
                    <w:bottom w:val="none" w:sz="0" w:space="0" w:color="auto"/>
                    <w:right w:val="none" w:sz="0" w:space="0" w:color="auto"/>
                  </w:divBdr>
                </w:div>
                <w:div w:id="1926258634">
                  <w:marLeft w:val="0"/>
                  <w:marRight w:val="0"/>
                  <w:marTop w:val="0"/>
                  <w:marBottom w:val="0"/>
                  <w:divBdr>
                    <w:top w:val="none" w:sz="0" w:space="0" w:color="auto"/>
                    <w:left w:val="none" w:sz="0" w:space="0" w:color="auto"/>
                    <w:bottom w:val="none" w:sz="0" w:space="0" w:color="auto"/>
                    <w:right w:val="none" w:sz="0" w:space="0" w:color="auto"/>
                  </w:divBdr>
                </w:div>
                <w:div w:id="1866557809">
                  <w:marLeft w:val="0"/>
                  <w:marRight w:val="0"/>
                  <w:marTop w:val="0"/>
                  <w:marBottom w:val="0"/>
                  <w:divBdr>
                    <w:top w:val="none" w:sz="0" w:space="0" w:color="auto"/>
                    <w:left w:val="none" w:sz="0" w:space="0" w:color="auto"/>
                    <w:bottom w:val="none" w:sz="0" w:space="0" w:color="auto"/>
                    <w:right w:val="none" w:sz="0" w:space="0" w:color="auto"/>
                  </w:divBdr>
                </w:div>
                <w:div w:id="1093671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315318">
      <w:bodyDiv w:val="1"/>
      <w:marLeft w:val="0"/>
      <w:marRight w:val="0"/>
      <w:marTop w:val="0"/>
      <w:marBottom w:val="0"/>
      <w:divBdr>
        <w:top w:val="none" w:sz="0" w:space="0" w:color="auto"/>
        <w:left w:val="none" w:sz="0" w:space="0" w:color="auto"/>
        <w:bottom w:val="none" w:sz="0" w:space="0" w:color="auto"/>
        <w:right w:val="none" w:sz="0" w:space="0" w:color="auto"/>
      </w:divBdr>
      <w:divsChild>
        <w:div w:id="1385714559">
          <w:marLeft w:val="0"/>
          <w:marRight w:val="0"/>
          <w:marTop w:val="0"/>
          <w:marBottom w:val="0"/>
          <w:divBdr>
            <w:top w:val="none" w:sz="0" w:space="0" w:color="auto"/>
            <w:left w:val="none" w:sz="0" w:space="0" w:color="auto"/>
            <w:bottom w:val="none" w:sz="0" w:space="0" w:color="auto"/>
            <w:right w:val="none" w:sz="0" w:space="0" w:color="auto"/>
          </w:divBdr>
        </w:div>
        <w:div w:id="1261915301">
          <w:marLeft w:val="0"/>
          <w:marRight w:val="0"/>
          <w:marTop w:val="0"/>
          <w:marBottom w:val="0"/>
          <w:divBdr>
            <w:top w:val="none" w:sz="0" w:space="0" w:color="auto"/>
            <w:left w:val="none" w:sz="0" w:space="0" w:color="auto"/>
            <w:bottom w:val="none" w:sz="0" w:space="0" w:color="auto"/>
            <w:right w:val="none" w:sz="0" w:space="0" w:color="auto"/>
          </w:divBdr>
        </w:div>
        <w:div w:id="2013995155">
          <w:marLeft w:val="0"/>
          <w:marRight w:val="0"/>
          <w:marTop w:val="0"/>
          <w:marBottom w:val="0"/>
          <w:divBdr>
            <w:top w:val="none" w:sz="0" w:space="0" w:color="auto"/>
            <w:left w:val="none" w:sz="0" w:space="0" w:color="auto"/>
            <w:bottom w:val="none" w:sz="0" w:space="0" w:color="auto"/>
            <w:right w:val="none" w:sz="0" w:space="0" w:color="auto"/>
          </w:divBdr>
        </w:div>
      </w:divsChild>
    </w:div>
    <w:div w:id="1387727487">
      <w:bodyDiv w:val="1"/>
      <w:marLeft w:val="0"/>
      <w:marRight w:val="0"/>
      <w:marTop w:val="0"/>
      <w:marBottom w:val="0"/>
      <w:divBdr>
        <w:top w:val="none" w:sz="0" w:space="0" w:color="auto"/>
        <w:left w:val="none" w:sz="0" w:space="0" w:color="auto"/>
        <w:bottom w:val="none" w:sz="0" w:space="0" w:color="auto"/>
        <w:right w:val="none" w:sz="0" w:space="0" w:color="auto"/>
      </w:divBdr>
    </w:div>
    <w:div w:id="1840655661">
      <w:bodyDiv w:val="1"/>
      <w:marLeft w:val="0"/>
      <w:marRight w:val="0"/>
      <w:marTop w:val="0"/>
      <w:marBottom w:val="0"/>
      <w:divBdr>
        <w:top w:val="none" w:sz="0" w:space="0" w:color="auto"/>
        <w:left w:val="none" w:sz="0" w:space="0" w:color="auto"/>
        <w:bottom w:val="none" w:sz="0" w:space="0" w:color="auto"/>
        <w:right w:val="none" w:sz="0" w:space="0" w:color="auto"/>
      </w:divBdr>
      <w:divsChild>
        <w:div w:id="894239560">
          <w:marLeft w:val="0"/>
          <w:marRight w:val="0"/>
          <w:marTop w:val="0"/>
          <w:marBottom w:val="0"/>
          <w:divBdr>
            <w:top w:val="none" w:sz="0" w:space="0" w:color="auto"/>
            <w:left w:val="none" w:sz="0" w:space="0" w:color="auto"/>
            <w:bottom w:val="none" w:sz="0" w:space="0" w:color="auto"/>
            <w:right w:val="none" w:sz="0" w:space="0" w:color="auto"/>
          </w:divBdr>
        </w:div>
        <w:div w:id="1576473510">
          <w:marLeft w:val="0"/>
          <w:marRight w:val="0"/>
          <w:marTop w:val="0"/>
          <w:marBottom w:val="0"/>
          <w:divBdr>
            <w:top w:val="none" w:sz="0" w:space="0" w:color="auto"/>
            <w:left w:val="none" w:sz="0" w:space="0" w:color="auto"/>
            <w:bottom w:val="none" w:sz="0" w:space="0" w:color="auto"/>
            <w:right w:val="none" w:sz="0" w:space="0" w:color="auto"/>
          </w:divBdr>
        </w:div>
        <w:div w:id="1196456648">
          <w:marLeft w:val="0"/>
          <w:marRight w:val="0"/>
          <w:marTop w:val="0"/>
          <w:marBottom w:val="0"/>
          <w:divBdr>
            <w:top w:val="none" w:sz="0" w:space="0" w:color="auto"/>
            <w:left w:val="none" w:sz="0" w:space="0" w:color="auto"/>
            <w:bottom w:val="none" w:sz="0" w:space="0" w:color="auto"/>
            <w:right w:val="none" w:sz="0" w:space="0" w:color="auto"/>
          </w:divBdr>
        </w:div>
        <w:div w:id="1698967465">
          <w:marLeft w:val="0"/>
          <w:marRight w:val="0"/>
          <w:marTop w:val="0"/>
          <w:marBottom w:val="0"/>
          <w:divBdr>
            <w:top w:val="none" w:sz="0" w:space="0" w:color="auto"/>
            <w:left w:val="none" w:sz="0" w:space="0" w:color="auto"/>
            <w:bottom w:val="none" w:sz="0" w:space="0" w:color="auto"/>
            <w:right w:val="none" w:sz="0" w:space="0" w:color="auto"/>
          </w:divBdr>
        </w:div>
      </w:divsChild>
    </w:div>
    <w:div w:id="2004433987">
      <w:bodyDiv w:val="1"/>
      <w:marLeft w:val="0"/>
      <w:marRight w:val="0"/>
      <w:marTop w:val="0"/>
      <w:marBottom w:val="0"/>
      <w:divBdr>
        <w:top w:val="none" w:sz="0" w:space="0" w:color="auto"/>
        <w:left w:val="none" w:sz="0" w:space="0" w:color="auto"/>
        <w:bottom w:val="none" w:sz="0" w:space="0" w:color="auto"/>
        <w:right w:val="none" w:sz="0" w:space="0" w:color="auto"/>
      </w:divBdr>
      <w:divsChild>
        <w:div w:id="639113601">
          <w:marLeft w:val="0"/>
          <w:marRight w:val="0"/>
          <w:marTop w:val="0"/>
          <w:marBottom w:val="0"/>
          <w:divBdr>
            <w:top w:val="none" w:sz="0" w:space="0" w:color="auto"/>
            <w:left w:val="none" w:sz="0" w:space="0" w:color="auto"/>
            <w:bottom w:val="none" w:sz="0" w:space="0" w:color="auto"/>
            <w:right w:val="none" w:sz="0" w:space="0" w:color="auto"/>
          </w:divBdr>
        </w:div>
        <w:div w:id="202407716">
          <w:marLeft w:val="0"/>
          <w:marRight w:val="0"/>
          <w:marTop w:val="0"/>
          <w:marBottom w:val="0"/>
          <w:divBdr>
            <w:top w:val="none" w:sz="0" w:space="0" w:color="auto"/>
            <w:left w:val="none" w:sz="0" w:space="0" w:color="auto"/>
            <w:bottom w:val="none" w:sz="0" w:space="0" w:color="auto"/>
            <w:right w:val="none" w:sz="0" w:space="0" w:color="auto"/>
          </w:divBdr>
        </w:div>
        <w:div w:id="1151944864">
          <w:marLeft w:val="0"/>
          <w:marRight w:val="0"/>
          <w:marTop w:val="0"/>
          <w:marBottom w:val="0"/>
          <w:divBdr>
            <w:top w:val="none" w:sz="0" w:space="0" w:color="auto"/>
            <w:left w:val="none" w:sz="0" w:space="0" w:color="auto"/>
            <w:bottom w:val="none" w:sz="0" w:space="0" w:color="auto"/>
            <w:right w:val="none" w:sz="0" w:space="0" w:color="auto"/>
          </w:divBdr>
        </w:div>
        <w:div w:id="1075854788">
          <w:marLeft w:val="0"/>
          <w:marRight w:val="0"/>
          <w:marTop w:val="0"/>
          <w:marBottom w:val="0"/>
          <w:divBdr>
            <w:top w:val="none" w:sz="0" w:space="0" w:color="auto"/>
            <w:left w:val="none" w:sz="0" w:space="0" w:color="auto"/>
            <w:bottom w:val="none" w:sz="0" w:space="0" w:color="auto"/>
            <w:right w:val="none" w:sz="0" w:space="0" w:color="auto"/>
          </w:divBdr>
        </w:div>
        <w:div w:id="638149645">
          <w:marLeft w:val="0"/>
          <w:marRight w:val="0"/>
          <w:marTop w:val="0"/>
          <w:marBottom w:val="0"/>
          <w:divBdr>
            <w:top w:val="none" w:sz="0" w:space="0" w:color="auto"/>
            <w:left w:val="none" w:sz="0" w:space="0" w:color="auto"/>
            <w:bottom w:val="none" w:sz="0" w:space="0" w:color="auto"/>
            <w:right w:val="none" w:sz="0" w:space="0" w:color="auto"/>
          </w:divBdr>
        </w:div>
        <w:div w:id="2001731624">
          <w:marLeft w:val="0"/>
          <w:marRight w:val="0"/>
          <w:marTop w:val="0"/>
          <w:marBottom w:val="0"/>
          <w:divBdr>
            <w:top w:val="none" w:sz="0" w:space="0" w:color="auto"/>
            <w:left w:val="none" w:sz="0" w:space="0" w:color="auto"/>
            <w:bottom w:val="none" w:sz="0" w:space="0" w:color="auto"/>
            <w:right w:val="none" w:sz="0" w:space="0" w:color="auto"/>
          </w:divBdr>
        </w:div>
        <w:div w:id="154565973">
          <w:marLeft w:val="0"/>
          <w:marRight w:val="0"/>
          <w:marTop w:val="0"/>
          <w:marBottom w:val="0"/>
          <w:divBdr>
            <w:top w:val="none" w:sz="0" w:space="0" w:color="auto"/>
            <w:left w:val="none" w:sz="0" w:space="0" w:color="auto"/>
            <w:bottom w:val="none" w:sz="0" w:space="0" w:color="auto"/>
            <w:right w:val="none" w:sz="0" w:space="0" w:color="auto"/>
          </w:divBdr>
        </w:div>
        <w:div w:id="15747754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90</TotalTime>
  <Pages>6</Pages>
  <Words>1546</Words>
  <Characters>10675</Characters>
  <Application>Microsoft Office Word</Application>
  <DocSecurity>0</DocSecurity>
  <Lines>88</Lines>
  <Paragraphs>24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12197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Szabóné Szabó Mária</dc:creator>
  <cp:keywords/>
  <dc:description/>
  <cp:lastModifiedBy>dr. Biró Anett</cp:lastModifiedBy>
  <cp:revision>17</cp:revision>
  <dcterms:created xsi:type="dcterms:W3CDTF">2025-12-03T10:17:00Z</dcterms:created>
  <dcterms:modified xsi:type="dcterms:W3CDTF">2025-12-05T07:54:00Z</dcterms:modified>
</cp:coreProperties>
</file>