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543"/>
        <w:gridCol w:w="817"/>
        <w:gridCol w:w="2835"/>
      </w:tblGrid>
      <w:tr w:rsidR="000E6CBD" w:rsidRPr="00DC37C5" w14:paraId="3F4D9DAC" w14:textId="77777777" w:rsidTr="00283FA7">
        <w:trPr>
          <w:trHeight w:val="851"/>
        </w:trPr>
        <w:tc>
          <w:tcPr>
            <w:tcW w:w="6946" w:type="dxa"/>
            <w:gridSpan w:val="3"/>
            <w:hideMark/>
          </w:tcPr>
          <w:p w14:paraId="7A7DC05D" w14:textId="77777777" w:rsidR="000E6CBD" w:rsidRPr="00DC37C5" w:rsidRDefault="000E6CBD" w:rsidP="00DC37C5">
            <w:pPr>
              <w:keepNext/>
              <w:spacing w:after="0" w:line="240" w:lineRule="auto"/>
              <w:outlineLvl w:val="0"/>
              <w:rPr>
                <w:rFonts w:ascii="Times New Roman" w:eastAsia="Times New Roman" w:hAnsi="Times New Roman" w:cs="Times New Roman"/>
                <w:b/>
                <w:bCs/>
                <w:kern w:val="32"/>
                <w:sz w:val="24"/>
                <w:szCs w:val="24"/>
                <w:lang w:eastAsia="hu-HU"/>
              </w:rPr>
            </w:pPr>
            <w:bookmarkStart w:id="0" w:name="_GoBack"/>
            <w:bookmarkEnd w:id="0"/>
            <w:r w:rsidRPr="00DC37C5">
              <w:rPr>
                <w:rFonts w:ascii="Times New Roman" w:eastAsia="Times New Roman" w:hAnsi="Times New Roman" w:cs="Times New Roman"/>
                <w:b/>
                <w:bCs/>
                <w:kern w:val="32"/>
                <w:sz w:val="24"/>
                <w:szCs w:val="24"/>
                <w:lang w:eastAsia="hu-HU"/>
              </w:rPr>
              <w:t xml:space="preserve">Hajdúszoboszlói Polgármesteri Hivatal </w:t>
            </w:r>
          </w:p>
          <w:p w14:paraId="4549AD97" w14:textId="77777777" w:rsidR="000E6CBD" w:rsidRPr="00DC37C5" w:rsidRDefault="000E6CBD" w:rsidP="00DC37C5">
            <w:pPr>
              <w:keepNext/>
              <w:spacing w:after="0" w:line="240" w:lineRule="auto"/>
              <w:outlineLvl w:val="0"/>
              <w:rPr>
                <w:rFonts w:ascii="Times New Roman" w:eastAsia="Times New Roman" w:hAnsi="Times New Roman" w:cs="Times New Roman"/>
                <w:b/>
                <w:bCs/>
                <w:kern w:val="32"/>
                <w:sz w:val="24"/>
                <w:szCs w:val="24"/>
                <w:lang w:eastAsia="hu-HU"/>
              </w:rPr>
            </w:pPr>
            <w:r w:rsidRPr="00DC37C5">
              <w:rPr>
                <w:rFonts w:ascii="Times New Roman" w:eastAsia="Times New Roman" w:hAnsi="Times New Roman" w:cs="Times New Roman"/>
                <w:b/>
                <w:bCs/>
                <w:kern w:val="32"/>
                <w:sz w:val="24"/>
                <w:szCs w:val="24"/>
                <w:lang w:eastAsia="hu-HU"/>
              </w:rPr>
              <w:t>Gazdasági és Városfejlesztési Főosztály</w:t>
            </w:r>
          </w:p>
          <w:p w14:paraId="369552CC" w14:textId="77777777" w:rsidR="000E6CBD" w:rsidRPr="00DC37C5" w:rsidRDefault="000E6CBD" w:rsidP="00DC37C5">
            <w:pPr>
              <w:spacing w:after="0" w:line="240" w:lineRule="auto"/>
              <w:rPr>
                <w:rFonts w:ascii="Times New Roman" w:hAnsi="Times New Roman" w:cs="Times New Roman"/>
                <w:b/>
                <w:sz w:val="24"/>
                <w:szCs w:val="24"/>
                <w:lang w:eastAsia="hu-HU"/>
              </w:rPr>
            </w:pPr>
            <w:r w:rsidRPr="00DC37C5">
              <w:rPr>
                <w:rFonts w:ascii="Times New Roman" w:hAnsi="Times New Roman" w:cs="Times New Roman"/>
                <w:b/>
                <w:sz w:val="24"/>
                <w:szCs w:val="24"/>
                <w:lang w:eastAsia="hu-HU"/>
              </w:rPr>
              <w:t>Vagyongazdálkodási Osztály</w:t>
            </w:r>
          </w:p>
          <w:p w14:paraId="199626E4" w14:textId="77777777" w:rsidR="000E6CBD" w:rsidRPr="00DC37C5" w:rsidRDefault="000E6CBD" w:rsidP="00DC37C5">
            <w:pPr>
              <w:keepNext/>
              <w:spacing w:after="0" w:line="240" w:lineRule="auto"/>
              <w:outlineLvl w:val="1"/>
              <w:rPr>
                <w:rFonts w:ascii="Times New Roman" w:eastAsia="Times New Roman" w:hAnsi="Times New Roman" w:cs="Times New Roman"/>
                <w:bCs/>
                <w:sz w:val="24"/>
                <w:szCs w:val="24"/>
                <w:lang w:eastAsia="hu-HU"/>
              </w:rPr>
            </w:pPr>
            <w:r w:rsidRPr="00DC37C5">
              <w:rPr>
                <w:rFonts w:ascii="Times New Roman" w:eastAsia="Times New Roman" w:hAnsi="Times New Roman" w:cs="Times New Roman"/>
                <w:bCs/>
                <w:sz w:val="24"/>
                <w:szCs w:val="24"/>
                <w:lang w:eastAsia="hu-HU"/>
              </w:rPr>
              <w:t xml:space="preserve">4200 Hajdúszoboszló, Hősök tere l. </w:t>
            </w:r>
          </w:p>
          <w:p w14:paraId="305EB6F2" w14:textId="77777777" w:rsidR="000E6CBD" w:rsidRDefault="00881A61" w:rsidP="00DC37C5">
            <w:pPr>
              <w:spacing w:after="0" w:line="240" w:lineRule="auto"/>
              <w:jc w:val="both"/>
              <w:rPr>
                <w:rFonts w:ascii="Times New Roman" w:hAnsi="Times New Roman" w:cs="Times New Roman"/>
                <w:sz w:val="24"/>
                <w:szCs w:val="24"/>
              </w:rPr>
            </w:pPr>
            <w:r w:rsidRPr="00881A61">
              <w:rPr>
                <w:rFonts w:ascii="Times New Roman" w:hAnsi="Times New Roman" w:cs="Times New Roman"/>
                <w:sz w:val="24"/>
                <w:szCs w:val="24"/>
              </w:rPr>
              <w:t>www.hajduszoboszlo.eu</w:t>
            </w:r>
          </w:p>
          <w:p w14:paraId="3C9D2BA5" w14:textId="77777777" w:rsidR="00881A61" w:rsidRPr="00DC37C5" w:rsidRDefault="00881A61" w:rsidP="00DC37C5">
            <w:pPr>
              <w:spacing w:after="0" w:line="240" w:lineRule="auto"/>
              <w:jc w:val="both"/>
              <w:rPr>
                <w:rFonts w:ascii="Times New Roman" w:eastAsia="Times New Roman" w:hAnsi="Times New Roman" w:cs="Times New Roman"/>
                <w:sz w:val="24"/>
                <w:szCs w:val="24"/>
                <w:u w:val="single"/>
              </w:rPr>
            </w:pPr>
          </w:p>
        </w:tc>
        <w:tc>
          <w:tcPr>
            <w:tcW w:w="2835" w:type="dxa"/>
          </w:tcPr>
          <w:p w14:paraId="7724B0A1" w14:textId="77777777" w:rsidR="007F4052" w:rsidRDefault="007F4052" w:rsidP="00DC37C5">
            <w:pPr>
              <w:spacing w:after="0" w:line="240" w:lineRule="auto"/>
              <w:rPr>
                <w:rFonts w:ascii="Times New Roman" w:hAnsi="Times New Roman" w:cs="Times New Roman"/>
                <w:sz w:val="24"/>
                <w:szCs w:val="24"/>
              </w:rPr>
            </w:pPr>
          </w:p>
          <w:p w14:paraId="4698CD28" w14:textId="77777777" w:rsidR="007F4052" w:rsidRDefault="007F4052" w:rsidP="00DC37C5">
            <w:pPr>
              <w:spacing w:after="0" w:line="240" w:lineRule="auto"/>
              <w:rPr>
                <w:rFonts w:ascii="Times New Roman" w:hAnsi="Times New Roman" w:cs="Times New Roman"/>
                <w:sz w:val="24"/>
                <w:szCs w:val="24"/>
              </w:rPr>
            </w:pPr>
          </w:p>
          <w:p w14:paraId="74A02896" w14:textId="2367223A" w:rsidR="000E6CBD" w:rsidRPr="00DC37C5" w:rsidRDefault="000E6CBD" w:rsidP="00DC37C5">
            <w:pPr>
              <w:spacing w:after="0" w:line="240" w:lineRule="auto"/>
              <w:rPr>
                <w:rFonts w:ascii="Times New Roman" w:hAnsi="Times New Roman" w:cs="Times New Roman"/>
                <w:sz w:val="24"/>
                <w:szCs w:val="24"/>
              </w:rPr>
            </w:pPr>
            <w:r w:rsidRPr="00DC37C5">
              <w:rPr>
                <w:rFonts w:ascii="Times New Roman" w:hAnsi="Times New Roman" w:cs="Times New Roman"/>
                <w:sz w:val="24"/>
                <w:szCs w:val="24"/>
              </w:rPr>
              <w:t>…………………………</w:t>
            </w:r>
          </w:p>
          <w:p w14:paraId="3F4205EB" w14:textId="77777777" w:rsidR="000E6CBD" w:rsidRPr="00DC37C5" w:rsidRDefault="000E6CBD" w:rsidP="00DC37C5">
            <w:pPr>
              <w:spacing w:after="0" w:line="240" w:lineRule="auto"/>
              <w:ind w:left="34" w:hanging="34"/>
              <w:jc w:val="center"/>
              <w:rPr>
                <w:rFonts w:ascii="Times New Roman" w:hAnsi="Times New Roman" w:cs="Times New Roman"/>
                <w:sz w:val="24"/>
                <w:szCs w:val="24"/>
              </w:rPr>
            </w:pPr>
            <w:r w:rsidRPr="00DC37C5">
              <w:rPr>
                <w:rFonts w:ascii="Times New Roman" w:hAnsi="Times New Roman" w:cs="Times New Roman"/>
                <w:sz w:val="24"/>
                <w:szCs w:val="24"/>
              </w:rPr>
              <w:t>sorszám</w:t>
            </w:r>
          </w:p>
          <w:p w14:paraId="62E9D2EC" w14:textId="77777777" w:rsidR="000E6CBD" w:rsidRPr="00DC37C5" w:rsidRDefault="000E6CBD" w:rsidP="00DC37C5">
            <w:pPr>
              <w:spacing w:after="0" w:line="240" w:lineRule="auto"/>
              <w:ind w:left="34" w:hanging="34"/>
              <w:jc w:val="center"/>
              <w:rPr>
                <w:rFonts w:ascii="Times New Roman" w:eastAsia="Times New Roman" w:hAnsi="Times New Roman" w:cs="Times New Roman"/>
                <w:sz w:val="24"/>
                <w:szCs w:val="24"/>
              </w:rPr>
            </w:pPr>
          </w:p>
        </w:tc>
      </w:tr>
      <w:tr w:rsidR="000E6CBD" w:rsidRPr="00DA7268" w14:paraId="1A9351F4" w14:textId="77777777"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14:paraId="1FA6A594"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Ügyiratszám: </w:t>
            </w:r>
            <w:r w:rsidR="00DA7268" w:rsidRPr="00DA7268">
              <w:rPr>
                <w:rFonts w:ascii="Times New Roman" w:hAnsi="Times New Roman" w:cs="Times New Roman"/>
                <w:color w:val="000000"/>
                <w:sz w:val="24"/>
                <w:szCs w:val="24"/>
                <w:shd w:val="clear" w:color="auto" w:fill="FFFFFF"/>
              </w:rPr>
              <w:t>HSZ/7565/2026.</w:t>
            </w:r>
          </w:p>
          <w:p w14:paraId="572AED4A"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p>
          <w:p w14:paraId="24DE1783"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A 2026. </w:t>
            </w:r>
            <w:r w:rsidR="00DA7268" w:rsidRPr="00DA7268">
              <w:rPr>
                <w:rFonts w:ascii="Times New Roman" w:eastAsia="Times New Roman" w:hAnsi="Times New Roman" w:cs="Times New Roman"/>
                <w:sz w:val="24"/>
                <w:szCs w:val="24"/>
                <w:lang w:eastAsia="hu-HU"/>
              </w:rPr>
              <w:t>március 26-i</w:t>
            </w:r>
          </w:p>
          <w:p w14:paraId="7738B814"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képviselő-testületi nyílt ülés</w:t>
            </w:r>
          </w:p>
          <w:p w14:paraId="55FAE002" w14:textId="77777777" w:rsidR="000E6CBD"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14:paraId="1470999A"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ügyintéző:</w:t>
            </w:r>
          </w:p>
        </w:tc>
        <w:tc>
          <w:tcPr>
            <w:tcW w:w="3652" w:type="dxa"/>
            <w:gridSpan w:val="2"/>
            <w:tcBorders>
              <w:top w:val="single" w:sz="4" w:space="0" w:color="auto"/>
              <w:left w:val="single" w:sz="4" w:space="0" w:color="auto"/>
              <w:bottom w:val="single" w:sz="4" w:space="0" w:color="auto"/>
              <w:right w:val="single" w:sz="4" w:space="0" w:color="auto"/>
            </w:tcBorders>
            <w:hideMark/>
          </w:tcPr>
          <w:p w14:paraId="3EC15980" w14:textId="77777777" w:rsidR="000E6CBD" w:rsidRPr="00DA7268" w:rsidRDefault="002E5650"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dr. Biró Anett vagyongazdálkodási osztályvezető</w:t>
            </w:r>
          </w:p>
        </w:tc>
      </w:tr>
      <w:tr w:rsidR="000E6CBD" w:rsidRPr="00DA7268" w14:paraId="2C11A3A4" w14:textId="77777777"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14:paraId="20BBB7F0"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5C8C31CD"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14:paraId="095F677C" w14:textId="77777777" w:rsidR="000E6CBD" w:rsidRPr="00DA7268" w:rsidRDefault="000E6CBD" w:rsidP="00DC37C5">
            <w:pPr>
              <w:spacing w:after="0" w:line="240" w:lineRule="auto"/>
              <w:jc w:val="center"/>
              <w:rPr>
                <w:rFonts w:ascii="Times New Roman" w:eastAsia="Times New Roman" w:hAnsi="Times New Roman" w:cs="Times New Roman"/>
                <w:sz w:val="24"/>
                <w:szCs w:val="24"/>
                <w:lang w:eastAsia="hu-HU"/>
              </w:rPr>
            </w:pPr>
          </w:p>
        </w:tc>
      </w:tr>
      <w:tr w:rsidR="000E6CBD" w:rsidRPr="00DA7268" w14:paraId="00906EE0" w14:textId="77777777"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14:paraId="3BBF88C5"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3DEEBE44"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14:paraId="0B06023C" w14:textId="77777777" w:rsidR="000E6CBD" w:rsidRPr="00DA7268" w:rsidRDefault="00B23AD5"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Városfejlesztési és Műszaki Bizottság; </w:t>
            </w:r>
            <w:r w:rsidR="000E6CBD" w:rsidRPr="00DA7268">
              <w:rPr>
                <w:rFonts w:ascii="Times New Roman" w:eastAsia="Times New Roman" w:hAnsi="Times New Roman" w:cs="Times New Roman"/>
                <w:sz w:val="24"/>
                <w:szCs w:val="24"/>
                <w:lang w:eastAsia="hu-HU"/>
              </w:rPr>
              <w:t>Pénzügyi és Gazdasági Bizottság</w:t>
            </w:r>
          </w:p>
        </w:tc>
      </w:tr>
      <w:tr w:rsidR="000E6CBD" w:rsidRPr="00DA7268" w14:paraId="0D053AD9" w14:textId="77777777"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14:paraId="3FFA27E5"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7AD94F96"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14:paraId="7DCF1929"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minősített többség </w:t>
            </w:r>
            <w:r w:rsidRPr="00DA7268">
              <w:rPr>
                <w:rFonts w:ascii="Times New Roman" w:hAnsi="Times New Roman" w:cs="Times New Roman"/>
                <w:sz w:val="24"/>
                <w:szCs w:val="24"/>
              </w:rPr>
              <w:t>(SZMSZ 3. melléklet 2. alpontja alapján)</w:t>
            </w:r>
          </w:p>
        </w:tc>
      </w:tr>
      <w:tr w:rsidR="000E6CBD" w:rsidRPr="00DA7268" w14:paraId="492D8600" w14:textId="77777777"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14:paraId="1CAF618A"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14:paraId="0F3DA249"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döntés(ek) típusa, darabszáma:</w:t>
            </w:r>
          </w:p>
        </w:tc>
        <w:tc>
          <w:tcPr>
            <w:tcW w:w="3652" w:type="dxa"/>
            <w:gridSpan w:val="2"/>
            <w:tcBorders>
              <w:top w:val="single" w:sz="4" w:space="0" w:color="auto"/>
              <w:left w:val="single" w:sz="4" w:space="0" w:color="auto"/>
              <w:bottom w:val="single" w:sz="4" w:space="0" w:color="auto"/>
              <w:right w:val="single" w:sz="4" w:space="0" w:color="auto"/>
            </w:tcBorders>
          </w:tcPr>
          <w:p w14:paraId="4A877202"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1 db határozat </w:t>
            </w:r>
          </w:p>
        </w:tc>
      </w:tr>
    </w:tbl>
    <w:p w14:paraId="727A8E94" w14:textId="77777777" w:rsidR="000E6CBD" w:rsidRPr="00DC37C5" w:rsidRDefault="000E6CBD" w:rsidP="00DC37C5">
      <w:pPr>
        <w:spacing w:after="0" w:line="240" w:lineRule="auto"/>
        <w:rPr>
          <w:rFonts w:ascii="Times New Roman" w:eastAsia="Calibri" w:hAnsi="Times New Roman" w:cs="Times New Roman"/>
          <w:sz w:val="24"/>
          <w:szCs w:val="24"/>
        </w:rPr>
      </w:pPr>
    </w:p>
    <w:p w14:paraId="62BCC923" w14:textId="77777777" w:rsidR="000E6CBD" w:rsidRDefault="000E6CBD" w:rsidP="00B23AD5">
      <w:pPr>
        <w:spacing w:after="0" w:line="240" w:lineRule="auto"/>
        <w:jc w:val="center"/>
        <w:rPr>
          <w:rFonts w:ascii="Times New Roman" w:eastAsia="Calibri" w:hAnsi="Times New Roman" w:cs="Times New Roman"/>
          <w:b/>
          <w:sz w:val="24"/>
          <w:szCs w:val="24"/>
        </w:rPr>
      </w:pPr>
      <w:r w:rsidRPr="00664BED">
        <w:rPr>
          <w:rFonts w:ascii="Times New Roman" w:eastAsia="Calibri" w:hAnsi="Times New Roman" w:cs="Times New Roman"/>
          <w:b/>
          <w:sz w:val="24"/>
          <w:szCs w:val="24"/>
        </w:rPr>
        <w:t>E</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L</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Ő</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T</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E</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R</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J</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E</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S</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Z</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T</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É</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S</w:t>
      </w:r>
    </w:p>
    <w:p w14:paraId="7F7D29D7" w14:textId="77777777" w:rsidR="00DA7268" w:rsidRDefault="00DA7268" w:rsidP="00B23AD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vagyonkezelői jog bejegyzéséről</w:t>
      </w:r>
    </w:p>
    <w:p w14:paraId="7FBB0D0B" w14:textId="77777777" w:rsidR="00DA7268" w:rsidRDefault="00DA7268" w:rsidP="00B23AD5">
      <w:pPr>
        <w:spacing w:after="0" w:line="240" w:lineRule="auto"/>
        <w:jc w:val="center"/>
        <w:rPr>
          <w:rFonts w:ascii="Times New Roman" w:eastAsia="Calibri" w:hAnsi="Times New Roman" w:cs="Times New Roman"/>
          <w:b/>
          <w:sz w:val="24"/>
          <w:szCs w:val="24"/>
        </w:rPr>
      </w:pPr>
    </w:p>
    <w:p w14:paraId="45F06D96" w14:textId="77777777" w:rsidR="00FB5298" w:rsidRDefault="007C4EB2" w:rsidP="00FB529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anchor distT="0" distB="0" distL="114300" distR="114300" simplePos="0" relativeHeight="251658240" behindDoc="0" locked="0" layoutInCell="1" allowOverlap="1" wp14:anchorId="232C63B1" wp14:editId="78F93EC9">
            <wp:simplePos x="0" y="0"/>
            <wp:positionH relativeFrom="column">
              <wp:posOffset>128270</wp:posOffset>
            </wp:positionH>
            <wp:positionV relativeFrom="paragraph">
              <wp:posOffset>1132840</wp:posOffset>
            </wp:positionV>
            <wp:extent cx="3637280" cy="3619500"/>
            <wp:effectExtent l="133350" t="114300" r="134620" b="171450"/>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37280" cy="36195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00FB5298" w:rsidRPr="00FB5298">
        <w:rPr>
          <w:rFonts w:ascii="Times New Roman" w:eastAsia="Times New Roman" w:hAnsi="Times New Roman" w:cs="Times New Roman"/>
          <w:sz w:val="24"/>
          <w:szCs w:val="24"/>
          <w:lang w:eastAsia="hu-HU"/>
        </w:rPr>
        <w:t xml:space="preserve">A Bocskai István Múzeum </w:t>
      </w:r>
      <w:r w:rsidR="00D94261">
        <w:rPr>
          <w:rFonts w:ascii="Times New Roman" w:eastAsia="Times New Roman" w:hAnsi="Times New Roman" w:cs="Times New Roman"/>
          <w:sz w:val="24"/>
          <w:szCs w:val="24"/>
          <w:lang w:eastAsia="hu-HU"/>
        </w:rPr>
        <w:t xml:space="preserve">igazgatójának a Polgármesteri Hivatal Vagyongazdálkodási Osztályához 2026. február hónapban megküldött </w:t>
      </w:r>
      <w:r w:rsidR="00FB5298" w:rsidRPr="00FB5298">
        <w:rPr>
          <w:rFonts w:ascii="Times New Roman" w:eastAsia="Times New Roman" w:hAnsi="Times New Roman" w:cs="Times New Roman"/>
          <w:sz w:val="24"/>
          <w:szCs w:val="24"/>
          <w:lang w:eastAsia="hu-HU"/>
        </w:rPr>
        <w:t>tájékoztatása szerint az intézmény működését érintően könyvvizsgálói ellenőrzésre került sor. A könyvvizsgálói j</w:t>
      </w:r>
      <w:r w:rsidR="00D94261">
        <w:rPr>
          <w:rFonts w:ascii="Times New Roman" w:eastAsia="Times New Roman" w:hAnsi="Times New Roman" w:cs="Times New Roman"/>
          <w:sz w:val="24"/>
          <w:szCs w:val="24"/>
          <w:lang w:eastAsia="hu-HU"/>
        </w:rPr>
        <w:t>elentés megállapította, hogy a M</w:t>
      </w:r>
      <w:r w:rsidR="00FB5298" w:rsidRPr="00FB5298">
        <w:rPr>
          <w:rFonts w:ascii="Times New Roman" w:eastAsia="Times New Roman" w:hAnsi="Times New Roman" w:cs="Times New Roman"/>
          <w:sz w:val="24"/>
          <w:szCs w:val="24"/>
          <w:lang w:eastAsia="hu-HU"/>
        </w:rPr>
        <w:t>úzeum mérlegében szerepelnek olyan ingatlanok, amelyek tulajdonosa Hajdúszoboszló Város Önkormányzata, ugyanakkor az ingatlan-nyilvántartásban az intézmény vagyonkezelői joga ezen ingatlanok tekintetében jelenleg nem került bejegyzésre.</w:t>
      </w:r>
    </w:p>
    <w:p w14:paraId="33A8E072" w14:textId="77777777" w:rsidR="00FB5298" w:rsidRPr="00FB5298" w:rsidRDefault="00FB5298" w:rsidP="00FB5298">
      <w:pPr>
        <w:spacing w:after="0" w:line="240" w:lineRule="auto"/>
        <w:jc w:val="both"/>
        <w:rPr>
          <w:rFonts w:ascii="Times New Roman" w:eastAsia="Times New Roman" w:hAnsi="Times New Roman" w:cs="Times New Roman"/>
          <w:sz w:val="24"/>
          <w:szCs w:val="24"/>
          <w:lang w:eastAsia="hu-HU"/>
        </w:rPr>
      </w:pPr>
    </w:p>
    <w:p w14:paraId="70B73DCB" w14:textId="77777777" w:rsidR="00FB5298" w:rsidRDefault="00FB5298" w:rsidP="00FB5298">
      <w:pPr>
        <w:spacing w:after="0" w:line="240" w:lineRule="auto"/>
        <w:jc w:val="both"/>
        <w:rPr>
          <w:rFonts w:ascii="Times New Roman" w:eastAsia="Times New Roman" w:hAnsi="Times New Roman" w:cs="Times New Roman"/>
          <w:sz w:val="24"/>
          <w:szCs w:val="24"/>
          <w:lang w:eastAsia="hu-HU"/>
        </w:rPr>
      </w:pPr>
      <w:r w:rsidRPr="00FB5298">
        <w:rPr>
          <w:rFonts w:ascii="Times New Roman" w:eastAsia="Times New Roman" w:hAnsi="Times New Roman" w:cs="Times New Roman"/>
          <w:sz w:val="24"/>
          <w:szCs w:val="24"/>
          <w:lang w:eastAsia="hu-HU"/>
        </w:rPr>
        <w:t>A könyvvizsgálói jelentésben foglalt megállapít</w:t>
      </w:r>
      <w:r w:rsidR="00D94261">
        <w:rPr>
          <w:rFonts w:ascii="Times New Roman" w:eastAsia="Times New Roman" w:hAnsi="Times New Roman" w:cs="Times New Roman"/>
          <w:sz w:val="24"/>
          <w:szCs w:val="24"/>
          <w:lang w:eastAsia="hu-HU"/>
        </w:rPr>
        <w:t xml:space="preserve">ások alapján indokolttá vált a </w:t>
      </w:r>
      <w:r w:rsidR="00AA7E98">
        <w:rPr>
          <w:rFonts w:ascii="Times New Roman" w:eastAsia="Times New Roman" w:hAnsi="Times New Roman" w:cs="Times New Roman"/>
          <w:sz w:val="24"/>
          <w:szCs w:val="24"/>
          <w:lang w:eastAsia="hu-HU"/>
        </w:rPr>
        <w:t xml:space="preserve">Bocskai István </w:t>
      </w:r>
      <w:r w:rsidR="00D94261">
        <w:rPr>
          <w:rFonts w:ascii="Times New Roman" w:eastAsia="Times New Roman" w:hAnsi="Times New Roman" w:cs="Times New Roman"/>
          <w:sz w:val="24"/>
          <w:szCs w:val="24"/>
          <w:lang w:eastAsia="hu-HU"/>
        </w:rPr>
        <w:t>M</w:t>
      </w:r>
      <w:r w:rsidRPr="00FB5298">
        <w:rPr>
          <w:rFonts w:ascii="Times New Roman" w:eastAsia="Times New Roman" w:hAnsi="Times New Roman" w:cs="Times New Roman"/>
          <w:sz w:val="24"/>
          <w:szCs w:val="24"/>
          <w:lang w:eastAsia="hu-HU"/>
        </w:rPr>
        <w:t>úzeum által használt önkormányzati tulajdonú ingatlanok jogi helyzetének áttekintése és szükség szerinti rendezése. Az államháztartási számviteli szabályok, valamint a vonatkozó jogszabályi rendelkezések értelmében az intézmény által vagyonkezelésben használt ingatlanok esetében a vagyonkezelői jog fennállását az ingatlan-nyilvántartásban is rögzíteni szükséges. Ennek hiánya a vagyongazdálkodási és számviteli nyilvántartások közötti eltérést eredményezhet, ezért a jogi helyzet egyértelműsítése indokolt.</w:t>
      </w:r>
    </w:p>
    <w:p w14:paraId="40CA806B" w14:textId="77777777" w:rsidR="00FB5298" w:rsidRPr="00FB5298" w:rsidRDefault="00FB5298" w:rsidP="00FB5298">
      <w:pPr>
        <w:spacing w:after="0" w:line="240" w:lineRule="auto"/>
        <w:jc w:val="both"/>
        <w:rPr>
          <w:rFonts w:ascii="Times New Roman" w:eastAsia="Times New Roman" w:hAnsi="Times New Roman" w:cs="Times New Roman"/>
          <w:sz w:val="24"/>
          <w:szCs w:val="24"/>
          <w:lang w:eastAsia="hu-HU"/>
        </w:rPr>
      </w:pPr>
    </w:p>
    <w:p w14:paraId="33AD6376" w14:textId="77777777" w:rsidR="00FB5298" w:rsidRDefault="00FB5298" w:rsidP="00FB5298">
      <w:pPr>
        <w:spacing w:after="0" w:line="240" w:lineRule="auto"/>
        <w:jc w:val="both"/>
        <w:rPr>
          <w:rFonts w:ascii="Times New Roman" w:eastAsia="Times New Roman" w:hAnsi="Times New Roman" w:cs="Times New Roman"/>
          <w:sz w:val="24"/>
          <w:szCs w:val="24"/>
          <w:lang w:eastAsia="hu-HU"/>
        </w:rPr>
      </w:pPr>
      <w:r w:rsidRPr="00FB5298">
        <w:rPr>
          <w:rFonts w:ascii="Times New Roman" w:eastAsia="Times New Roman" w:hAnsi="Times New Roman" w:cs="Times New Roman"/>
          <w:sz w:val="24"/>
          <w:szCs w:val="24"/>
          <w:lang w:eastAsia="hu-HU"/>
        </w:rPr>
        <w:lastRenderedPageBreak/>
        <w:t xml:space="preserve">A múzeum vezetése a könyvvizsgálói észrevételekre tekintettel kezdeményezte </w:t>
      </w:r>
      <w:r w:rsidR="00AA7E98">
        <w:rPr>
          <w:rFonts w:ascii="Times New Roman" w:eastAsia="Times New Roman" w:hAnsi="Times New Roman" w:cs="Times New Roman"/>
          <w:sz w:val="24"/>
          <w:szCs w:val="24"/>
          <w:lang w:eastAsia="hu-HU"/>
        </w:rPr>
        <w:t>Önkormányzatunknál, hogy vizsgálja meg a M</w:t>
      </w:r>
      <w:r w:rsidRPr="00FB5298">
        <w:rPr>
          <w:rFonts w:ascii="Times New Roman" w:eastAsia="Times New Roman" w:hAnsi="Times New Roman" w:cs="Times New Roman"/>
          <w:sz w:val="24"/>
          <w:szCs w:val="24"/>
          <w:lang w:eastAsia="hu-HU"/>
        </w:rPr>
        <w:t xml:space="preserve">úzeum által használt önkormányzati ingatlanok jogi helyzetét, és – ahol ez még nem történt meg – gondoskodjon a vagyonkezelői jog ingatlan-nyilvántartásba történő bejegyzéséről. A megkeresés külön kiemeli a Hajdúszoboszló, </w:t>
      </w:r>
      <w:r w:rsidRPr="00902775">
        <w:rPr>
          <w:rFonts w:ascii="Times New Roman" w:eastAsia="Times New Roman" w:hAnsi="Times New Roman" w:cs="Times New Roman"/>
          <w:b/>
          <w:sz w:val="24"/>
          <w:szCs w:val="24"/>
          <w:lang w:eastAsia="hu-HU"/>
        </w:rPr>
        <w:t xml:space="preserve">Kossuth utca 9. szám </w:t>
      </w:r>
      <w:r w:rsidRPr="00FB5298">
        <w:rPr>
          <w:rFonts w:ascii="Times New Roman" w:eastAsia="Times New Roman" w:hAnsi="Times New Roman" w:cs="Times New Roman"/>
          <w:sz w:val="24"/>
          <w:szCs w:val="24"/>
          <w:lang w:eastAsia="hu-HU"/>
        </w:rPr>
        <w:t xml:space="preserve">alatti ingatlant, ahol a </w:t>
      </w:r>
      <w:r w:rsidRPr="00902775">
        <w:rPr>
          <w:rFonts w:ascii="Times New Roman" w:eastAsia="Times New Roman" w:hAnsi="Times New Roman" w:cs="Times New Roman"/>
          <w:b/>
          <w:sz w:val="24"/>
          <w:szCs w:val="24"/>
          <w:lang w:eastAsia="hu-HU"/>
        </w:rPr>
        <w:t>Szoboszlói Irodalom H</w:t>
      </w:r>
      <w:r w:rsidR="00AA7E98" w:rsidRPr="00902775">
        <w:rPr>
          <w:rFonts w:ascii="Times New Roman" w:eastAsia="Times New Roman" w:hAnsi="Times New Roman" w:cs="Times New Roman"/>
          <w:b/>
          <w:sz w:val="24"/>
          <w:szCs w:val="24"/>
          <w:lang w:eastAsia="hu-HU"/>
        </w:rPr>
        <w:t>áza</w:t>
      </w:r>
      <w:r w:rsidR="00AA7E98">
        <w:rPr>
          <w:rFonts w:ascii="Times New Roman" w:eastAsia="Times New Roman" w:hAnsi="Times New Roman" w:cs="Times New Roman"/>
          <w:sz w:val="24"/>
          <w:szCs w:val="24"/>
          <w:lang w:eastAsia="hu-HU"/>
        </w:rPr>
        <w:t xml:space="preserve"> működik, és amely ingatlan a M</w:t>
      </w:r>
      <w:r w:rsidRPr="00FB5298">
        <w:rPr>
          <w:rFonts w:ascii="Times New Roman" w:eastAsia="Times New Roman" w:hAnsi="Times New Roman" w:cs="Times New Roman"/>
          <w:sz w:val="24"/>
          <w:szCs w:val="24"/>
          <w:lang w:eastAsia="hu-HU"/>
        </w:rPr>
        <w:t>úzeum szakmai feladatellátását szolgálja.</w:t>
      </w:r>
    </w:p>
    <w:p w14:paraId="1DCD7080" w14:textId="77777777" w:rsidR="00AA7E98" w:rsidRDefault="00AA7E98" w:rsidP="00FB5298">
      <w:pPr>
        <w:spacing w:after="0" w:line="240" w:lineRule="auto"/>
        <w:jc w:val="both"/>
        <w:rPr>
          <w:rFonts w:ascii="Times New Roman" w:eastAsia="Times New Roman" w:hAnsi="Times New Roman" w:cs="Times New Roman"/>
          <w:sz w:val="24"/>
          <w:szCs w:val="24"/>
          <w:lang w:eastAsia="hu-HU"/>
        </w:rPr>
      </w:pPr>
    </w:p>
    <w:p w14:paraId="6D618EAD" w14:textId="77777777" w:rsidR="00902775" w:rsidRDefault="00AA7E98" w:rsidP="00AA7E98">
      <w:pPr>
        <w:spacing w:after="0" w:line="240" w:lineRule="auto"/>
        <w:jc w:val="both"/>
        <w:rPr>
          <w:rFonts w:ascii="Times New Roman" w:hAnsi="Times New Roman" w:cs="Times New Roman"/>
          <w:sz w:val="24"/>
          <w:szCs w:val="24"/>
        </w:rPr>
      </w:pPr>
      <w:r w:rsidRPr="00902775">
        <w:rPr>
          <w:rFonts w:ascii="Times New Roman" w:eastAsia="Times New Roman" w:hAnsi="Times New Roman" w:cs="Times New Roman"/>
          <w:sz w:val="24"/>
          <w:szCs w:val="24"/>
          <w:lang w:eastAsia="hu-HU"/>
        </w:rPr>
        <w:t xml:space="preserve">A </w:t>
      </w:r>
      <w:r w:rsidRPr="00902775">
        <w:rPr>
          <w:rFonts w:ascii="Times New Roman" w:hAnsi="Times New Roman" w:cs="Times New Roman"/>
          <w:sz w:val="24"/>
          <w:szCs w:val="24"/>
        </w:rPr>
        <w:t xml:space="preserve">6113. </w:t>
      </w:r>
      <w:r w:rsidRPr="00902775">
        <w:rPr>
          <w:rFonts w:ascii="Times New Roman" w:hAnsi="Times New Roman" w:cs="Times New Roman"/>
          <w:sz w:val="24"/>
          <w:szCs w:val="24"/>
          <w:lang w:val="da-DK"/>
        </w:rPr>
        <w:t xml:space="preserve">helyrajzi szám alatt nyilvántartott, természetben 4200 Hajdúszoboszló, </w:t>
      </w:r>
      <w:r w:rsidRPr="00902775">
        <w:rPr>
          <w:rFonts w:ascii="Times New Roman" w:hAnsi="Times New Roman" w:cs="Times New Roman"/>
          <w:b/>
          <w:sz w:val="24"/>
          <w:szCs w:val="24"/>
          <w:lang w:val="da-DK"/>
        </w:rPr>
        <w:t>Bocskai u. 11. szám</w:t>
      </w:r>
      <w:r w:rsidRPr="00902775">
        <w:rPr>
          <w:rFonts w:ascii="Times New Roman" w:hAnsi="Times New Roman" w:cs="Times New Roman"/>
          <w:sz w:val="24"/>
          <w:szCs w:val="24"/>
          <w:lang w:val="da-DK"/>
        </w:rPr>
        <w:t xml:space="preserve"> alatt található, lakóház, udvar, gazdasági épület megjelölésű, 553 m</w:t>
      </w:r>
      <w:r w:rsidRPr="00902775">
        <w:rPr>
          <w:rFonts w:ascii="Times New Roman" w:hAnsi="Times New Roman" w:cs="Times New Roman"/>
          <w:sz w:val="24"/>
          <w:szCs w:val="24"/>
          <w:vertAlign w:val="superscript"/>
          <w:lang w:val="da-DK"/>
        </w:rPr>
        <w:t>2</w:t>
      </w:r>
      <w:r w:rsidRPr="00902775">
        <w:rPr>
          <w:rFonts w:ascii="Times New Roman" w:hAnsi="Times New Roman" w:cs="Times New Roman"/>
          <w:sz w:val="24"/>
          <w:szCs w:val="24"/>
          <w:lang w:val="da-DK"/>
        </w:rPr>
        <w:t xml:space="preserve"> alapterületű ingatlan</w:t>
      </w:r>
      <w:r w:rsidR="00902775">
        <w:rPr>
          <w:rFonts w:ascii="Times New Roman" w:hAnsi="Times New Roman" w:cs="Times New Roman"/>
          <w:sz w:val="24"/>
          <w:szCs w:val="24"/>
          <w:lang w:val="da-DK"/>
        </w:rPr>
        <w:t>ra; a</w:t>
      </w:r>
      <w:r w:rsidRPr="00902775">
        <w:rPr>
          <w:rFonts w:ascii="Times New Roman" w:hAnsi="Times New Roman" w:cs="Times New Roman"/>
          <w:sz w:val="24"/>
          <w:szCs w:val="24"/>
        </w:rPr>
        <w:t xml:space="preserve"> 6088. </w:t>
      </w:r>
      <w:r w:rsidRPr="00902775">
        <w:rPr>
          <w:rFonts w:ascii="Times New Roman" w:hAnsi="Times New Roman" w:cs="Times New Roman"/>
          <w:sz w:val="24"/>
          <w:szCs w:val="24"/>
          <w:lang w:val="da-DK"/>
        </w:rPr>
        <w:t xml:space="preserve">helyrajzi szám alatt nyilvántartott, természetben 4200 Hajdúszoboszló, </w:t>
      </w:r>
      <w:r w:rsidRPr="00902775">
        <w:rPr>
          <w:rFonts w:ascii="Times New Roman" w:hAnsi="Times New Roman" w:cs="Times New Roman"/>
          <w:b/>
          <w:sz w:val="24"/>
          <w:szCs w:val="24"/>
          <w:lang w:val="da-DK"/>
        </w:rPr>
        <w:t xml:space="preserve">Bocskai u. 14. </w:t>
      </w:r>
      <w:r w:rsidR="00902775" w:rsidRPr="00902775">
        <w:rPr>
          <w:rFonts w:ascii="Times New Roman" w:hAnsi="Times New Roman" w:cs="Times New Roman"/>
          <w:b/>
          <w:sz w:val="24"/>
          <w:szCs w:val="24"/>
          <w:lang w:val="da-DK"/>
        </w:rPr>
        <w:t>szám</w:t>
      </w:r>
      <w:r w:rsidR="00902775">
        <w:rPr>
          <w:rFonts w:ascii="Times New Roman" w:hAnsi="Times New Roman" w:cs="Times New Roman"/>
          <w:sz w:val="24"/>
          <w:szCs w:val="24"/>
          <w:lang w:val="da-DK"/>
        </w:rPr>
        <w:t xml:space="preserve"> </w:t>
      </w:r>
      <w:r w:rsidRPr="00902775">
        <w:rPr>
          <w:rFonts w:ascii="Times New Roman" w:hAnsi="Times New Roman" w:cs="Times New Roman"/>
          <w:sz w:val="24"/>
          <w:szCs w:val="24"/>
          <w:lang w:val="da-DK"/>
        </w:rPr>
        <w:t>alatt található, kivett múzeum megjelölésű, 2780 m</w:t>
      </w:r>
      <w:r w:rsidRPr="00902775">
        <w:rPr>
          <w:rFonts w:ascii="Times New Roman" w:hAnsi="Times New Roman" w:cs="Times New Roman"/>
          <w:sz w:val="24"/>
          <w:szCs w:val="24"/>
          <w:vertAlign w:val="superscript"/>
          <w:lang w:val="da-DK"/>
        </w:rPr>
        <w:t>2</w:t>
      </w:r>
      <w:r w:rsidRPr="00902775">
        <w:rPr>
          <w:rFonts w:ascii="Times New Roman" w:hAnsi="Times New Roman" w:cs="Times New Roman"/>
          <w:sz w:val="24"/>
          <w:szCs w:val="24"/>
          <w:lang w:val="da-DK"/>
        </w:rPr>
        <w:t xml:space="preserve"> alapterületű</w:t>
      </w:r>
      <w:r w:rsidR="00902775">
        <w:rPr>
          <w:rFonts w:ascii="Times New Roman" w:hAnsi="Times New Roman" w:cs="Times New Roman"/>
          <w:sz w:val="24"/>
          <w:szCs w:val="24"/>
          <w:lang w:val="da-DK"/>
        </w:rPr>
        <w:t xml:space="preserve"> szám alatt található ingatlanra; valamint a </w:t>
      </w:r>
      <w:r w:rsidRPr="00902775">
        <w:rPr>
          <w:rFonts w:ascii="Times New Roman" w:hAnsi="Times New Roman" w:cs="Times New Roman"/>
          <w:sz w:val="24"/>
          <w:szCs w:val="24"/>
        </w:rPr>
        <w:t xml:space="preserve">6123. </w:t>
      </w:r>
      <w:r w:rsidRPr="00902775">
        <w:rPr>
          <w:rFonts w:ascii="Times New Roman" w:hAnsi="Times New Roman" w:cs="Times New Roman"/>
          <w:sz w:val="24"/>
          <w:szCs w:val="24"/>
          <w:lang w:val="da-DK"/>
        </w:rPr>
        <w:t xml:space="preserve">helyrajzi szám alatt nyilvántartott, természetben 4200 Hajdúszoboszló, </w:t>
      </w:r>
      <w:r w:rsidRPr="00902775">
        <w:rPr>
          <w:rFonts w:ascii="Times New Roman" w:hAnsi="Times New Roman" w:cs="Times New Roman"/>
          <w:b/>
          <w:sz w:val="24"/>
          <w:szCs w:val="24"/>
          <w:lang w:val="da-DK"/>
        </w:rPr>
        <w:t xml:space="preserve">Bocskai u. 21. </w:t>
      </w:r>
      <w:r w:rsidR="00902775" w:rsidRPr="00902775">
        <w:rPr>
          <w:rFonts w:ascii="Times New Roman" w:hAnsi="Times New Roman" w:cs="Times New Roman"/>
          <w:b/>
          <w:sz w:val="24"/>
          <w:szCs w:val="24"/>
          <w:lang w:val="da-DK"/>
        </w:rPr>
        <w:t>szám</w:t>
      </w:r>
      <w:r w:rsidR="00902775">
        <w:rPr>
          <w:rFonts w:ascii="Times New Roman" w:hAnsi="Times New Roman" w:cs="Times New Roman"/>
          <w:sz w:val="24"/>
          <w:szCs w:val="24"/>
          <w:lang w:val="da-DK"/>
        </w:rPr>
        <w:t xml:space="preserve"> </w:t>
      </w:r>
      <w:r w:rsidRPr="00902775">
        <w:rPr>
          <w:rFonts w:ascii="Times New Roman" w:hAnsi="Times New Roman" w:cs="Times New Roman"/>
          <w:sz w:val="24"/>
          <w:szCs w:val="24"/>
          <w:lang w:val="da-DK"/>
        </w:rPr>
        <w:t>alatt található, kivett kultúrház megjelölésű, 752 m</w:t>
      </w:r>
      <w:r w:rsidRPr="00902775">
        <w:rPr>
          <w:rFonts w:ascii="Times New Roman" w:hAnsi="Times New Roman" w:cs="Times New Roman"/>
          <w:sz w:val="24"/>
          <w:szCs w:val="24"/>
          <w:vertAlign w:val="superscript"/>
          <w:lang w:val="da-DK"/>
        </w:rPr>
        <w:t>2</w:t>
      </w:r>
      <w:r w:rsidRPr="00902775">
        <w:rPr>
          <w:rFonts w:ascii="Times New Roman" w:hAnsi="Times New Roman" w:cs="Times New Roman"/>
          <w:sz w:val="24"/>
          <w:szCs w:val="24"/>
          <w:lang w:val="da-DK"/>
        </w:rPr>
        <w:t xml:space="preserve"> alapterületű</w:t>
      </w:r>
      <w:r w:rsidR="00902775">
        <w:rPr>
          <w:rFonts w:ascii="Times New Roman" w:hAnsi="Times New Roman" w:cs="Times New Roman"/>
          <w:sz w:val="24"/>
          <w:szCs w:val="24"/>
          <w:lang w:val="da-DK"/>
        </w:rPr>
        <w:t xml:space="preserve"> szám alatt található ingatlanra vonatkozó vagyonkezelői jog bejegyzéséről már döntött Hajdúszoboszló Város Önkormányzatának Képviselő-testülete. </w:t>
      </w:r>
      <w:r w:rsidR="00902775" w:rsidRPr="00902775">
        <w:rPr>
          <w:rFonts w:ascii="Times New Roman" w:hAnsi="Times New Roman" w:cs="Times New Roman"/>
          <w:sz w:val="24"/>
          <w:szCs w:val="24"/>
        </w:rPr>
        <w:t>A vagyonkezelői jog ingatlan-nyilvántartásba történő bejegyzése jelen előterjesztés elkészítésének időpontjában a Hajdú-Bihar Vármegyei Kormányhivatal Földhivatali Osztályánál folyamatban van, az ügyben a döntés meghozatala még nem történt meg.</w:t>
      </w:r>
    </w:p>
    <w:p w14:paraId="52AB7B2F" w14:textId="52B27C09" w:rsidR="00902775" w:rsidRPr="00902775" w:rsidRDefault="00902775" w:rsidP="00AA7E98">
      <w:pPr>
        <w:spacing w:after="0" w:line="240" w:lineRule="auto"/>
        <w:jc w:val="both"/>
        <w:rPr>
          <w:rFonts w:ascii="Times New Roman" w:hAnsi="Times New Roman" w:cs="Times New Roman"/>
          <w:b/>
          <w:sz w:val="24"/>
          <w:szCs w:val="24"/>
        </w:rPr>
      </w:pPr>
      <w:r w:rsidRPr="00902775">
        <w:rPr>
          <w:rFonts w:ascii="Times New Roman" w:hAnsi="Times New Roman" w:cs="Times New Roman"/>
          <w:sz w:val="24"/>
          <w:szCs w:val="24"/>
          <w:lang w:val="da-DK"/>
        </w:rPr>
        <w:t>A</w:t>
      </w:r>
      <w:r>
        <w:rPr>
          <w:rFonts w:ascii="Times New Roman" w:hAnsi="Times New Roman" w:cs="Times New Roman"/>
          <w:sz w:val="24"/>
          <w:szCs w:val="24"/>
          <w:lang w:val="da-DK"/>
        </w:rPr>
        <w:t xml:space="preserve"> döntés meghozatalakor</w:t>
      </w:r>
      <w:r w:rsidRPr="00902775">
        <w:rPr>
          <w:rFonts w:ascii="Times New Roman" w:hAnsi="Times New Roman" w:cs="Times New Roman"/>
          <w:sz w:val="24"/>
          <w:szCs w:val="24"/>
          <w:lang w:val="da-DK"/>
        </w:rPr>
        <w:t xml:space="preserve"> a Szoboszlói Irodalom Háza még nem került átadásra, így az az ingatlan nem képezhette</w:t>
      </w:r>
      <w:r>
        <w:rPr>
          <w:rFonts w:ascii="Times New Roman" w:hAnsi="Times New Roman" w:cs="Times New Roman"/>
          <w:sz w:val="24"/>
          <w:szCs w:val="24"/>
          <w:lang w:val="da-DK"/>
        </w:rPr>
        <w:t xml:space="preserve"> az akkori döntés részét, ezért szükséges jelen előterjesztés keretében dönteni a </w:t>
      </w:r>
      <w:r w:rsidRPr="00902775">
        <w:rPr>
          <w:rFonts w:ascii="Times New Roman" w:hAnsi="Times New Roman" w:cs="Times New Roman"/>
          <w:b/>
          <w:sz w:val="24"/>
          <w:szCs w:val="24"/>
          <w:lang w:val="da-DK"/>
        </w:rPr>
        <w:t>Kossuth utca 9. szám</w:t>
      </w:r>
      <w:r w:rsidR="00985A9B">
        <w:rPr>
          <w:rFonts w:ascii="Times New Roman" w:hAnsi="Times New Roman" w:cs="Times New Roman"/>
          <w:b/>
          <w:sz w:val="24"/>
          <w:szCs w:val="24"/>
          <w:lang w:val="da-DK"/>
        </w:rPr>
        <w:t xml:space="preserve"> (hrsz. 6091.)</w:t>
      </w:r>
      <w:r w:rsidRPr="00902775">
        <w:rPr>
          <w:rFonts w:ascii="Times New Roman" w:hAnsi="Times New Roman" w:cs="Times New Roman"/>
          <w:b/>
          <w:sz w:val="24"/>
          <w:szCs w:val="24"/>
          <w:lang w:val="da-DK"/>
        </w:rPr>
        <w:t xml:space="preserve"> alatti  ingatlan jogi sorsának rendezéséről. </w:t>
      </w:r>
    </w:p>
    <w:p w14:paraId="17A18920" w14:textId="77777777" w:rsidR="007C4EB2" w:rsidRPr="00AA7E98" w:rsidRDefault="007C4EB2" w:rsidP="00FB5298">
      <w:pPr>
        <w:spacing w:after="0" w:line="240" w:lineRule="auto"/>
        <w:jc w:val="both"/>
        <w:rPr>
          <w:rFonts w:ascii="Times New Roman" w:eastAsia="Times New Roman" w:hAnsi="Times New Roman" w:cs="Times New Roman"/>
          <w:sz w:val="24"/>
          <w:szCs w:val="24"/>
          <w:lang w:eastAsia="hu-HU"/>
        </w:rPr>
      </w:pPr>
    </w:p>
    <w:p w14:paraId="2B165C4E" w14:textId="77777777" w:rsidR="00FB5298" w:rsidRDefault="00902775" w:rsidP="00FB529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Általánosságban elmondható, hogy az</w:t>
      </w:r>
      <w:r w:rsidR="00FB5298" w:rsidRPr="00FB5298">
        <w:rPr>
          <w:rFonts w:ascii="Times New Roman" w:eastAsia="Times New Roman" w:hAnsi="Times New Roman" w:cs="Times New Roman"/>
          <w:sz w:val="24"/>
          <w:szCs w:val="24"/>
          <w:lang w:eastAsia="hu-HU"/>
        </w:rPr>
        <w:t xml:space="preserve"> ingatlanok jogi helyzetének rendezése hozzájárul az önkormányzati vagyon átlátható és jogszabályoknak megfelelő nyilvántartásához, továbbá biztosítja, hogy az intézmény által használt ingatlanok tekintetében </w:t>
      </w:r>
      <w:r w:rsidR="00FB5298" w:rsidRPr="00902775">
        <w:rPr>
          <w:rFonts w:ascii="Times New Roman" w:eastAsia="Times New Roman" w:hAnsi="Times New Roman" w:cs="Times New Roman"/>
          <w:b/>
          <w:sz w:val="24"/>
          <w:szCs w:val="24"/>
          <w:lang w:eastAsia="hu-HU"/>
        </w:rPr>
        <w:t>a tulajdonosi és vagyonkezelői jogviszony egyértelműen és az ingatlan-nyilvántartásban is megfelelően rögzítésre kerüljön</w:t>
      </w:r>
      <w:r w:rsidR="00FB5298" w:rsidRPr="00FB5298">
        <w:rPr>
          <w:rFonts w:ascii="Times New Roman" w:eastAsia="Times New Roman" w:hAnsi="Times New Roman" w:cs="Times New Roman"/>
          <w:sz w:val="24"/>
          <w:szCs w:val="24"/>
          <w:lang w:eastAsia="hu-HU"/>
        </w:rPr>
        <w:t>. A rendezés egyben elősegíti az önkormányzati vagyon kezelésének szabályszerűségét és az intézményi gazdálkodás számviteli megfelelőségét is.</w:t>
      </w:r>
    </w:p>
    <w:p w14:paraId="13DFE159" w14:textId="77777777" w:rsidR="004F18B7" w:rsidRDefault="004F18B7" w:rsidP="00FB5298">
      <w:pPr>
        <w:pStyle w:val="NormlWeb"/>
        <w:shd w:val="clear" w:color="auto" w:fill="FFFFFF"/>
        <w:spacing w:before="0" w:beforeAutospacing="0" w:after="0" w:afterAutospacing="0"/>
        <w:jc w:val="both"/>
      </w:pPr>
    </w:p>
    <w:p w14:paraId="0ED4D1FA" w14:textId="77777777" w:rsidR="007A48EC" w:rsidRDefault="00606999" w:rsidP="00FB5298">
      <w:pPr>
        <w:pStyle w:val="NormlWeb"/>
        <w:shd w:val="clear" w:color="auto" w:fill="FFFFFF"/>
        <w:spacing w:before="0" w:beforeAutospacing="0" w:after="0" w:afterAutospacing="0"/>
        <w:jc w:val="both"/>
        <w:rPr>
          <w:b/>
        </w:rPr>
      </w:pPr>
      <w:r>
        <w:rPr>
          <w:b/>
        </w:rPr>
        <w:t>Kérjük</w:t>
      </w:r>
      <w:r w:rsidRPr="000000C5">
        <w:rPr>
          <w:b/>
        </w:rPr>
        <w:t xml:space="preserve"> a Tisztelt Képviselő-testületet</w:t>
      </w:r>
      <w:r>
        <w:rPr>
          <w:b/>
        </w:rPr>
        <w:t xml:space="preserve"> és Bizottságo</w:t>
      </w:r>
      <w:r w:rsidR="00464B30">
        <w:rPr>
          <w:b/>
        </w:rPr>
        <w:t>ka</w:t>
      </w:r>
      <w:r>
        <w:rPr>
          <w:b/>
        </w:rPr>
        <w:t>t</w:t>
      </w:r>
      <w:r w:rsidRPr="000000C5">
        <w:rPr>
          <w:b/>
        </w:rPr>
        <w:t xml:space="preserve">, hogy </w:t>
      </w:r>
      <w:r>
        <w:rPr>
          <w:b/>
        </w:rPr>
        <w:t>előterjesztésünket megtárgyalni, és a döntésüket meghozni szíveskedjenek!</w:t>
      </w:r>
    </w:p>
    <w:p w14:paraId="1588119B" w14:textId="77777777" w:rsidR="00780CB4" w:rsidRPr="00780CB4" w:rsidRDefault="00780CB4" w:rsidP="00FB5298">
      <w:pPr>
        <w:pStyle w:val="NormlWeb"/>
        <w:shd w:val="clear" w:color="auto" w:fill="FFFFFF"/>
        <w:spacing w:before="0" w:beforeAutospacing="0" w:after="0" w:afterAutospacing="0"/>
        <w:jc w:val="both"/>
        <w:rPr>
          <w:color w:val="000000"/>
        </w:rPr>
      </w:pPr>
    </w:p>
    <w:p w14:paraId="20181A1D" w14:textId="77777777" w:rsidR="007A48EC" w:rsidRPr="007A48EC" w:rsidRDefault="007A48EC" w:rsidP="00FB5298">
      <w:pPr>
        <w:pStyle w:val="Nincstrkz"/>
        <w:jc w:val="both"/>
        <w:rPr>
          <w:rFonts w:ascii="Times New Roman" w:hAnsi="Times New Roman"/>
          <w:sz w:val="24"/>
          <w:szCs w:val="24"/>
          <w:u w:val="single"/>
        </w:rPr>
      </w:pPr>
      <w:r w:rsidRPr="007A48EC">
        <w:rPr>
          <w:rFonts w:ascii="Times New Roman" w:hAnsi="Times New Roman"/>
          <w:sz w:val="24"/>
          <w:szCs w:val="24"/>
          <w:u w:val="single"/>
        </w:rPr>
        <w:t xml:space="preserve">Határozati javaslat: </w:t>
      </w:r>
    </w:p>
    <w:p w14:paraId="57AE83DB" w14:textId="77777777" w:rsidR="00606999" w:rsidRPr="001A1717" w:rsidRDefault="00606999" w:rsidP="00FB5298">
      <w:pPr>
        <w:spacing w:after="0" w:line="240" w:lineRule="auto"/>
        <w:jc w:val="both"/>
        <w:rPr>
          <w:rFonts w:ascii="Times New Roman" w:eastAsia="Times New Roman" w:hAnsi="Times New Roman" w:cs="Times New Roman"/>
          <w:sz w:val="24"/>
          <w:szCs w:val="24"/>
          <w:u w:val="single"/>
          <w:lang w:eastAsia="hu-HU"/>
        </w:rPr>
      </w:pPr>
    </w:p>
    <w:p w14:paraId="5D0540AC" w14:textId="77777777" w:rsidR="00606999" w:rsidRDefault="00606999" w:rsidP="00FB5298">
      <w:pPr>
        <w:spacing w:after="0" w:line="240" w:lineRule="auto"/>
        <w:jc w:val="center"/>
        <w:rPr>
          <w:rFonts w:ascii="Times New Roman" w:eastAsia="Times New Roman" w:hAnsi="Times New Roman" w:cs="Times New Roman"/>
          <w:b/>
          <w:i/>
          <w:sz w:val="24"/>
          <w:szCs w:val="24"/>
          <w:lang w:eastAsia="hu-HU"/>
        </w:rPr>
      </w:pPr>
      <w:r w:rsidRPr="001A1717">
        <w:rPr>
          <w:rFonts w:ascii="Times New Roman" w:eastAsia="Times New Roman" w:hAnsi="Times New Roman" w:cs="Times New Roman"/>
          <w:b/>
          <w:i/>
          <w:sz w:val="24"/>
          <w:szCs w:val="24"/>
          <w:lang w:eastAsia="hu-HU"/>
        </w:rPr>
        <w:t>„Hajdúszoboszló Város Önkormán</w:t>
      </w:r>
      <w:r>
        <w:rPr>
          <w:rFonts w:ascii="Times New Roman" w:eastAsia="Times New Roman" w:hAnsi="Times New Roman" w:cs="Times New Roman"/>
          <w:b/>
          <w:i/>
          <w:sz w:val="24"/>
          <w:szCs w:val="24"/>
          <w:lang w:eastAsia="hu-HU"/>
        </w:rPr>
        <w:t>yzata K</w:t>
      </w:r>
      <w:r w:rsidR="005953F1">
        <w:rPr>
          <w:rFonts w:ascii="Times New Roman" w:eastAsia="Times New Roman" w:hAnsi="Times New Roman" w:cs="Times New Roman"/>
          <w:b/>
          <w:i/>
          <w:sz w:val="24"/>
          <w:szCs w:val="24"/>
          <w:lang w:eastAsia="hu-HU"/>
        </w:rPr>
        <w:t>épviselő - testületének .../2026</w:t>
      </w:r>
      <w:r w:rsidRPr="001A1717">
        <w:rPr>
          <w:rFonts w:ascii="Times New Roman" w:eastAsia="Times New Roman" w:hAnsi="Times New Roman" w:cs="Times New Roman"/>
          <w:b/>
          <w:i/>
          <w:sz w:val="24"/>
          <w:szCs w:val="24"/>
          <w:lang w:eastAsia="hu-HU"/>
        </w:rPr>
        <w:t>.</w:t>
      </w:r>
      <w:r w:rsidR="005953F1">
        <w:rPr>
          <w:rFonts w:ascii="Times New Roman" w:eastAsia="Times New Roman" w:hAnsi="Times New Roman" w:cs="Times New Roman"/>
          <w:b/>
          <w:i/>
          <w:sz w:val="24"/>
          <w:szCs w:val="24"/>
          <w:lang w:eastAsia="hu-HU"/>
        </w:rPr>
        <w:t xml:space="preserve"> (II</w:t>
      </w:r>
      <w:r w:rsidR="00FB5298">
        <w:rPr>
          <w:rFonts w:ascii="Times New Roman" w:eastAsia="Times New Roman" w:hAnsi="Times New Roman" w:cs="Times New Roman"/>
          <w:b/>
          <w:i/>
          <w:sz w:val="24"/>
          <w:szCs w:val="24"/>
          <w:lang w:eastAsia="hu-HU"/>
        </w:rPr>
        <w:t>I</w:t>
      </w:r>
      <w:r w:rsidR="005953F1">
        <w:rPr>
          <w:rFonts w:ascii="Times New Roman" w:eastAsia="Times New Roman" w:hAnsi="Times New Roman" w:cs="Times New Roman"/>
          <w:b/>
          <w:i/>
          <w:sz w:val="24"/>
          <w:szCs w:val="24"/>
          <w:lang w:eastAsia="hu-HU"/>
        </w:rPr>
        <w:t>. 26</w:t>
      </w:r>
      <w:r w:rsidRPr="001A1717">
        <w:rPr>
          <w:rFonts w:ascii="Times New Roman" w:eastAsia="Times New Roman" w:hAnsi="Times New Roman" w:cs="Times New Roman"/>
          <w:b/>
          <w:i/>
          <w:sz w:val="24"/>
          <w:szCs w:val="24"/>
          <w:lang w:eastAsia="hu-HU"/>
        </w:rPr>
        <w:t>.) határozata</w:t>
      </w:r>
    </w:p>
    <w:p w14:paraId="2D8EF7B4" w14:textId="77777777" w:rsidR="00FB5298" w:rsidRPr="001A1717" w:rsidRDefault="00FB5298" w:rsidP="00FB5298">
      <w:pPr>
        <w:spacing w:after="0" w:line="240" w:lineRule="auto"/>
        <w:jc w:val="center"/>
        <w:rPr>
          <w:rFonts w:ascii="Times New Roman" w:eastAsia="Times New Roman" w:hAnsi="Times New Roman" w:cs="Times New Roman"/>
          <w:b/>
          <w:i/>
          <w:sz w:val="24"/>
          <w:szCs w:val="24"/>
          <w:lang w:eastAsia="hu-HU"/>
        </w:rPr>
      </w:pPr>
    </w:p>
    <w:p w14:paraId="60C17979" w14:textId="77777777" w:rsidR="004F18B7" w:rsidRDefault="004F18B7" w:rsidP="004F18B7">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H</w:t>
      </w:r>
      <w:r w:rsidRPr="00F351B6">
        <w:rPr>
          <w:rFonts w:ascii="Times New Roman" w:hAnsi="Times New Roman" w:cs="Times New Roman"/>
          <w:b/>
          <w:i/>
          <w:sz w:val="24"/>
          <w:szCs w:val="24"/>
        </w:rPr>
        <w:t>ajdúszoboszló Város Önkormányzatának Képviselő</w:t>
      </w:r>
      <w:r>
        <w:rPr>
          <w:rFonts w:ascii="Times New Roman" w:hAnsi="Times New Roman" w:cs="Times New Roman"/>
          <w:b/>
          <w:i/>
          <w:sz w:val="24"/>
          <w:szCs w:val="24"/>
        </w:rPr>
        <w:t>-</w:t>
      </w:r>
      <w:r w:rsidRPr="00F351B6">
        <w:rPr>
          <w:rFonts w:ascii="Times New Roman" w:hAnsi="Times New Roman" w:cs="Times New Roman"/>
          <w:b/>
          <w:i/>
          <w:sz w:val="24"/>
          <w:szCs w:val="24"/>
        </w:rPr>
        <w:t>testülete hozzájárulását adja, hogy</w:t>
      </w:r>
      <w:r w:rsidR="003F4BB5">
        <w:rPr>
          <w:rFonts w:ascii="Times New Roman" w:hAnsi="Times New Roman" w:cs="Times New Roman"/>
          <w:b/>
          <w:i/>
          <w:sz w:val="24"/>
          <w:szCs w:val="24"/>
        </w:rPr>
        <w:t xml:space="preserve"> a Bocskai István Múzeummal Hajdúszoboszló Város Önkormányzata </w:t>
      </w:r>
      <w:r>
        <w:rPr>
          <w:rFonts w:ascii="Times New Roman" w:hAnsi="Times New Roman" w:cs="Times New Roman"/>
          <w:b/>
          <w:i/>
          <w:sz w:val="24"/>
          <w:szCs w:val="24"/>
        </w:rPr>
        <w:t xml:space="preserve">vagyonkezelési szerződést kössön a Hajdúszoboszló Kossuth utca 9. szám alatti ingatlanra vonatkozóan, ezt követően pedig az intézmény javára vagyonkezelői jogot jegyeztessen be a földhivatali ingatlan-nyilvántartásba. </w:t>
      </w:r>
    </w:p>
    <w:p w14:paraId="795E02ED" w14:textId="77777777" w:rsidR="004F18B7" w:rsidRPr="00F351B6" w:rsidRDefault="004F18B7" w:rsidP="004F18B7">
      <w:pPr>
        <w:spacing w:after="0" w:line="240" w:lineRule="auto"/>
        <w:jc w:val="both"/>
        <w:rPr>
          <w:rFonts w:ascii="Times New Roman" w:hAnsi="Times New Roman" w:cs="Times New Roman"/>
          <w:b/>
          <w:i/>
          <w:sz w:val="24"/>
          <w:szCs w:val="24"/>
        </w:rPr>
      </w:pPr>
    </w:p>
    <w:p w14:paraId="26A3347C" w14:textId="77777777" w:rsidR="004F18B7" w:rsidRPr="00F351B6" w:rsidRDefault="004F18B7" w:rsidP="004F18B7">
      <w:pPr>
        <w:spacing w:after="0" w:line="240" w:lineRule="auto"/>
        <w:jc w:val="both"/>
        <w:rPr>
          <w:rFonts w:ascii="Times New Roman" w:hAnsi="Times New Roman" w:cs="Times New Roman"/>
          <w:b/>
          <w:i/>
          <w:sz w:val="24"/>
          <w:szCs w:val="24"/>
        </w:rPr>
      </w:pPr>
      <w:r w:rsidRPr="00F351B6">
        <w:rPr>
          <w:rFonts w:ascii="Times New Roman" w:hAnsi="Times New Roman" w:cs="Times New Roman"/>
          <w:b/>
          <w:i/>
          <w:sz w:val="24"/>
          <w:szCs w:val="24"/>
        </w:rPr>
        <w:t xml:space="preserve">A Képviselőtestület felhatalmazza a Polgármestert </w:t>
      </w:r>
      <w:r>
        <w:rPr>
          <w:rFonts w:ascii="Times New Roman" w:hAnsi="Times New Roman" w:cs="Times New Roman"/>
          <w:b/>
          <w:i/>
          <w:sz w:val="24"/>
          <w:szCs w:val="24"/>
        </w:rPr>
        <w:t>a szükséges okiratok aláírására, és felkéri a Jegyzőt a földhivatali eljárás lefolytatására.</w:t>
      </w:r>
    </w:p>
    <w:p w14:paraId="5E215296" w14:textId="77777777" w:rsidR="004F18B7" w:rsidRPr="00F351B6" w:rsidRDefault="004F18B7" w:rsidP="004F18B7">
      <w:pPr>
        <w:spacing w:after="0" w:line="240" w:lineRule="auto"/>
        <w:jc w:val="both"/>
        <w:rPr>
          <w:rFonts w:ascii="Times New Roman" w:hAnsi="Times New Roman" w:cs="Times New Roman"/>
          <w:b/>
          <w:i/>
          <w:sz w:val="24"/>
          <w:szCs w:val="24"/>
        </w:rPr>
      </w:pPr>
    </w:p>
    <w:p w14:paraId="3F6A20A8" w14:textId="77777777" w:rsidR="004F18B7" w:rsidRPr="00F351B6" w:rsidRDefault="004F18B7" w:rsidP="004F18B7">
      <w:pPr>
        <w:spacing w:after="0" w:line="240" w:lineRule="auto"/>
        <w:jc w:val="both"/>
        <w:rPr>
          <w:rFonts w:ascii="Times New Roman" w:hAnsi="Times New Roman" w:cs="Times New Roman"/>
          <w:b/>
          <w:i/>
          <w:sz w:val="24"/>
          <w:szCs w:val="24"/>
        </w:rPr>
      </w:pPr>
      <w:r w:rsidRPr="00F351B6">
        <w:rPr>
          <w:rFonts w:ascii="Times New Roman" w:hAnsi="Times New Roman" w:cs="Times New Roman"/>
          <w:b/>
          <w:i/>
          <w:sz w:val="24"/>
          <w:szCs w:val="24"/>
          <w:u w:val="single"/>
        </w:rPr>
        <w:t>Felelős:</w:t>
      </w:r>
      <w:r>
        <w:rPr>
          <w:rFonts w:ascii="Times New Roman" w:hAnsi="Times New Roman" w:cs="Times New Roman"/>
          <w:b/>
          <w:i/>
          <w:sz w:val="24"/>
          <w:szCs w:val="24"/>
        </w:rPr>
        <w:t xml:space="preserve"> Polgármester, Jegyző</w:t>
      </w:r>
    </w:p>
    <w:p w14:paraId="6573908A" w14:textId="77777777" w:rsidR="004F18B7" w:rsidRPr="004F18B7" w:rsidRDefault="004F18B7" w:rsidP="004F18B7">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u w:val="single"/>
        </w:rPr>
        <w:t xml:space="preserve">Határidő: </w:t>
      </w:r>
      <w:r>
        <w:rPr>
          <w:rFonts w:ascii="Times New Roman" w:hAnsi="Times New Roman" w:cs="Times New Roman"/>
          <w:b/>
          <w:i/>
          <w:sz w:val="24"/>
          <w:szCs w:val="24"/>
        </w:rPr>
        <w:t>2026. május 31.”</w:t>
      </w:r>
    </w:p>
    <w:p w14:paraId="1D7CF13A" w14:textId="77777777" w:rsidR="00606999" w:rsidRPr="001A1717" w:rsidRDefault="00606999" w:rsidP="00FB5298">
      <w:pPr>
        <w:spacing w:after="0" w:line="240" w:lineRule="auto"/>
        <w:jc w:val="both"/>
        <w:rPr>
          <w:rFonts w:ascii="Times New Roman" w:eastAsia="Times New Roman" w:hAnsi="Times New Roman" w:cs="Times New Roman"/>
          <w:i/>
          <w:sz w:val="24"/>
          <w:szCs w:val="24"/>
          <w:u w:val="single"/>
          <w:lang w:eastAsia="hu-HU"/>
        </w:rPr>
      </w:pPr>
    </w:p>
    <w:p w14:paraId="5D3EF18B" w14:textId="77777777" w:rsidR="00567BB0" w:rsidRDefault="00606999" w:rsidP="00FB5298">
      <w:pPr>
        <w:spacing w:after="0" w:line="240" w:lineRule="auto"/>
        <w:jc w:val="both"/>
        <w:rPr>
          <w:rFonts w:ascii="Times New Roman" w:hAnsi="Times New Roman" w:cs="Times New Roman"/>
          <w:sz w:val="24"/>
          <w:szCs w:val="24"/>
        </w:rPr>
      </w:pPr>
      <w:r w:rsidRPr="008529AC">
        <w:rPr>
          <w:rFonts w:ascii="Times New Roman" w:hAnsi="Times New Roman" w:cs="Times New Roman"/>
          <w:sz w:val="24"/>
          <w:szCs w:val="24"/>
        </w:rPr>
        <w:t xml:space="preserve">Hajdúszoboszló, </w:t>
      </w:r>
      <w:r w:rsidR="00567BB0">
        <w:rPr>
          <w:rFonts w:ascii="Times New Roman" w:hAnsi="Times New Roman" w:cs="Times New Roman"/>
          <w:sz w:val="24"/>
          <w:szCs w:val="24"/>
        </w:rPr>
        <w:t xml:space="preserve">2026. </w:t>
      </w:r>
      <w:r w:rsidR="00D94261">
        <w:rPr>
          <w:rFonts w:ascii="Times New Roman" w:hAnsi="Times New Roman" w:cs="Times New Roman"/>
          <w:sz w:val="24"/>
          <w:szCs w:val="24"/>
        </w:rPr>
        <w:t xml:space="preserve">március 2. </w:t>
      </w:r>
    </w:p>
    <w:p w14:paraId="52C55988" w14:textId="77777777" w:rsidR="00606999" w:rsidRPr="008529AC" w:rsidRDefault="006462C2" w:rsidP="00FB52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06999">
        <w:rPr>
          <w:rFonts w:ascii="Times New Roman" w:hAnsi="Times New Roman" w:cs="Times New Roman"/>
          <w:sz w:val="24"/>
          <w:szCs w:val="24"/>
        </w:rPr>
        <w:t xml:space="preserve"> </w:t>
      </w:r>
    </w:p>
    <w:p w14:paraId="78088FCB" w14:textId="77777777" w:rsidR="00606999" w:rsidRPr="008529AC" w:rsidRDefault="00606999" w:rsidP="00FB52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w:t>
      </w:r>
      <w:r w:rsidRPr="008529AC">
        <w:rPr>
          <w:rFonts w:ascii="Times New Roman" w:hAnsi="Times New Roman" w:cs="Times New Roman"/>
          <w:sz w:val="24"/>
          <w:szCs w:val="24"/>
        </w:rPr>
        <w:t>r. Biró Anett</w:t>
      </w:r>
    </w:p>
    <w:p w14:paraId="49FDAF27" w14:textId="0C423B17" w:rsidR="003D160D" w:rsidRDefault="00606999" w:rsidP="007430F5">
      <w:pPr>
        <w:spacing w:after="0" w:line="240" w:lineRule="auto"/>
        <w:jc w:val="center"/>
        <w:rPr>
          <w:rFonts w:ascii="Times New Roman" w:hAnsi="Times New Roman" w:cs="Times New Roman"/>
          <w:sz w:val="24"/>
          <w:szCs w:val="24"/>
        </w:rPr>
        <w:sectPr w:rsidR="003D160D" w:rsidSect="00DC37C5">
          <w:footerReference w:type="default" r:id="rId8"/>
          <w:pgSz w:w="11906" w:h="16838"/>
          <w:pgMar w:top="1134" w:right="1134" w:bottom="1134" w:left="1134" w:header="708" w:footer="708" w:gutter="0"/>
          <w:cols w:space="708"/>
          <w:docGrid w:linePitch="360"/>
        </w:sectPr>
      </w:pPr>
      <w:r>
        <w:rPr>
          <w:rFonts w:ascii="Times New Roman" w:hAnsi="Times New Roman" w:cs="Times New Roman"/>
          <w:sz w:val="24"/>
          <w:szCs w:val="24"/>
        </w:rPr>
        <w:t xml:space="preserve">vagyongazdálkodási </w:t>
      </w:r>
      <w:r w:rsidR="007430F5">
        <w:rPr>
          <w:rFonts w:ascii="Times New Roman" w:hAnsi="Times New Roman" w:cs="Times New Roman"/>
          <w:sz w:val="24"/>
          <w:szCs w:val="24"/>
        </w:rPr>
        <w:t>osztályveze</w:t>
      </w:r>
      <w:r w:rsidR="00985A9B">
        <w:rPr>
          <w:rFonts w:ascii="Times New Roman" w:hAnsi="Times New Roman" w:cs="Times New Roman"/>
          <w:sz w:val="24"/>
          <w:szCs w:val="24"/>
        </w:rPr>
        <w:t>tő</w:t>
      </w:r>
    </w:p>
    <w:p w14:paraId="12DEAE08" w14:textId="6243983E" w:rsidR="003D160D" w:rsidRDefault="003D160D" w:rsidP="003D160D">
      <w:pPr>
        <w:spacing w:after="0" w:line="240" w:lineRule="auto"/>
        <w:rPr>
          <w:rFonts w:ascii="Times New Roman" w:hAnsi="Times New Roman" w:cs="Times New Roman"/>
          <w:sz w:val="24"/>
          <w:szCs w:val="24"/>
        </w:rPr>
      </w:pPr>
    </w:p>
    <w:p w14:paraId="36B155A9" w14:textId="1FE82C57" w:rsidR="003D160D" w:rsidRPr="003D160D" w:rsidRDefault="003D160D" w:rsidP="003D160D">
      <w:pPr>
        <w:pStyle w:val="Listaszerbekezds"/>
        <w:numPr>
          <w:ilvl w:val="0"/>
          <w:numId w:val="6"/>
        </w:numPr>
        <w:spacing w:after="0" w:line="240" w:lineRule="auto"/>
        <w:jc w:val="right"/>
        <w:rPr>
          <w:rFonts w:ascii="Times New Roman" w:hAnsi="Times New Roman" w:cs="Times New Roman"/>
          <w:i/>
          <w:sz w:val="24"/>
          <w:szCs w:val="24"/>
        </w:rPr>
      </w:pPr>
      <w:r w:rsidRPr="003D160D">
        <w:rPr>
          <w:rFonts w:ascii="Times New Roman" w:hAnsi="Times New Roman" w:cs="Times New Roman"/>
          <w:i/>
          <w:sz w:val="24"/>
          <w:szCs w:val="24"/>
        </w:rPr>
        <w:t>sz. melléklet</w:t>
      </w:r>
    </w:p>
    <w:p w14:paraId="6518B94C" w14:textId="6B66E677" w:rsidR="003D160D" w:rsidRPr="003D160D" w:rsidRDefault="003D160D" w:rsidP="003D160D">
      <w:pPr>
        <w:pStyle w:val="Nincstrkz"/>
        <w:jc w:val="center"/>
        <w:rPr>
          <w:rFonts w:ascii="Garamond" w:hAnsi="Garamond"/>
          <w:b/>
          <w:szCs w:val="24"/>
        </w:rPr>
      </w:pPr>
      <w:r w:rsidRPr="003D160D">
        <w:rPr>
          <w:rFonts w:ascii="Garamond" w:hAnsi="Garamond"/>
          <w:b/>
          <w:szCs w:val="24"/>
        </w:rPr>
        <w:t>VAGYONKEZELÉSI SZERZŐDÉS</w:t>
      </w:r>
    </w:p>
    <w:p w14:paraId="65A446F5" w14:textId="205B07E1" w:rsidR="003D160D" w:rsidRPr="003D160D" w:rsidRDefault="003D160D" w:rsidP="003D160D">
      <w:pPr>
        <w:pStyle w:val="Nincstrkz"/>
        <w:jc w:val="center"/>
        <w:rPr>
          <w:rFonts w:ascii="Garamond" w:hAnsi="Garamond"/>
          <w:b/>
          <w:szCs w:val="24"/>
        </w:rPr>
      </w:pPr>
      <w:r w:rsidRPr="003D160D">
        <w:rPr>
          <w:rFonts w:ascii="Garamond" w:hAnsi="Garamond"/>
          <w:b/>
          <w:szCs w:val="24"/>
        </w:rPr>
        <w:t>tervezet</w:t>
      </w:r>
    </w:p>
    <w:p w14:paraId="00898483" w14:textId="77777777" w:rsidR="003D160D" w:rsidRPr="00D9698F" w:rsidRDefault="003D160D" w:rsidP="003D160D">
      <w:pPr>
        <w:pStyle w:val="Nincstrkz"/>
        <w:jc w:val="center"/>
        <w:rPr>
          <w:rFonts w:ascii="Garamond" w:hAnsi="Garamond"/>
          <w:szCs w:val="24"/>
        </w:rPr>
      </w:pPr>
    </w:p>
    <w:p w14:paraId="2E54FFD2" w14:textId="60694CEA" w:rsidR="003D160D" w:rsidRPr="00D9698F" w:rsidRDefault="003D160D" w:rsidP="003D160D">
      <w:pPr>
        <w:ind w:firstLine="708"/>
        <w:jc w:val="both"/>
        <w:rPr>
          <w:rFonts w:ascii="Garamond" w:hAnsi="Garamond"/>
        </w:rPr>
      </w:pPr>
      <w:r w:rsidRPr="00D9698F">
        <w:rPr>
          <w:rFonts w:ascii="Garamond" w:hAnsi="Garamond"/>
        </w:rPr>
        <w:t xml:space="preserve">amely létrejött egyrészről </w:t>
      </w:r>
    </w:p>
    <w:p w14:paraId="6C998FB9" w14:textId="5DB68B1F" w:rsidR="003D160D" w:rsidRPr="00D9698F" w:rsidRDefault="003D160D" w:rsidP="00985A9B">
      <w:pPr>
        <w:ind w:firstLine="708"/>
        <w:jc w:val="both"/>
        <w:rPr>
          <w:rFonts w:ascii="Garamond" w:hAnsi="Garamond"/>
        </w:rPr>
      </w:pPr>
      <w:bookmarkStart w:id="1" w:name="_Hlk94693497"/>
      <w:bookmarkStart w:id="2" w:name="_Hlk116543407"/>
      <w:r w:rsidRPr="00D9698F">
        <w:rPr>
          <w:rFonts w:ascii="Garamond" w:hAnsi="Garamond"/>
          <w:b/>
          <w:bCs/>
        </w:rPr>
        <w:t xml:space="preserve">Hajdúszoboszló Város Önkormányzata </w:t>
      </w:r>
      <w:r w:rsidRPr="00D9698F">
        <w:rPr>
          <w:rFonts w:ascii="Garamond" w:hAnsi="Garamond"/>
        </w:rPr>
        <w:t xml:space="preserve">(székhely: </w:t>
      </w:r>
      <w:r w:rsidRPr="00D9698F">
        <w:rPr>
          <w:rFonts w:ascii="Garamond" w:hAnsi="Garamond"/>
          <w:b/>
          <w:bCs/>
        </w:rPr>
        <w:t>4200 Hajdúszoboszló, Hősök tere 1.</w:t>
      </w:r>
      <w:r w:rsidRPr="00D9698F">
        <w:rPr>
          <w:rFonts w:ascii="Garamond" w:hAnsi="Garamond"/>
        </w:rPr>
        <w:t xml:space="preserve">, adószám: </w:t>
      </w:r>
      <w:r w:rsidRPr="00D9698F">
        <w:rPr>
          <w:rFonts w:ascii="Garamond" w:hAnsi="Garamond"/>
          <w:b/>
        </w:rPr>
        <w:t>15728355-2-09</w:t>
      </w:r>
      <w:r w:rsidRPr="00D9698F">
        <w:rPr>
          <w:rFonts w:ascii="Garamond" w:hAnsi="Garamond"/>
        </w:rPr>
        <w:t xml:space="preserve">, statisztikai számjel: </w:t>
      </w:r>
      <w:r w:rsidRPr="00D9698F">
        <w:rPr>
          <w:rFonts w:ascii="Garamond" w:hAnsi="Garamond"/>
          <w:b/>
        </w:rPr>
        <w:t>15728355-8411-321-09</w:t>
      </w:r>
      <w:r w:rsidRPr="00D9698F">
        <w:rPr>
          <w:rFonts w:ascii="Garamond" w:hAnsi="Garamond"/>
        </w:rPr>
        <w:t>,</w:t>
      </w:r>
      <w:r w:rsidRPr="000C2703">
        <w:rPr>
          <w:rFonts w:ascii="Garamond" w:hAnsi="Garamond"/>
        </w:rPr>
        <w:t xml:space="preserve"> </w:t>
      </w:r>
      <w:r w:rsidRPr="00D3178B">
        <w:rPr>
          <w:rFonts w:ascii="Garamond" w:hAnsi="Garamond"/>
        </w:rPr>
        <w:t>Tö</w:t>
      </w:r>
      <w:r>
        <w:rPr>
          <w:rFonts w:ascii="Garamond" w:hAnsi="Garamond"/>
        </w:rPr>
        <w:t xml:space="preserve">rzskönyvi azonosító szám (PIR): </w:t>
      </w:r>
      <w:r w:rsidRPr="00D3178B">
        <w:rPr>
          <w:rFonts w:ascii="Garamond" w:hAnsi="Garamond"/>
          <w:b/>
        </w:rPr>
        <w:t>728351</w:t>
      </w:r>
      <w:r w:rsidRPr="00D9698F">
        <w:rPr>
          <w:rFonts w:ascii="Garamond" w:hAnsi="Garamond"/>
        </w:rPr>
        <w:t>, képviseli: Czeglédi Gyula polgármester</w:t>
      </w:r>
      <w:bookmarkEnd w:id="1"/>
      <w:bookmarkEnd w:id="2"/>
      <w:r w:rsidRPr="00D9698F">
        <w:rPr>
          <w:rFonts w:ascii="Garamond" w:hAnsi="Garamond"/>
        </w:rPr>
        <w:t xml:space="preserve">, a továbbiakban: </w:t>
      </w:r>
      <w:r w:rsidRPr="00D9698F">
        <w:rPr>
          <w:rFonts w:ascii="Garamond" w:hAnsi="Garamond"/>
          <w:i/>
        </w:rPr>
        <w:t>Vagyonkezelésbe adó</w:t>
      </w:r>
      <w:r w:rsidRPr="00D9698F">
        <w:rPr>
          <w:rFonts w:ascii="Garamond" w:hAnsi="Garamond"/>
        </w:rPr>
        <w:t xml:space="preserve"> vagy </w:t>
      </w:r>
      <w:r w:rsidRPr="00D9698F">
        <w:rPr>
          <w:rFonts w:ascii="Garamond" w:hAnsi="Garamond"/>
          <w:i/>
        </w:rPr>
        <w:t>Önkormányzat</w:t>
      </w:r>
      <w:r w:rsidRPr="00D9698F">
        <w:rPr>
          <w:rFonts w:ascii="Garamond" w:hAnsi="Garamond"/>
        </w:rPr>
        <w:t xml:space="preserve">), másrészről </w:t>
      </w:r>
    </w:p>
    <w:p w14:paraId="572079B9" w14:textId="6D350DDF" w:rsidR="003D160D" w:rsidRDefault="003D160D" w:rsidP="00985A9B">
      <w:pPr>
        <w:ind w:firstLine="708"/>
        <w:jc w:val="both"/>
        <w:rPr>
          <w:rFonts w:ascii="Garamond" w:hAnsi="Garamond"/>
        </w:rPr>
      </w:pPr>
      <w:r w:rsidRPr="00D9698F">
        <w:rPr>
          <w:rFonts w:ascii="Garamond" w:hAnsi="Garamond"/>
          <w:b/>
          <w:bCs/>
        </w:rPr>
        <w:t xml:space="preserve">Bocskai István Múzeum </w:t>
      </w:r>
      <w:r w:rsidRPr="00D9698F">
        <w:rPr>
          <w:rFonts w:ascii="Garamond" w:hAnsi="Garamond"/>
        </w:rPr>
        <w:t xml:space="preserve">(székhely: </w:t>
      </w:r>
      <w:r w:rsidRPr="00D9698F">
        <w:rPr>
          <w:rFonts w:ascii="Garamond" w:hAnsi="Garamond"/>
          <w:b/>
          <w:bCs/>
        </w:rPr>
        <w:t>4200 Hajdúszoboszló, Bocskai u. 12.</w:t>
      </w:r>
      <w:r w:rsidRPr="00D9698F">
        <w:rPr>
          <w:rFonts w:ascii="Garamond" w:hAnsi="Garamond"/>
        </w:rPr>
        <w:t xml:space="preserve">, adószám: </w:t>
      </w:r>
      <w:r w:rsidRPr="00D9698F">
        <w:rPr>
          <w:rFonts w:ascii="Garamond" w:hAnsi="Garamond"/>
          <w:b/>
          <w:bCs/>
        </w:rPr>
        <w:t>15810661-1-09</w:t>
      </w:r>
      <w:r w:rsidRPr="00D9698F">
        <w:rPr>
          <w:rFonts w:ascii="Garamond" w:hAnsi="Garamond"/>
        </w:rPr>
        <w:t xml:space="preserve">, statisztikai számjel: </w:t>
      </w:r>
      <w:r w:rsidRPr="00D9698F">
        <w:rPr>
          <w:rFonts w:ascii="Garamond" w:hAnsi="Garamond"/>
          <w:b/>
          <w:bCs/>
        </w:rPr>
        <w:t>15810661 -9102-322-09.</w:t>
      </w:r>
      <w:r w:rsidRPr="00D9698F">
        <w:rPr>
          <w:rFonts w:ascii="Garamond" w:hAnsi="Garamond"/>
        </w:rPr>
        <w:t xml:space="preserve">, képviseli: </w:t>
      </w:r>
      <w:r>
        <w:rPr>
          <w:rFonts w:ascii="Garamond" w:hAnsi="Garamond"/>
        </w:rPr>
        <w:t>Nagy István igazgató,</w:t>
      </w:r>
      <w:r w:rsidRPr="00D9698F">
        <w:rPr>
          <w:rFonts w:ascii="Garamond" w:hAnsi="Garamond"/>
        </w:rPr>
        <w:t xml:space="preserve"> a továbbiakban: </w:t>
      </w:r>
      <w:r w:rsidRPr="00D9698F">
        <w:rPr>
          <w:rFonts w:ascii="Garamond" w:hAnsi="Garamond"/>
          <w:i/>
        </w:rPr>
        <w:t>Vagyonkezelő</w:t>
      </w:r>
      <w:r w:rsidRPr="00D9698F">
        <w:rPr>
          <w:rFonts w:ascii="Garamond" w:hAnsi="Garamond"/>
        </w:rPr>
        <w:t xml:space="preserve">, </w:t>
      </w:r>
    </w:p>
    <w:p w14:paraId="13EA8FC4" w14:textId="77777777" w:rsidR="003D160D" w:rsidRPr="00D9698F" w:rsidRDefault="003D160D" w:rsidP="003D160D">
      <w:pPr>
        <w:ind w:firstLine="708"/>
        <w:jc w:val="both"/>
        <w:rPr>
          <w:rFonts w:ascii="Garamond" w:hAnsi="Garamond"/>
        </w:rPr>
      </w:pPr>
      <w:r w:rsidRPr="00D9698F">
        <w:rPr>
          <w:rFonts w:ascii="Garamond" w:hAnsi="Garamond"/>
        </w:rPr>
        <w:t>az Önkormányzat és a Vagyonkezelő továbbiakban együttesen, mint Felek vagy Szerződő Felek) között alulírott helyen és napon a következő feltételekkel:</w:t>
      </w:r>
    </w:p>
    <w:p w14:paraId="289A18B6" w14:textId="77777777" w:rsidR="003D160D" w:rsidRPr="00D9698F" w:rsidRDefault="003D160D" w:rsidP="003D160D">
      <w:pPr>
        <w:pStyle w:val="Szvegtrzs"/>
        <w:ind w:left="284"/>
        <w:jc w:val="left"/>
        <w:rPr>
          <w:rFonts w:ascii="Garamond" w:hAnsi="Garamond"/>
          <w:b/>
        </w:rPr>
      </w:pPr>
    </w:p>
    <w:p w14:paraId="3AB2D509" w14:textId="77777777" w:rsidR="003D160D" w:rsidRDefault="003D160D" w:rsidP="003D160D">
      <w:pPr>
        <w:pStyle w:val="Szvegtrzs"/>
        <w:ind w:left="284"/>
        <w:jc w:val="left"/>
        <w:rPr>
          <w:rFonts w:ascii="Garamond" w:hAnsi="Garamond"/>
          <w:b/>
        </w:rPr>
      </w:pPr>
      <w:r w:rsidRPr="00D9698F">
        <w:rPr>
          <w:rFonts w:ascii="Garamond" w:hAnsi="Garamond"/>
          <w:b/>
        </w:rPr>
        <w:t>A szerződés tárgya</w:t>
      </w:r>
    </w:p>
    <w:p w14:paraId="79A388B7" w14:textId="77777777" w:rsidR="003D160D" w:rsidRPr="00D9698F" w:rsidRDefault="003D160D" w:rsidP="003D160D">
      <w:pPr>
        <w:pStyle w:val="Szvegtrzs"/>
        <w:ind w:left="284"/>
        <w:jc w:val="left"/>
        <w:rPr>
          <w:rFonts w:ascii="Garamond" w:hAnsi="Garamond"/>
          <w:b/>
        </w:rPr>
      </w:pPr>
    </w:p>
    <w:p w14:paraId="11C0DB81"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Szerződő Felek a 202</w:t>
      </w:r>
      <w:r>
        <w:rPr>
          <w:rFonts w:ascii="Garamond" w:hAnsi="Garamond"/>
        </w:rPr>
        <w:t xml:space="preserve">6. január 15. </w:t>
      </w:r>
      <w:r w:rsidRPr="00D9698F">
        <w:rPr>
          <w:rFonts w:ascii="Garamond" w:hAnsi="Garamond"/>
        </w:rPr>
        <w:t xml:space="preserve">napján lekért </w:t>
      </w:r>
      <w:r w:rsidRPr="00B42F8C">
        <w:rPr>
          <w:rFonts w:ascii="Garamond" w:hAnsi="Garamond"/>
        </w:rPr>
        <w:t xml:space="preserve">INYER/TULLAP/20260115/3392, INYER/TULLAP/20260115/3308, INYER/TULLAP/20260115/3484, </w:t>
      </w:r>
      <w:r w:rsidRPr="00F91CA4">
        <w:rPr>
          <w:rFonts w:ascii="Garamond" w:hAnsi="Garamond"/>
        </w:rPr>
        <w:t xml:space="preserve">megrendelés </w:t>
      </w:r>
      <w:r w:rsidRPr="00D9698F">
        <w:rPr>
          <w:rFonts w:ascii="Garamond" w:hAnsi="Garamond"/>
        </w:rPr>
        <w:t xml:space="preserve">számú hiteles tulajdoni lap másolata alapján tényként rögzítik, hogy az Önkormányzat kizárólagos – tehát 1/1 arányú – tulajdonát képezi, a Hajdúszoboszlói Járási Földhivatal ingatlan-nyilvántartásában </w:t>
      </w:r>
    </w:p>
    <w:p w14:paraId="2EB1A3A1" w14:textId="77777777" w:rsidR="003D160D" w:rsidRPr="00D9698F" w:rsidRDefault="003D160D" w:rsidP="003D160D">
      <w:pPr>
        <w:ind w:left="426"/>
        <w:jc w:val="both"/>
        <w:rPr>
          <w:rFonts w:ascii="Garamond" w:hAnsi="Garamond"/>
        </w:rPr>
      </w:pPr>
    </w:p>
    <w:p w14:paraId="6FDF2111" w14:textId="4A045240" w:rsidR="003D160D" w:rsidRDefault="003D160D" w:rsidP="003D160D">
      <w:pPr>
        <w:pStyle w:val="Listaszerbekezds"/>
        <w:numPr>
          <w:ilvl w:val="0"/>
          <w:numId w:val="5"/>
        </w:numPr>
        <w:spacing w:after="0" w:line="240" w:lineRule="auto"/>
        <w:jc w:val="both"/>
        <w:rPr>
          <w:rFonts w:ascii="Garamond" w:hAnsi="Garamond"/>
        </w:rPr>
      </w:pPr>
      <w:r w:rsidRPr="00D9698F">
        <w:rPr>
          <w:rFonts w:ascii="Garamond" w:hAnsi="Garamond"/>
        </w:rPr>
        <w:t xml:space="preserve">Hajdúszoboszló belterület </w:t>
      </w:r>
      <w:r w:rsidR="00985A9B">
        <w:rPr>
          <w:rFonts w:ascii="Garamond" w:hAnsi="Garamond"/>
          <w:b/>
        </w:rPr>
        <w:t>6091</w:t>
      </w:r>
      <w:r w:rsidRPr="00D9698F">
        <w:rPr>
          <w:rFonts w:ascii="Garamond" w:hAnsi="Garamond"/>
          <w:b/>
        </w:rPr>
        <w:t xml:space="preserve">. </w:t>
      </w:r>
      <w:r w:rsidRPr="00D9698F">
        <w:rPr>
          <w:rFonts w:ascii="Garamond" w:hAnsi="Garamond"/>
          <w:b/>
          <w:lang w:val="da-DK"/>
        </w:rPr>
        <w:t>helyrajzi szám</w:t>
      </w:r>
      <w:r w:rsidRPr="00D9698F">
        <w:rPr>
          <w:rFonts w:ascii="Garamond" w:hAnsi="Garamond"/>
          <w:lang w:val="da-DK"/>
        </w:rPr>
        <w:t xml:space="preserve"> alatt nyilvántartott, természetben 4200 Hajdúszoboszló, </w:t>
      </w:r>
      <w:r w:rsidR="00985A9B">
        <w:rPr>
          <w:rFonts w:ascii="Garamond" w:hAnsi="Garamond"/>
          <w:lang w:val="da-DK"/>
        </w:rPr>
        <w:t>Kossuth u 9.</w:t>
      </w:r>
      <w:r w:rsidRPr="00D9698F">
        <w:rPr>
          <w:rFonts w:ascii="Garamond" w:hAnsi="Garamond"/>
          <w:lang w:val="da-DK"/>
        </w:rPr>
        <w:t xml:space="preserve"> szám alatt található, lakóház, udvar, gazdasági épület megjelölésű, </w:t>
      </w:r>
      <w:r w:rsidR="00985A9B">
        <w:rPr>
          <w:rFonts w:ascii="Garamond" w:hAnsi="Garamond"/>
          <w:lang w:val="da-DK"/>
        </w:rPr>
        <w:t>864</w:t>
      </w:r>
      <w:r w:rsidRPr="00D9698F">
        <w:rPr>
          <w:rFonts w:ascii="Garamond" w:hAnsi="Garamond"/>
          <w:lang w:val="da-DK"/>
        </w:rPr>
        <w:t xml:space="preserve"> m</w:t>
      </w:r>
      <w:r w:rsidRPr="00D9698F">
        <w:rPr>
          <w:rFonts w:ascii="Garamond" w:hAnsi="Garamond"/>
          <w:vertAlign w:val="superscript"/>
          <w:lang w:val="da-DK"/>
        </w:rPr>
        <w:t>2</w:t>
      </w:r>
      <w:r w:rsidRPr="00D9698F">
        <w:rPr>
          <w:rFonts w:ascii="Garamond" w:hAnsi="Garamond"/>
          <w:lang w:val="da-DK"/>
        </w:rPr>
        <w:t xml:space="preserve"> alapterületű ingatlan</w:t>
      </w:r>
      <w:r w:rsidRPr="00D9698F">
        <w:rPr>
          <w:rFonts w:ascii="Garamond" w:hAnsi="Garamond"/>
        </w:rPr>
        <w:t xml:space="preserve"> (a továbbiakban: </w:t>
      </w:r>
      <w:r w:rsidRPr="00D9698F">
        <w:rPr>
          <w:rFonts w:ascii="Garamond" w:hAnsi="Garamond"/>
          <w:b/>
          <w:bCs/>
        </w:rPr>
        <w:t>ingatlan</w:t>
      </w:r>
      <w:r w:rsidRPr="00D9698F">
        <w:rPr>
          <w:rFonts w:ascii="Garamond" w:hAnsi="Garamond"/>
        </w:rPr>
        <w:t>)</w:t>
      </w:r>
    </w:p>
    <w:p w14:paraId="56EBE946" w14:textId="46ADA758" w:rsidR="003D160D" w:rsidRPr="003D160D" w:rsidRDefault="003D160D" w:rsidP="003D160D">
      <w:pPr>
        <w:jc w:val="both"/>
        <w:rPr>
          <w:rFonts w:ascii="Garamond" w:hAnsi="Garamond"/>
        </w:rPr>
      </w:pPr>
    </w:p>
    <w:p w14:paraId="33610F4D"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 xml:space="preserve">Felek rögzítik, hogy a jelen szerződés alapján az Önkormányzat ingyenesen vagyonkezelésbe adja, a Vagyonkezelő pedig vagyonkezelésbe veszi </w:t>
      </w:r>
      <w:r w:rsidRPr="00D9698F">
        <w:rPr>
          <w:rFonts w:ascii="Garamond" w:hAnsi="Garamond"/>
          <w:bCs/>
        </w:rPr>
        <w:t>az 1. pontban meghatározott ingatlanokat, illetve azok 3. pontjában megjelölt tulajdoni illetőségét</w:t>
      </w:r>
      <w:r w:rsidRPr="00D9698F">
        <w:rPr>
          <w:rFonts w:ascii="Garamond" w:hAnsi="Garamond"/>
        </w:rPr>
        <w:t xml:space="preserve"> önkormányzati </w:t>
      </w:r>
      <w:r w:rsidRPr="00D9698F">
        <w:rPr>
          <w:rFonts w:ascii="Garamond" w:hAnsi="Garamond"/>
          <w:bCs/>
        </w:rPr>
        <w:t xml:space="preserve">közfeladat – múzeumi  tevékenység ellátása </w:t>
      </w:r>
      <w:r w:rsidRPr="00D9698F">
        <w:rPr>
          <w:rFonts w:ascii="Garamond" w:hAnsi="Garamond"/>
        </w:rPr>
        <w:t xml:space="preserve">– céljából a jelen szerződés 4. pontjában megjelölt </w:t>
      </w:r>
      <w:r>
        <w:rPr>
          <w:rFonts w:ascii="Garamond" w:hAnsi="Garamond"/>
        </w:rPr>
        <w:t>határozatlan időtartamra.</w:t>
      </w:r>
    </w:p>
    <w:p w14:paraId="2D94D3E4" w14:textId="77777777" w:rsidR="003D160D" w:rsidRPr="00D9698F" w:rsidRDefault="003D160D" w:rsidP="003D160D">
      <w:pPr>
        <w:ind w:left="426"/>
        <w:jc w:val="both"/>
        <w:rPr>
          <w:rFonts w:ascii="Garamond" w:hAnsi="Garamond"/>
        </w:rPr>
      </w:pPr>
    </w:p>
    <w:p w14:paraId="4191A047"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Az Önkormányzat a jelen szerződés aláírásával feltétlen és visszavonhatatlan hozzájárulását adja ahhoz, hogy az illetékes földhivatal az 1. pontban körülírt ingatlanok közül az</w:t>
      </w:r>
    </w:p>
    <w:p w14:paraId="0ABEA474" w14:textId="77777777" w:rsidR="003D160D" w:rsidRPr="00D9698F" w:rsidRDefault="003D160D" w:rsidP="003D160D">
      <w:pPr>
        <w:jc w:val="both"/>
        <w:rPr>
          <w:rFonts w:ascii="Garamond" w:hAnsi="Garamond"/>
        </w:rPr>
      </w:pPr>
    </w:p>
    <w:p w14:paraId="4EB7B5C1" w14:textId="77777777" w:rsidR="003D160D" w:rsidRPr="00D9698F" w:rsidRDefault="003D160D" w:rsidP="003D160D">
      <w:pPr>
        <w:pStyle w:val="Listaszerbekezds"/>
        <w:numPr>
          <w:ilvl w:val="0"/>
          <w:numId w:val="5"/>
        </w:numPr>
        <w:spacing w:after="0" w:line="240" w:lineRule="auto"/>
        <w:jc w:val="both"/>
        <w:rPr>
          <w:rFonts w:ascii="Garamond" w:hAnsi="Garamond"/>
        </w:rPr>
      </w:pPr>
      <w:r w:rsidRPr="00D9698F">
        <w:rPr>
          <w:rFonts w:ascii="Garamond" w:hAnsi="Garamond"/>
          <w:b/>
        </w:rPr>
        <w:t>Ingatlan1</w:t>
      </w:r>
      <w:r w:rsidRPr="00D9698F">
        <w:rPr>
          <w:rFonts w:ascii="Garamond" w:hAnsi="Garamond"/>
          <w:bCs/>
        </w:rPr>
        <w:t xml:space="preserve"> </w:t>
      </w:r>
      <w:r w:rsidRPr="00D9698F">
        <w:rPr>
          <w:rFonts w:ascii="Garamond" w:hAnsi="Garamond"/>
        </w:rPr>
        <w:t>1/1 arányú tulajdoni hányadára</w:t>
      </w:r>
    </w:p>
    <w:p w14:paraId="27CBBC9C" w14:textId="77777777" w:rsidR="003D160D" w:rsidRPr="00D9698F" w:rsidRDefault="003D160D" w:rsidP="003D160D">
      <w:pPr>
        <w:pStyle w:val="Listaszerbekezds"/>
        <w:ind w:left="786"/>
        <w:jc w:val="both"/>
        <w:rPr>
          <w:rFonts w:ascii="Garamond" w:hAnsi="Garamond"/>
        </w:rPr>
      </w:pPr>
    </w:p>
    <w:p w14:paraId="4454C503" w14:textId="78507AD3" w:rsidR="003D160D" w:rsidRPr="00D9698F" w:rsidRDefault="003D160D" w:rsidP="003D160D">
      <w:pPr>
        <w:ind w:left="426"/>
        <w:jc w:val="both"/>
        <w:rPr>
          <w:rFonts w:ascii="Garamond" w:hAnsi="Garamond"/>
        </w:rPr>
      </w:pPr>
      <w:r w:rsidRPr="00D9698F">
        <w:rPr>
          <w:rFonts w:ascii="Garamond" w:hAnsi="Garamond"/>
        </w:rPr>
        <w:t xml:space="preserve">a Vagyonkezelő vagyonkezelői jogát vagyonkezelői jog alapítása jogcímén bejegyezze. A vagyonkezelői jog alapítását </w:t>
      </w:r>
      <w:r>
        <w:rPr>
          <w:rFonts w:ascii="Garamond" w:hAnsi="Garamond"/>
          <w:b/>
        </w:rPr>
        <w:t>…</w:t>
      </w:r>
      <w:r w:rsidRPr="00D9698F">
        <w:rPr>
          <w:rFonts w:ascii="Garamond" w:hAnsi="Garamond"/>
          <w:b/>
        </w:rPr>
        <w:t xml:space="preserve"> Képviselő-testületi határozat</w:t>
      </w:r>
      <w:r>
        <w:rPr>
          <w:rFonts w:ascii="Garamond" w:hAnsi="Garamond"/>
        </w:rPr>
        <w:t xml:space="preserve"> hagyta</w:t>
      </w:r>
      <w:r w:rsidRPr="00D9698F">
        <w:rPr>
          <w:rFonts w:ascii="Garamond" w:hAnsi="Garamond"/>
        </w:rPr>
        <w:t xml:space="preserve"> jóvá.</w:t>
      </w:r>
    </w:p>
    <w:p w14:paraId="1FE51E48" w14:textId="3F88D92A" w:rsidR="003D160D" w:rsidRPr="00D9698F" w:rsidRDefault="003D160D" w:rsidP="003D160D">
      <w:pPr>
        <w:pStyle w:val="Listaszerbekezds"/>
        <w:ind w:left="284"/>
        <w:rPr>
          <w:rFonts w:ascii="Garamond" w:hAnsi="Garamond"/>
          <w:b/>
        </w:rPr>
      </w:pPr>
      <w:r w:rsidRPr="00D9698F">
        <w:rPr>
          <w:rFonts w:ascii="Garamond" w:hAnsi="Garamond"/>
          <w:b/>
        </w:rPr>
        <w:t>A Szerződés időtartama</w:t>
      </w:r>
    </w:p>
    <w:p w14:paraId="04F83301" w14:textId="4EB75B05"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Felek a jelen szerződést határozatlan időtartamra kötik.</w:t>
      </w:r>
    </w:p>
    <w:p w14:paraId="6B2BA20F" w14:textId="77777777" w:rsidR="00985A9B" w:rsidRDefault="00985A9B" w:rsidP="00985A9B">
      <w:pPr>
        <w:spacing w:after="0" w:line="240" w:lineRule="auto"/>
        <w:ind w:left="426"/>
        <w:jc w:val="both"/>
        <w:rPr>
          <w:rFonts w:ascii="Garamond" w:hAnsi="Garamond"/>
        </w:rPr>
      </w:pPr>
    </w:p>
    <w:p w14:paraId="588D82F4" w14:textId="77777777" w:rsidR="003D160D" w:rsidRPr="003D160D" w:rsidRDefault="003D160D" w:rsidP="003D160D">
      <w:pPr>
        <w:spacing w:after="0" w:line="240" w:lineRule="auto"/>
        <w:ind w:left="426"/>
        <w:jc w:val="both"/>
        <w:rPr>
          <w:rFonts w:ascii="Garamond" w:hAnsi="Garamond"/>
        </w:rPr>
      </w:pPr>
    </w:p>
    <w:p w14:paraId="05E308D2" w14:textId="75A0A124" w:rsidR="003D160D" w:rsidRPr="003D160D" w:rsidRDefault="003D160D" w:rsidP="003D160D">
      <w:pPr>
        <w:spacing w:line="259" w:lineRule="auto"/>
        <w:rPr>
          <w:rFonts w:ascii="Garamond" w:hAnsi="Garamond"/>
          <w:b/>
        </w:rPr>
      </w:pPr>
      <w:r w:rsidRPr="00D9698F">
        <w:rPr>
          <w:rFonts w:ascii="Garamond" w:hAnsi="Garamond"/>
          <w:b/>
        </w:rPr>
        <w:t>Felek jogai és kötelezettségei</w:t>
      </w:r>
    </w:p>
    <w:p w14:paraId="6674E48E" w14:textId="292F7A3C" w:rsidR="007430F5" w:rsidRPr="00985A9B"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 xml:space="preserve">Felek rögzítik, hogy a vagyonkezelés célja az Önkormányzat közművelődési feladatai hatékony ellátásának biztosítása. </w:t>
      </w:r>
    </w:p>
    <w:p w14:paraId="0248F6AC"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lastRenderedPageBreak/>
        <w:t xml:space="preserve">Felek rögzítik, hogy a jelen szerződéssel alapított ingyenes vagyonkezelői jog átadásakor különösen figyelembe vették az 1. pontban meghatározott ingatlan – Önkormányzatot terhelő – fenntartási költségeit, annak értékét, jelenlegi állapotát, valamint a jogszabály által előírt és az Önkormányzatot terhelő más kötelezettséget is. A Tulajdonos kijelenti, hogy az ingatlan az üzleti vagyonának része, ezért rendelkezési joga nem korlátozott, továbbá per- és igénymentes és harmadik személynek sincs olyan joga, amely a vagyonkezelői jogokat korlátozná vagy kizárná. </w:t>
      </w:r>
    </w:p>
    <w:p w14:paraId="442BC680" w14:textId="77777777" w:rsidR="003D160D" w:rsidRPr="00D9698F" w:rsidRDefault="003D160D" w:rsidP="003D160D">
      <w:pPr>
        <w:jc w:val="both"/>
        <w:rPr>
          <w:rFonts w:ascii="Garamond" w:hAnsi="Garamond"/>
        </w:rPr>
      </w:pPr>
    </w:p>
    <w:p w14:paraId="5E6B082C"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 Vagyonkezelőt a vagyonkezelésébe kerülő ingatlannal kapcsolatban megilletik a tulajdonos jogai, és terhelik a tulajdonos kötelezettségei – ideértve a számvitelről szóló törvény szerinti könyvvezetési és beszámoló-készítési kötelezettséget is – azzal, hogy</w:t>
      </w:r>
    </w:p>
    <w:p w14:paraId="4B257180" w14:textId="77777777" w:rsidR="003D160D" w:rsidRPr="00D9698F" w:rsidRDefault="003D160D" w:rsidP="003D160D">
      <w:pPr>
        <w:jc w:val="both"/>
        <w:rPr>
          <w:rFonts w:ascii="Garamond" w:hAnsi="Garamond"/>
        </w:rPr>
      </w:pPr>
    </w:p>
    <w:p w14:paraId="76801C74" w14:textId="77777777" w:rsidR="003D160D" w:rsidRPr="00D9698F" w:rsidRDefault="003D160D" w:rsidP="003D160D">
      <w:pPr>
        <w:numPr>
          <w:ilvl w:val="0"/>
          <w:numId w:val="8"/>
        </w:numPr>
        <w:spacing w:after="0" w:line="240" w:lineRule="auto"/>
        <w:ind w:left="851" w:hanging="426"/>
        <w:jc w:val="both"/>
        <w:rPr>
          <w:rFonts w:ascii="Garamond" w:hAnsi="Garamond"/>
        </w:rPr>
      </w:pPr>
      <w:bookmarkStart w:id="3" w:name="pr172"/>
      <w:bookmarkEnd w:id="3"/>
      <w:r w:rsidRPr="00D9698F">
        <w:rPr>
          <w:rFonts w:ascii="Garamond" w:hAnsi="Garamond"/>
        </w:rPr>
        <w:t>a vagyont nem idegenítheti el, valamint – jogszabályon alapuló, továbbá az ingatlanra közérdekből külön jogszabályban feljogosított szervek javára alapított használati jog, vezetékjog vagy ugyanezen okokból alapított szolgalom, továbbá a helyi önkormányzat javára alapított vezetékjog kivételével – nem terhelheti meg,</w:t>
      </w:r>
    </w:p>
    <w:p w14:paraId="2BD08FFE" w14:textId="77777777" w:rsidR="003D160D" w:rsidRPr="00D9698F" w:rsidRDefault="003D160D" w:rsidP="003D160D">
      <w:pPr>
        <w:numPr>
          <w:ilvl w:val="0"/>
          <w:numId w:val="8"/>
        </w:numPr>
        <w:spacing w:after="0" w:line="240" w:lineRule="auto"/>
        <w:ind w:left="851" w:hanging="426"/>
        <w:jc w:val="both"/>
        <w:rPr>
          <w:rFonts w:ascii="Garamond" w:hAnsi="Garamond"/>
        </w:rPr>
      </w:pPr>
      <w:bookmarkStart w:id="4" w:name="pr173"/>
      <w:bookmarkEnd w:id="4"/>
      <w:r w:rsidRPr="00D9698F">
        <w:rPr>
          <w:rFonts w:ascii="Garamond" w:hAnsi="Garamond"/>
        </w:rPr>
        <w:t>a vagyont biztosítékul nem adhatja,</w:t>
      </w:r>
    </w:p>
    <w:p w14:paraId="7B30D4DE" w14:textId="77777777" w:rsidR="003D160D" w:rsidRPr="00D9698F" w:rsidRDefault="003D160D" w:rsidP="003D160D">
      <w:pPr>
        <w:numPr>
          <w:ilvl w:val="0"/>
          <w:numId w:val="8"/>
        </w:numPr>
        <w:spacing w:after="0" w:line="240" w:lineRule="auto"/>
        <w:ind w:left="851" w:hanging="426"/>
        <w:jc w:val="both"/>
        <w:rPr>
          <w:rFonts w:ascii="Garamond" w:hAnsi="Garamond"/>
        </w:rPr>
      </w:pPr>
      <w:bookmarkStart w:id="5" w:name="pr174"/>
      <w:bookmarkEnd w:id="5"/>
      <w:r w:rsidRPr="00D9698F">
        <w:rPr>
          <w:rFonts w:ascii="Garamond" w:hAnsi="Garamond"/>
        </w:rPr>
        <w:t>a vagyonon osztott tulajdont nem létesíthet,</w:t>
      </w:r>
    </w:p>
    <w:p w14:paraId="1B63416F" w14:textId="77777777" w:rsidR="003D160D" w:rsidRPr="00D9698F" w:rsidRDefault="003D160D" w:rsidP="003D160D">
      <w:pPr>
        <w:numPr>
          <w:ilvl w:val="0"/>
          <w:numId w:val="8"/>
        </w:numPr>
        <w:spacing w:after="0" w:line="240" w:lineRule="auto"/>
        <w:ind w:left="851" w:hanging="426"/>
        <w:jc w:val="both"/>
        <w:rPr>
          <w:rFonts w:ascii="Garamond" w:hAnsi="Garamond"/>
        </w:rPr>
      </w:pPr>
      <w:bookmarkStart w:id="6" w:name="pr175"/>
      <w:bookmarkEnd w:id="6"/>
      <w:r w:rsidRPr="00D9698F">
        <w:rPr>
          <w:rFonts w:ascii="Garamond" w:hAnsi="Garamond"/>
        </w:rPr>
        <w:t>a vagyonkezelői jogot harmadik személyre nem ruházhatja át és nem terhelheti meg, valamint</w:t>
      </w:r>
    </w:p>
    <w:p w14:paraId="49D211AC" w14:textId="77777777" w:rsidR="003D160D" w:rsidRPr="00D9698F" w:rsidRDefault="003D160D" w:rsidP="003D160D">
      <w:pPr>
        <w:numPr>
          <w:ilvl w:val="0"/>
          <w:numId w:val="8"/>
        </w:numPr>
        <w:spacing w:after="0" w:line="240" w:lineRule="auto"/>
        <w:ind w:left="851" w:hanging="426"/>
        <w:jc w:val="both"/>
        <w:rPr>
          <w:rFonts w:ascii="Garamond" w:hAnsi="Garamond"/>
        </w:rPr>
      </w:pPr>
      <w:bookmarkStart w:id="7" w:name="pr176"/>
      <w:bookmarkEnd w:id="7"/>
      <w:r w:rsidRPr="00D9698F">
        <w:rPr>
          <w:rFonts w:ascii="Garamond" w:hAnsi="Garamond"/>
        </w:rPr>
        <w:t>polgári jogi igényt megalapító, polgári jogi igényt eldöntő tulajdonosi hozzájárulást a vagyonkezelésében lévő vagyonra vonatkozóan hatósági és bírósági eljárásban sem adhat, kivéve a jogszabályon alapuló, továbbá az ingatlanra közérdekből külön jogszabályban feljogosított szervek javára alapított használati joghoz, vezetékjoghoz vagy ugyanezen okokból alapított szolgalomhoz történő hozzájárulást.</w:t>
      </w:r>
    </w:p>
    <w:p w14:paraId="1AFCBEDD"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 xml:space="preserve">A Vagyonkezelő a vagyonkezelésébe kerülő vagyont rendeltetésszerűen, a vagyonkezelési szerződésnek, a rendes gazdálkodás szabályainak megfelelően, a vagyonra vonatkozó biztonsági előírások betartásával, a közvagyont használó személytől elvárható gondossággal mások jogainak és törvényes érdekeinek sérelme nélkül jogosult birtokolni, használni, szedni hasznait. </w:t>
      </w:r>
    </w:p>
    <w:p w14:paraId="6D32F3C8" w14:textId="77777777" w:rsidR="003D160D" w:rsidRPr="00D9698F" w:rsidRDefault="003D160D" w:rsidP="003D160D">
      <w:pPr>
        <w:ind w:left="426"/>
        <w:jc w:val="both"/>
        <w:rPr>
          <w:rFonts w:ascii="Garamond" w:hAnsi="Garamond"/>
        </w:rPr>
      </w:pPr>
    </w:p>
    <w:p w14:paraId="56BF3525"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 Vagyonkezelő viseli a vagyonkezelésében levő vagyonnal összefüggő költségeket, közterheket, díjakat.</w:t>
      </w:r>
    </w:p>
    <w:p w14:paraId="00669F17" w14:textId="77777777" w:rsidR="003D160D" w:rsidRPr="00D9698F" w:rsidRDefault="003D160D" w:rsidP="003D160D">
      <w:pPr>
        <w:jc w:val="both"/>
        <w:rPr>
          <w:rFonts w:ascii="Garamond" w:hAnsi="Garamond"/>
        </w:rPr>
      </w:pPr>
    </w:p>
    <w:p w14:paraId="7BF1F63D"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 Vagyonkezelő köteles teljesíteni a vagyonkezelésében levő vagyonnal kapcsolatban a jogszabályban, illetve a vagyonkezelési szerződésben előírt nyilvántartási, adatszolgáltatási, és elszámolási kötelezettséget.</w:t>
      </w:r>
    </w:p>
    <w:p w14:paraId="0C808DE8" w14:textId="77777777" w:rsidR="003D160D" w:rsidRPr="00D9698F" w:rsidRDefault="003D160D" w:rsidP="003D160D">
      <w:pPr>
        <w:jc w:val="both"/>
        <w:rPr>
          <w:rFonts w:ascii="Garamond" w:hAnsi="Garamond"/>
        </w:rPr>
      </w:pPr>
    </w:p>
    <w:p w14:paraId="3AD0B601"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 vagyonkezelésbe adott vagyont, annak értékét és változásait a Vagyonkezelő nyilvántartja. A nyilvántartásnak tartalmaznia kell a vagyon elsődleges rendeltetése szerinti közfeladat megjelölését is. A nyilvántartási adatok – a minősített adat védelméről szóló törvény szerinti minősített adat kivételével – nyilvánosak.</w:t>
      </w:r>
    </w:p>
    <w:p w14:paraId="73E30B18" w14:textId="77777777" w:rsidR="003D160D" w:rsidRPr="00D9698F" w:rsidRDefault="003D160D" w:rsidP="003D160D">
      <w:pPr>
        <w:jc w:val="both"/>
        <w:rPr>
          <w:rFonts w:ascii="Garamond" w:hAnsi="Garamond"/>
        </w:rPr>
      </w:pPr>
    </w:p>
    <w:p w14:paraId="682D838A"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 xml:space="preserve">A Vagyonkezelő a használatában lévő (ingatlant) vagyont érintő lényeges változásokat, a változás bekövetkezésétől számított 5 (öt) napon belül köteles jelenteni az Önkormányzatnak. </w:t>
      </w:r>
    </w:p>
    <w:p w14:paraId="351C2DA9" w14:textId="77777777" w:rsidR="003D160D" w:rsidRPr="00D9698F" w:rsidRDefault="003D160D" w:rsidP="003D160D">
      <w:pPr>
        <w:jc w:val="both"/>
        <w:rPr>
          <w:rFonts w:ascii="Garamond" w:hAnsi="Garamond"/>
        </w:rPr>
      </w:pPr>
    </w:p>
    <w:p w14:paraId="15106EC9"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 xml:space="preserve">A Vagyonkezelő köteles az Önkormányzatot haladéktalanul értesíteni az ingatlant fenyegető veszélyről és a beállott kárról, a tudomására jutott minden olyan tényről, adatról, körülményről, amely a vagyon rendeltetésszerű, zavarmentes használatát akadályozza, kár bekövetkezésével fenyeget, a vagyon nagyobb mérvű romlásához vezethet, valamint arról, ha őt jogai gyakorlásában harmadik személy akadályozza. </w:t>
      </w:r>
    </w:p>
    <w:p w14:paraId="3276C5F3" w14:textId="77777777" w:rsidR="003D160D" w:rsidRPr="00D9698F" w:rsidRDefault="003D160D" w:rsidP="003D160D">
      <w:pPr>
        <w:jc w:val="both"/>
        <w:rPr>
          <w:rFonts w:ascii="Garamond" w:hAnsi="Garamond"/>
        </w:rPr>
      </w:pPr>
    </w:p>
    <w:p w14:paraId="1194C635"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 xml:space="preserve">A Vagyonkezelő köteles tűrni, hogy az Önkormányzat a veszély elhárítására, a kár következményeinek megszüntetésére a szükséges intézkedéseket megtegye. </w:t>
      </w:r>
    </w:p>
    <w:p w14:paraId="1384AB4F" w14:textId="77777777" w:rsidR="003D160D" w:rsidRPr="00D9698F" w:rsidRDefault="003D160D" w:rsidP="003D160D">
      <w:pPr>
        <w:jc w:val="both"/>
        <w:rPr>
          <w:rFonts w:ascii="Garamond" w:hAnsi="Garamond"/>
        </w:rPr>
      </w:pPr>
    </w:p>
    <w:p w14:paraId="63ACB72F"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Az értesítés elmaradása vagy késedelme miatt bekövetkezett kárt, illetve költségnövekedést a Vagyonkezelő köteles viselni.</w:t>
      </w:r>
    </w:p>
    <w:p w14:paraId="73FC7CD5" w14:textId="77777777" w:rsidR="003D160D" w:rsidRPr="00D9698F" w:rsidRDefault="003D160D" w:rsidP="003D160D">
      <w:pPr>
        <w:jc w:val="both"/>
        <w:rPr>
          <w:rFonts w:ascii="Garamond" w:hAnsi="Garamond"/>
        </w:rPr>
      </w:pPr>
    </w:p>
    <w:p w14:paraId="384DF3C3"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 Vagyonkezelő felel minden olyan kárért, amely a rendeltetésellenes vagy szerződésellenes használat következménye. A nem rendeltetésszerű használat folytán keletkezett károk megtérítése a Vagyonkezelő kötelezettsége függetlenül attól, hogy a bekövetkezett kár alkalmazottjai, ügyfelei vagy az érdekkörében eljáró személy magatartására vezethető vissza. Nem terheli a Vagyonkezelőt a kártérítési kötelezettség, ha bizonyítja, hogy úgy járt el, ahogy adott helyzetben a közvagyon használójától elvárható.</w:t>
      </w:r>
    </w:p>
    <w:p w14:paraId="218D4766" w14:textId="77777777" w:rsidR="003D160D" w:rsidRPr="00D9698F" w:rsidRDefault="003D160D" w:rsidP="003D160D">
      <w:pPr>
        <w:jc w:val="both"/>
        <w:rPr>
          <w:rFonts w:ascii="Garamond" w:hAnsi="Garamond"/>
        </w:rPr>
      </w:pPr>
    </w:p>
    <w:p w14:paraId="43F8D970"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Az Önkormányzat a Vagyonkezelőtől követelheti a vagyonkezelésbe adott vagyon rendeltetés-, illetve szerződésellenes használatának megszüntetését. Ha a Vagyonkezelő a rendeltetés-, illetve szerződésellenes használatot – az Önkormányzat felhívása ellenére – tovább folytatja, az Önkormányzat kártérítést követelhet.</w:t>
      </w:r>
    </w:p>
    <w:p w14:paraId="3CBA7F2B" w14:textId="77777777" w:rsidR="003D160D" w:rsidRPr="00D9698F" w:rsidRDefault="003D160D" w:rsidP="003D160D">
      <w:pPr>
        <w:jc w:val="both"/>
        <w:rPr>
          <w:rFonts w:ascii="Garamond" w:hAnsi="Garamond"/>
        </w:rPr>
      </w:pPr>
    </w:p>
    <w:p w14:paraId="59AD7A86" w14:textId="77777777" w:rsidR="003D160D" w:rsidRPr="00D9698F"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 Vagyonkezelő gondoskodik a vagyonkezelésében levő vagyon értékének, állagának megóvásáról, karbantartásáról.</w:t>
      </w:r>
    </w:p>
    <w:p w14:paraId="6F4241B7"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 Vagyonkezelő a saját költségén az Önkormányzat előzetes írásbeli engedélyével jogosult az elszámolt értékcsökkentést meghaladó, annak értékét növelő bármiféle beruházást (különösen ingatlanfejlesztés, felépítmény építése stb.), felújítást végezni.  Az esetleges értéknövelő beruházások eredményeképpen létrejövő felépítmények eszközök jogi sorsáról a felek a jelen szerződés megszűnésekor rendelkeznek.</w:t>
      </w:r>
    </w:p>
    <w:p w14:paraId="5BDFFDEB" w14:textId="77777777" w:rsidR="003D160D" w:rsidRPr="00D9698F" w:rsidRDefault="003D160D" w:rsidP="003D160D">
      <w:pPr>
        <w:ind w:left="426"/>
        <w:jc w:val="both"/>
        <w:rPr>
          <w:rFonts w:ascii="Garamond" w:hAnsi="Garamond"/>
        </w:rPr>
      </w:pPr>
    </w:p>
    <w:p w14:paraId="3B1D04B3"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 xml:space="preserve">A beruházás értékét a Vagyonkezelőnek bizonylatokkal kell igazolnia és azokról évente írásban be kell számolnia az Önkormányzatnak. </w:t>
      </w:r>
    </w:p>
    <w:p w14:paraId="31762B0B" w14:textId="770761AD" w:rsidR="003D160D" w:rsidRPr="00D9698F" w:rsidRDefault="003D160D" w:rsidP="007430F5">
      <w:pPr>
        <w:jc w:val="both"/>
        <w:rPr>
          <w:rFonts w:ascii="Garamond" w:hAnsi="Garamond"/>
        </w:rPr>
      </w:pPr>
    </w:p>
    <w:p w14:paraId="3D8FD7E6" w14:textId="2AD6F35D" w:rsidR="003D160D" w:rsidRPr="007430F5" w:rsidRDefault="003D160D" w:rsidP="007430F5">
      <w:pPr>
        <w:ind w:left="426"/>
        <w:jc w:val="both"/>
        <w:rPr>
          <w:rFonts w:ascii="Garamond" w:hAnsi="Garamond"/>
          <w:b/>
        </w:rPr>
      </w:pPr>
      <w:r w:rsidRPr="00D9698F">
        <w:rPr>
          <w:rFonts w:ascii="Garamond" w:hAnsi="Garamond"/>
          <w:b/>
        </w:rPr>
        <w:t>Tulajdonosi ellenőrzés</w:t>
      </w:r>
    </w:p>
    <w:p w14:paraId="525A6D24" w14:textId="77777777" w:rsidR="003D160D" w:rsidRDefault="003D160D" w:rsidP="003D160D">
      <w:pPr>
        <w:pStyle w:val="Listaszerbekezds"/>
        <w:numPr>
          <w:ilvl w:val="0"/>
          <w:numId w:val="7"/>
        </w:numPr>
        <w:spacing w:after="0" w:line="240" w:lineRule="auto"/>
        <w:ind w:left="426" w:right="72" w:hanging="426"/>
        <w:jc w:val="both"/>
        <w:rPr>
          <w:rFonts w:ascii="Garamond" w:hAnsi="Garamond"/>
        </w:rPr>
      </w:pPr>
      <w:bookmarkStart w:id="8" w:name="pr162"/>
      <w:bookmarkEnd w:id="8"/>
      <w:r w:rsidRPr="00D9698F">
        <w:rPr>
          <w:rFonts w:ascii="Garamond" w:hAnsi="Garamond"/>
        </w:rPr>
        <w:t>A vagyonkezelő a tulajdonosi ellenőrzést köteles tűrni, az ellenőrzés érdekében kötelezhető minden közérdekből nyilvános adat, valamint - az információs önrendelkezési jogról és az információszabadságról szóló törvény rendelkezéseit nem sértő - az önkormányzati vagyonra és vagyonkezelésre vonatkozó adat szolgáltatására és okirat bemutatására.</w:t>
      </w:r>
    </w:p>
    <w:p w14:paraId="7219EF11" w14:textId="77777777" w:rsidR="003D160D" w:rsidRPr="00D9698F" w:rsidRDefault="003D160D" w:rsidP="003D160D">
      <w:pPr>
        <w:ind w:right="72"/>
        <w:jc w:val="both"/>
        <w:rPr>
          <w:rFonts w:ascii="Garamond" w:hAnsi="Garamond"/>
        </w:rPr>
      </w:pPr>
    </w:p>
    <w:p w14:paraId="67F55C14" w14:textId="77777777" w:rsidR="003D160D" w:rsidRPr="00D9698F" w:rsidRDefault="003D160D" w:rsidP="003D160D">
      <w:pPr>
        <w:pStyle w:val="Listaszerbekezds"/>
        <w:numPr>
          <w:ilvl w:val="0"/>
          <w:numId w:val="7"/>
        </w:numPr>
        <w:spacing w:after="0" w:line="240" w:lineRule="auto"/>
        <w:ind w:left="426" w:hanging="426"/>
        <w:jc w:val="both"/>
        <w:rPr>
          <w:rFonts w:ascii="Garamond" w:hAnsi="Garamond"/>
        </w:rPr>
      </w:pPr>
      <w:r w:rsidRPr="00D9698F">
        <w:rPr>
          <w:rFonts w:ascii="Garamond" w:hAnsi="Garamond"/>
        </w:rPr>
        <w:t xml:space="preserve">Az Önkormányzat, mint tulajdonos évente legalább egy alkalommal ellenőrzi a Vagyonkezelő működésének zavarása nélkül, előzetes értesítés alapján a vagyonkezelésbe adott önkormányzati vagyonnal való gazdálkodást, a vagyon rendeltetésszerű használatát. </w:t>
      </w:r>
    </w:p>
    <w:p w14:paraId="4ADA63AD" w14:textId="77777777" w:rsidR="003D160D" w:rsidRPr="00D9698F" w:rsidRDefault="003D160D" w:rsidP="003D160D">
      <w:pPr>
        <w:jc w:val="both"/>
        <w:rPr>
          <w:rFonts w:ascii="Garamond" w:hAnsi="Garamond"/>
        </w:rPr>
      </w:pPr>
    </w:p>
    <w:p w14:paraId="16978177" w14:textId="070BC4EC" w:rsidR="003D160D" w:rsidRPr="00D9698F" w:rsidRDefault="003D160D" w:rsidP="00985A9B">
      <w:pPr>
        <w:tabs>
          <w:tab w:val="left" w:pos="1134"/>
        </w:tabs>
        <w:ind w:left="426"/>
        <w:jc w:val="both"/>
        <w:rPr>
          <w:rFonts w:ascii="Garamond" w:hAnsi="Garamond"/>
        </w:rPr>
      </w:pPr>
      <w:r w:rsidRPr="00D9698F">
        <w:rPr>
          <w:rFonts w:ascii="Garamond" w:hAnsi="Garamond"/>
        </w:rPr>
        <w:t>Az ellenőrzés során az Önkormányzat képviselője jogosult</w:t>
      </w:r>
    </w:p>
    <w:p w14:paraId="4D4E7FDB" w14:textId="77777777" w:rsidR="003D160D" w:rsidRPr="00D9698F" w:rsidRDefault="003D160D" w:rsidP="003D160D">
      <w:pPr>
        <w:pStyle w:val="Bekezds2"/>
        <w:ind w:left="426"/>
        <w:rPr>
          <w:rFonts w:ascii="Garamond" w:hAnsi="Garamond"/>
          <w:color w:val="auto"/>
          <w:sz w:val="24"/>
          <w:szCs w:val="24"/>
        </w:rPr>
      </w:pPr>
      <w:r w:rsidRPr="00D9698F">
        <w:rPr>
          <w:rFonts w:ascii="Garamond" w:hAnsi="Garamond"/>
          <w:iCs/>
          <w:color w:val="auto"/>
          <w:sz w:val="24"/>
          <w:szCs w:val="24"/>
        </w:rPr>
        <w:t xml:space="preserve">a) </w:t>
      </w:r>
      <w:r w:rsidRPr="00D9698F">
        <w:rPr>
          <w:rFonts w:ascii="Garamond" w:hAnsi="Garamond"/>
          <w:color w:val="auto"/>
          <w:sz w:val="24"/>
          <w:szCs w:val="24"/>
        </w:rPr>
        <w:t>a Vagyonkezelő használatában álló ingatlanba belépni és ott tartózkodni,</w:t>
      </w:r>
    </w:p>
    <w:p w14:paraId="578BD54A" w14:textId="77777777" w:rsidR="003D160D" w:rsidRPr="00D9698F" w:rsidRDefault="003D160D" w:rsidP="003D160D">
      <w:pPr>
        <w:pStyle w:val="Bekezds2"/>
        <w:ind w:left="426"/>
        <w:rPr>
          <w:rFonts w:ascii="Garamond" w:hAnsi="Garamond"/>
          <w:color w:val="auto"/>
          <w:sz w:val="24"/>
          <w:szCs w:val="24"/>
        </w:rPr>
      </w:pPr>
      <w:r w:rsidRPr="00D9698F">
        <w:rPr>
          <w:rFonts w:ascii="Garamond" w:hAnsi="Garamond"/>
          <w:iCs/>
          <w:color w:val="auto"/>
          <w:sz w:val="24"/>
          <w:szCs w:val="24"/>
        </w:rPr>
        <w:t xml:space="preserve">b) </w:t>
      </w:r>
      <w:r w:rsidRPr="00D9698F">
        <w:rPr>
          <w:rFonts w:ascii="Garamond" w:hAnsi="Garamond"/>
          <w:color w:val="auto"/>
          <w:sz w:val="24"/>
          <w:szCs w:val="24"/>
        </w:rPr>
        <w:t xml:space="preserve">az ellenőrzés tárgyához kapcsolódó iratokba és más dokumentumokba, elektronikus adathordozón tárolt adatokba – a külön jogszabályokban meghatározott adat- és titokvédelmi előírások betartásával –  betekinteni, </w:t>
      </w:r>
    </w:p>
    <w:p w14:paraId="2A8264D5" w14:textId="77777777" w:rsidR="003D160D" w:rsidRPr="00D9698F" w:rsidRDefault="003D160D" w:rsidP="003D160D">
      <w:pPr>
        <w:pStyle w:val="Bekezds2"/>
        <w:ind w:left="426"/>
        <w:rPr>
          <w:rFonts w:ascii="Garamond" w:hAnsi="Garamond"/>
          <w:color w:val="auto"/>
          <w:sz w:val="24"/>
          <w:szCs w:val="24"/>
        </w:rPr>
      </w:pPr>
      <w:r w:rsidRPr="00D9698F">
        <w:rPr>
          <w:rFonts w:ascii="Garamond" w:hAnsi="Garamond"/>
          <w:iCs/>
          <w:color w:val="auto"/>
          <w:sz w:val="24"/>
          <w:szCs w:val="24"/>
        </w:rPr>
        <w:t xml:space="preserve">c) </w:t>
      </w:r>
      <w:r w:rsidRPr="00D9698F">
        <w:rPr>
          <w:rFonts w:ascii="Garamond" w:hAnsi="Garamond"/>
          <w:color w:val="auto"/>
          <w:sz w:val="24"/>
          <w:szCs w:val="24"/>
        </w:rPr>
        <w:t>a Vagyonkezelő alkalmazottjától írásban vagy szóban felvilágosítást, információt kérni.</w:t>
      </w:r>
    </w:p>
    <w:p w14:paraId="5AA6C63F" w14:textId="2C87C730" w:rsidR="003D160D" w:rsidRPr="00D9698F" w:rsidRDefault="003D160D" w:rsidP="00985A9B">
      <w:pPr>
        <w:ind w:left="426"/>
        <w:jc w:val="both"/>
        <w:rPr>
          <w:rFonts w:ascii="Garamond" w:hAnsi="Garamond"/>
        </w:rPr>
      </w:pPr>
      <w:r w:rsidRPr="00D9698F">
        <w:rPr>
          <w:rFonts w:ascii="Garamond" w:hAnsi="Garamond"/>
        </w:rPr>
        <w:t>Az Önkormányzat az ellenőrzés megállapításairól értesíti a Vagyonkezelőt, továbbá, amennyiben megállapításai annak hatáskörét érintik, az Állami Számvevőszéket is.</w:t>
      </w:r>
    </w:p>
    <w:p w14:paraId="4B103FEB" w14:textId="77777777" w:rsidR="003D160D" w:rsidRDefault="003D160D" w:rsidP="003D160D">
      <w:pPr>
        <w:ind w:left="426"/>
        <w:jc w:val="both"/>
        <w:rPr>
          <w:rFonts w:ascii="Garamond" w:hAnsi="Garamond"/>
        </w:rPr>
      </w:pPr>
      <w:r w:rsidRPr="00D9698F">
        <w:rPr>
          <w:rFonts w:ascii="Garamond" w:hAnsi="Garamond"/>
        </w:rPr>
        <w:t>A Vagyonkezelő ügyvezetője, illetve arra felhatalmazott dolgozója jogosult:</w:t>
      </w:r>
    </w:p>
    <w:p w14:paraId="4970FCD4" w14:textId="77777777" w:rsidR="003D160D" w:rsidRPr="00D9698F" w:rsidRDefault="003D160D" w:rsidP="003D160D">
      <w:pPr>
        <w:ind w:left="426"/>
        <w:jc w:val="both"/>
        <w:rPr>
          <w:rFonts w:ascii="Garamond" w:hAnsi="Garamond"/>
        </w:rPr>
      </w:pPr>
    </w:p>
    <w:p w14:paraId="0EA01E6B" w14:textId="77777777" w:rsidR="003D160D" w:rsidRPr="00D9698F" w:rsidRDefault="003D160D" w:rsidP="003D160D">
      <w:pPr>
        <w:ind w:left="426"/>
        <w:jc w:val="both"/>
        <w:rPr>
          <w:rFonts w:ascii="Garamond" w:hAnsi="Garamond"/>
          <w:iCs/>
        </w:rPr>
      </w:pPr>
      <w:r w:rsidRPr="00D9698F">
        <w:rPr>
          <w:rFonts w:ascii="Garamond" w:hAnsi="Garamond"/>
          <w:iCs/>
        </w:rPr>
        <w:t xml:space="preserve">a) </w:t>
      </w:r>
      <w:r w:rsidRPr="00D9698F">
        <w:rPr>
          <w:rFonts w:ascii="Garamond" w:hAnsi="Garamond"/>
        </w:rPr>
        <w:t>az ellenőrzési cselekményeknél jelen lenni,</w:t>
      </w:r>
    </w:p>
    <w:p w14:paraId="2FBBBAB3" w14:textId="77777777" w:rsidR="003D160D" w:rsidRPr="00D9698F" w:rsidRDefault="003D160D" w:rsidP="003D160D">
      <w:pPr>
        <w:ind w:left="426"/>
        <w:jc w:val="both"/>
        <w:rPr>
          <w:rFonts w:ascii="Garamond" w:hAnsi="Garamond"/>
        </w:rPr>
      </w:pPr>
      <w:r w:rsidRPr="00D9698F">
        <w:rPr>
          <w:rFonts w:ascii="Garamond" w:hAnsi="Garamond"/>
          <w:iCs/>
        </w:rPr>
        <w:t xml:space="preserve">b) </w:t>
      </w:r>
      <w:r w:rsidRPr="00D9698F">
        <w:rPr>
          <w:rFonts w:ascii="Garamond" w:hAnsi="Garamond"/>
        </w:rPr>
        <w:t>az ellenőrzés megállapításait megismerni, a jelentés-tervezetre észrevételt tenni.</w:t>
      </w:r>
    </w:p>
    <w:p w14:paraId="4FF637F9" w14:textId="77777777" w:rsidR="003D160D" w:rsidRPr="00D9698F" w:rsidRDefault="003D160D" w:rsidP="003D160D">
      <w:pPr>
        <w:ind w:left="426"/>
        <w:jc w:val="both"/>
        <w:rPr>
          <w:rFonts w:ascii="Garamond" w:hAnsi="Garamond"/>
        </w:rPr>
      </w:pPr>
      <w:r w:rsidRPr="00D9698F">
        <w:rPr>
          <w:rFonts w:ascii="Garamond" w:hAnsi="Garamond"/>
        </w:rPr>
        <w:t>A Vagyonkezelő ügyvezetője, illetve arra felhatalmazott dolgozója köteles:</w:t>
      </w:r>
    </w:p>
    <w:p w14:paraId="33CE2838" w14:textId="77777777" w:rsidR="003D160D" w:rsidRPr="00D9698F" w:rsidRDefault="003D160D" w:rsidP="003D160D">
      <w:pPr>
        <w:ind w:left="426"/>
        <w:jc w:val="both"/>
        <w:rPr>
          <w:rFonts w:ascii="Garamond" w:hAnsi="Garamond"/>
          <w:iCs/>
        </w:rPr>
      </w:pPr>
      <w:r w:rsidRPr="00D9698F">
        <w:rPr>
          <w:rFonts w:ascii="Garamond" w:hAnsi="Garamond"/>
          <w:iCs/>
        </w:rPr>
        <w:t xml:space="preserve">a) </w:t>
      </w:r>
      <w:r w:rsidRPr="00D9698F">
        <w:rPr>
          <w:rFonts w:ascii="Garamond" w:hAnsi="Garamond"/>
        </w:rPr>
        <w:t>az ellenőrzés végrehajtását elősegíteni, abban együttműködni,</w:t>
      </w:r>
    </w:p>
    <w:p w14:paraId="06E9C13E" w14:textId="77777777" w:rsidR="003D160D" w:rsidRPr="00D9698F" w:rsidRDefault="003D160D" w:rsidP="003D160D">
      <w:pPr>
        <w:ind w:left="426"/>
        <w:jc w:val="both"/>
        <w:rPr>
          <w:rFonts w:ascii="Garamond" w:hAnsi="Garamond"/>
          <w:iCs/>
        </w:rPr>
      </w:pPr>
      <w:r w:rsidRPr="00D9698F">
        <w:rPr>
          <w:rFonts w:ascii="Garamond" w:hAnsi="Garamond"/>
          <w:iCs/>
        </w:rPr>
        <w:t xml:space="preserve">b) </w:t>
      </w:r>
      <w:r w:rsidRPr="00D9698F">
        <w:rPr>
          <w:rFonts w:ascii="Garamond" w:hAnsi="Garamond"/>
        </w:rPr>
        <w:t>az ellenőrzést végző részére szóban vagy írásban kért tájékoztatást, felvilágosítást, nyilatkozatot megadni, a dokumentációkba a betekintést biztosítani,</w:t>
      </w:r>
    </w:p>
    <w:p w14:paraId="50A71348" w14:textId="77777777" w:rsidR="003D160D" w:rsidRPr="00D9698F" w:rsidRDefault="003D160D" w:rsidP="003D160D">
      <w:pPr>
        <w:ind w:left="426"/>
        <w:jc w:val="both"/>
        <w:rPr>
          <w:rFonts w:ascii="Garamond" w:hAnsi="Garamond"/>
        </w:rPr>
      </w:pPr>
      <w:r w:rsidRPr="00D9698F">
        <w:rPr>
          <w:rFonts w:ascii="Garamond" w:hAnsi="Garamond"/>
          <w:iCs/>
        </w:rPr>
        <w:t xml:space="preserve">c) </w:t>
      </w:r>
      <w:r w:rsidRPr="00D9698F">
        <w:rPr>
          <w:rFonts w:ascii="Garamond" w:hAnsi="Garamond"/>
        </w:rPr>
        <w:t>az ellenőrzés zavartalan elvégzéséhez szükséges egyéb feltételeket megteremteni.</w:t>
      </w:r>
    </w:p>
    <w:p w14:paraId="349B8DFE" w14:textId="77777777" w:rsidR="003D160D" w:rsidRPr="00D9698F" w:rsidRDefault="003D160D" w:rsidP="003D160D">
      <w:pPr>
        <w:ind w:left="426"/>
        <w:jc w:val="both"/>
        <w:rPr>
          <w:rFonts w:ascii="Garamond" w:hAnsi="Garamond"/>
        </w:rPr>
      </w:pPr>
    </w:p>
    <w:p w14:paraId="63D47DB7" w14:textId="4E939B70" w:rsidR="003D160D" w:rsidRPr="00985A9B" w:rsidRDefault="003D160D" w:rsidP="00985A9B">
      <w:pPr>
        <w:ind w:left="426"/>
        <w:jc w:val="both"/>
        <w:rPr>
          <w:rFonts w:ascii="Garamond" w:hAnsi="Garamond"/>
          <w:b/>
        </w:rPr>
      </w:pPr>
      <w:r w:rsidRPr="00D9698F">
        <w:rPr>
          <w:rFonts w:ascii="Garamond" w:hAnsi="Garamond"/>
          <w:b/>
        </w:rPr>
        <w:t xml:space="preserve">Működési költségek viselésének szabályai </w:t>
      </w:r>
    </w:p>
    <w:p w14:paraId="69E7B2B0"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 xml:space="preserve">A szerződő Felek megállapodnak abban, hogy a vagyonkezelésbe kerülő ingatlan tekintetében felmerülő költségek a Vagyonkezelőt terhelik, önállóan szerződik a közüzemi szolgáltatókkal. </w:t>
      </w:r>
    </w:p>
    <w:p w14:paraId="53BB5B56" w14:textId="159A4DC6" w:rsidR="003D160D" w:rsidRPr="00D9698F" w:rsidRDefault="003D160D" w:rsidP="00985A9B">
      <w:pPr>
        <w:jc w:val="both"/>
        <w:rPr>
          <w:rFonts w:ascii="Garamond" w:hAnsi="Garamond"/>
        </w:rPr>
      </w:pPr>
    </w:p>
    <w:p w14:paraId="55ABD17A" w14:textId="77777777" w:rsidR="003D160D" w:rsidRPr="00D9698F" w:rsidRDefault="003D160D" w:rsidP="003D160D">
      <w:pPr>
        <w:pStyle w:val="Szvegtrzs"/>
        <w:ind w:left="426"/>
        <w:jc w:val="left"/>
        <w:rPr>
          <w:rFonts w:ascii="Garamond" w:hAnsi="Garamond"/>
          <w:b/>
        </w:rPr>
      </w:pPr>
      <w:r w:rsidRPr="00D9698F">
        <w:rPr>
          <w:rFonts w:ascii="Garamond" w:hAnsi="Garamond"/>
          <w:b/>
        </w:rPr>
        <w:t>A szerződés módosítása, megsz</w:t>
      </w:r>
      <w:r>
        <w:rPr>
          <w:rFonts w:ascii="Garamond" w:hAnsi="Garamond"/>
          <w:b/>
        </w:rPr>
        <w:t>ü</w:t>
      </w:r>
      <w:r w:rsidRPr="00D9698F">
        <w:rPr>
          <w:rFonts w:ascii="Garamond" w:hAnsi="Garamond"/>
          <w:b/>
        </w:rPr>
        <w:t>ntetése</w:t>
      </w:r>
    </w:p>
    <w:p w14:paraId="3B9009FD" w14:textId="77777777" w:rsidR="003D160D" w:rsidRPr="00D9698F" w:rsidRDefault="003D160D" w:rsidP="003D160D">
      <w:pPr>
        <w:pStyle w:val="Szvegtrzs"/>
        <w:ind w:left="426" w:hanging="426"/>
        <w:jc w:val="left"/>
        <w:rPr>
          <w:rFonts w:ascii="Garamond" w:hAnsi="Garamond"/>
        </w:rPr>
      </w:pPr>
    </w:p>
    <w:p w14:paraId="1FDC127E"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 jelen szerződés módosítása, vagy kiegészítése csak a felek közös akaratával és csak írásban érvényes.</w:t>
      </w:r>
    </w:p>
    <w:p w14:paraId="58BE2E9C" w14:textId="77777777" w:rsidR="003D160D" w:rsidRPr="00D9698F" w:rsidRDefault="003D160D" w:rsidP="003D160D">
      <w:pPr>
        <w:ind w:left="426"/>
        <w:jc w:val="both"/>
        <w:rPr>
          <w:rFonts w:ascii="Garamond" w:hAnsi="Garamond"/>
        </w:rPr>
      </w:pPr>
    </w:p>
    <w:p w14:paraId="130EF16A" w14:textId="77777777" w:rsidR="003D160D" w:rsidRPr="00D9698F"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 xml:space="preserve">Felek a jelen szerződést a 4. pontban meghatározott időtartamra kötik, azzal, hogy a felek ettől eltérő szándéka hiányában a jelen szerződés a határozott időtartam lejártával automatikusan – azaz bármiféle jognyilatkozat megtétele nélkül – megszűnik. </w:t>
      </w:r>
      <w:r w:rsidRPr="00D9698F">
        <w:rPr>
          <w:rFonts w:ascii="Garamond" w:hAnsi="Garamond"/>
          <w:color w:val="000000"/>
        </w:rPr>
        <w:t xml:space="preserve">A Vagyonkezelő a vagyonkezelői joga megszűnése esetén, a megszűnése napjától számított 20 napon belül köteles az ingatlant a Vagyonkezelő tulajdonában lévő eszközöktől kiüríteni és azt rendeltetésszerű használatra alkalmas állapotban az Önkormányzat részére visszaadni. </w:t>
      </w:r>
    </w:p>
    <w:p w14:paraId="3F5021B6" w14:textId="77777777" w:rsidR="003D160D" w:rsidRPr="00D9698F" w:rsidRDefault="003D160D" w:rsidP="003D160D">
      <w:pPr>
        <w:jc w:val="both"/>
        <w:rPr>
          <w:rFonts w:ascii="Garamond" w:hAnsi="Garamond"/>
        </w:rPr>
      </w:pPr>
    </w:p>
    <w:p w14:paraId="002A116C"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 xml:space="preserve">Felek megállapodnak, hogy a jelen szerződést annak hatálya alatt (4. pont) rendes felmondás útján egyik fél sem jogosult megszüntetni. </w:t>
      </w:r>
    </w:p>
    <w:p w14:paraId="68EB0897" w14:textId="77777777" w:rsidR="003D160D" w:rsidRPr="00D9698F" w:rsidRDefault="003D160D" w:rsidP="003D160D">
      <w:pPr>
        <w:jc w:val="both"/>
        <w:rPr>
          <w:rFonts w:ascii="Garamond" w:hAnsi="Garamond"/>
        </w:rPr>
      </w:pPr>
    </w:p>
    <w:p w14:paraId="1BB57714" w14:textId="77777777" w:rsidR="003D160D" w:rsidRPr="00D9698F" w:rsidRDefault="003D160D" w:rsidP="003D160D">
      <w:pPr>
        <w:numPr>
          <w:ilvl w:val="0"/>
          <w:numId w:val="7"/>
        </w:numPr>
        <w:spacing w:after="0" w:line="240" w:lineRule="auto"/>
        <w:ind w:left="426" w:hanging="426"/>
        <w:jc w:val="both"/>
        <w:rPr>
          <w:rFonts w:ascii="Garamond" w:hAnsi="Garamond"/>
        </w:rPr>
      </w:pPr>
      <w:r w:rsidRPr="00D9698F">
        <w:rPr>
          <w:rFonts w:ascii="Garamond" w:hAnsi="Garamond"/>
          <w:color w:val="000000"/>
        </w:rPr>
        <w:t>Felek a jelen szerződést azonnali hatályú – rendkívüli – felmondással az alábbi esetekben szüntethetik meg:</w:t>
      </w:r>
    </w:p>
    <w:p w14:paraId="1BA6038C" w14:textId="77777777" w:rsidR="003D160D" w:rsidRPr="00D9698F" w:rsidRDefault="003D160D" w:rsidP="003D160D">
      <w:pPr>
        <w:jc w:val="both"/>
        <w:rPr>
          <w:rFonts w:ascii="Garamond" w:hAnsi="Garamond"/>
        </w:rPr>
      </w:pPr>
    </w:p>
    <w:p w14:paraId="4AE2DE10" w14:textId="77777777" w:rsidR="003D160D" w:rsidRPr="00D9698F" w:rsidRDefault="003D160D" w:rsidP="003D160D">
      <w:pPr>
        <w:ind w:left="426"/>
        <w:jc w:val="both"/>
        <w:rPr>
          <w:rFonts w:ascii="Garamond" w:hAnsi="Garamond"/>
          <w:color w:val="000000"/>
        </w:rPr>
      </w:pPr>
      <w:r w:rsidRPr="00D9698F">
        <w:rPr>
          <w:rFonts w:ascii="Garamond" w:hAnsi="Garamond"/>
          <w:color w:val="000000"/>
        </w:rPr>
        <w:t>a) a vagyonkezelő a számára jogszabályban előírt kötelezettségét megsérti, vagy a vagyonkezelési szerződésben előírt kötelezettségét súlyosan megszegi;</w:t>
      </w:r>
    </w:p>
    <w:p w14:paraId="7C6DDB3C" w14:textId="77777777" w:rsidR="003D160D" w:rsidRPr="00D9698F" w:rsidRDefault="003D160D" w:rsidP="003D160D">
      <w:pPr>
        <w:ind w:left="426"/>
        <w:jc w:val="both"/>
        <w:rPr>
          <w:rFonts w:ascii="Garamond" w:hAnsi="Garamond"/>
          <w:color w:val="000000"/>
        </w:rPr>
      </w:pPr>
      <w:r w:rsidRPr="00D9698F">
        <w:rPr>
          <w:rFonts w:ascii="Garamond" w:hAnsi="Garamond"/>
          <w:color w:val="000000"/>
        </w:rPr>
        <w:t>b) a vagyonkezelő a vele szemben a vagyonkezelési szerződés megkötését megelőzően megindult csőd- vagy felszámolási eljárásról a helyi önkormányzatot nem tájékoztatta, vagy a vagyonkezelővel szemben a vagyonkezelési szerződés hatályának időtartama alatt csőd- vagy felszámolási eljárás indul;</w:t>
      </w:r>
    </w:p>
    <w:p w14:paraId="1D807B52" w14:textId="77777777" w:rsidR="003D160D" w:rsidRPr="00D9698F" w:rsidRDefault="003D160D" w:rsidP="003D160D">
      <w:pPr>
        <w:ind w:left="426"/>
        <w:jc w:val="both"/>
        <w:rPr>
          <w:rFonts w:ascii="Garamond" w:hAnsi="Garamond"/>
          <w:color w:val="000000"/>
        </w:rPr>
      </w:pPr>
      <w:r w:rsidRPr="00D9698F">
        <w:rPr>
          <w:rFonts w:ascii="Garamond" w:hAnsi="Garamond"/>
          <w:color w:val="000000"/>
        </w:rPr>
        <w:t>c) a vagyonkezelő adó-, illeték-, vám- vagy társadalombiztosítási járulék tartozása több mint hat hónapja lejárt, és ennek megfizetésére halasztást nem kapott.</w:t>
      </w:r>
    </w:p>
    <w:p w14:paraId="71F5838C" w14:textId="0500EFEA" w:rsidR="003D160D" w:rsidRPr="00D9698F" w:rsidRDefault="003D160D" w:rsidP="00985A9B">
      <w:pPr>
        <w:ind w:left="426"/>
        <w:jc w:val="both"/>
        <w:rPr>
          <w:rFonts w:ascii="Garamond" w:hAnsi="Garamond"/>
          <w:color w:val="000000"/>
        </w:rPr>
      </w:pPr>
      <w:r w:rsidRPr="00D9698F">
        <w:rPr>
          <w:rFonts w:ascii="Garamond" w:hAnsi="Garamond"/>
          <w:color w:val="000000"/>
        </w:rPr>
        <w:t>d) Azonnali felmondásnak van helye, ha a vagyonkezelő a vagyonkezelésbe adott önkormányzati vagyonnal a vállalt önkormányzati közfeladatot nem látja el, vagy a vagyonkezelésébe adott vagyonban kárt okoz.</w:t>
      </w:r>
    </w:p>
    <w:p w14:paraId="72C476A3" w14:textId="77777777" w:rsidR="003D160D" w:rsidRDefault="003D160D" w:rsidP="003D160D">
      <w:pPr>
        <w:pStyle w:val="Listaszerbekezds"/>
        <w:numPr>
          <w:ilvl w:val="0"/>
          <w:numId w:val="7"/>
        </w:numPr>
        <w:spacing w:after="0" w:line="240" w:lineRule="auto"/>
        <w:ind w:left="426" w:hanging="426"/>
        <w:jc w:val="both"/>
        <w:rPr>
          <w:rFonts w:ascii="Garamond" w:hAnsi="Garamond"/>
          <w:color w:val="000000"/>
        </w:rPr>
      </w:pPr>
      <w:r w:rsidRPr="00D9698F">
        <w:rPr>
          <w:rFonts w:ascii="Garamond" w:hAnsi="Garamond"/>
          <w:color w:val="000000"/>
        </w:rPr>
        <w:t>Szerződő felek a rendkívüli felmondás lehetőségével csak írásban élhetnek és kötelesek részletesen megjelölni a felmondás alapjául szolgáló indokokat.</w:t>
      </w:r>
    </w:p>
    <w:p w14:paraId="760830E4" w14:textId="77777777" w:rsidR="003D160D" w:rsidRPr="00D9698F" w:rsidRDefault="003D160D" w:rsidP="003D160D">
      <w:pPr>
        <w:pStyle w:val="Listaszerbekezds"/>
        <w:ind w:left="426"/>
        <w:jc w:val="both"/>
        <w:rPr>
          <w:rFonts w:ascii="Garamond" w:hAnsi="Garamond"/>
          <w:color w:val="000000"/>
        </w:rPr>
      </w:pPr>
    </w:p>
    <w:p w14:paraId="33488766"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Amennyiben a Vagyonkezelő a jelen szerződés megszűnése esetén az ingatlant az előírt határidőig nem hagyja el, az Önkormányzat jogosult azt birtokba venni, a Vagyonkezelő esetleges ingóságairól két tanúval hitelesített leltárt készíteni, és a Vagyonkezelőt az ingóságok 8 napon belüli elszállítására írásban felszólítani. Amennyiben a Vagyonkezelő az írásbeli felszólítását követő 8 napon belül nem szállítja el ingóságait, az Önkormányzat jogosult a Vagyonkezelőnek az ingatlanon lévő vagyontárgyait a Vagyonkezelő költségén elszállíttatni, és megfelelő helyen történő raktározásáról a Vagyonkezelő költségén gondoskodni.</w:t>
      </w:r>
    </w:p>
    <w:p w14:paraId="007F358A" w14:textId="77777777" w:rsidR="003D160D" w:rsidRPr="00D9698F" w:rsidRDefault="003D160D" w:rsidP="003D160D">
      <w:pPr>
        <w:jc w:val="both"/>
        <w:rPr>
          <w:rFonts w:ascii="Garamond" w:hAnsi="Garamond"/>
        </w:rPr>
      </w:pPr>
    </w:p>
    <w:p w14:paraId="2B35AEAC" w14:textId="77777777" w:rsidR="003D160D"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 szerződés megszűnése esetén Vagyonkezelő csereingatlanra igényt nem tarthat.</w:t>
      </w:r>
    </w:p>
    <w:p w14:paraId="457AD786" w14:textId="77777777" w:rsidR="003D160D" w:rsidRPr="00D9698F" w:rsidRDefault="003D160D" w:rsidP="003D160D">
      <w:pPr>
        <w:jc w:val="both"/>
        <w:rPr>
          <w:rFonts w:ascii="Garamond" w:hAnsi="Garamond"/>
        </w:rPr>
      </w:pPr>
    </w:p>
    <w:p w14:paraId="14AB0942" w14:textId="77777777" w:rsidR="003D160D" w:rsidRPr="00D9698F" w:rsidRDefault="003D160D" w:rsidP="003D160D">
      <w:pPr>
        <w:numPr>
          <w:ilvl w:val="0"/>
          <w:numId w:val="7"/>
        </w:numPr>
        <w:spacing w:after="0" w:line="240" w:lineRule="auto"/>
        <w:ind w:left="426" w:hanging="426"/>
        <w:jc w:val="both"/>
        <w:rPr>
          <w:rFonts w:ascii="Garamond" w:hAnsi="Garamond"/>
        </w:rPr>
      </w:pPr>
      <w:r w:rsidRPr="00D9698F">
        <w:rPr>
          <w:rFonts w:ascii="Garamond" w:hAnsi="Garamond"/>
        </w:rPr>
        <w:t>A szerződés megszűnése esetén a vagyonkezelői jognak az ingatlan-nyilvántartásból való törléséről a Vagyonkezelő köteles gondoskodni.</w:t>
      </w:r>
    </w:p>
    <w:p w14:paraId="076954C0" w14:textId="281C593F" w:rsidR="003D160D" w:rsidRPr="00D9698F" w:rsidRDefault="003D160D" w:rsidP="00985A9B">
      <w:pPr>
        <w:jc w:val="both"/>
        <w:rPr>
          <w:rFonts w:ascii="Garamond" w:hAnsi="Garamond"/>
        </w:rPr>
      </w:pPr>
    </w:p>
    <w:p w14:paraId="6EE5058B" w14:textId="77777777" w:rsidR="003D160D" w:rsidRPr="00D9698F" w:rsidRDefault="003D160D" w:rsidP="003D160D">
      <w:pPr>
        <w:pStyle w:val="Szvegtrzs"/>
        <w:ind w:left="426"/>
        <w:jc w:val="left"/>
        <w:rPr>
          <w:rFonts w:ascii="Garamond" w:hAnsi="Garamond"/>
          <w:b/>
        </w:rPr>
      </w:pPr>
      <w:r w:rsidRPr="00D9698F">
        <w:rPr>
          <w:rFonts w:ascii="Garamond" w:hAnsi="Garamond"/>
          <w:b/>
        </w:rPr>
        <w:t>Egyéb rendelkezések</w:t>
      </w:r>
    </w:p>
    <w:p w14:paraId="631288E3" w14:textId="77777777" w:rsidR="003D160D" w:rsidRPr="00D9698F" w:rsidRDefault="003D160D" w:rsidP="003D160D">
      <w:pPr>
        <w:pStyle w:val="Szvegtrzs"/>
        <w:ind w:left="426" w:hanging="426"/>
        <w:jc w:val="left"/>
        <w:rPr>
          <w:rFonts w:ascii="Garamond" w:hAnsi="Garamond"/>
          <w:b/>
        </w:rPr>
      </w:pPr>
    </w:p>
    <w:p w14:paraId="591A5789" w14:textId="77777777" w:rsidR="003D160D" w:rsidRPr="00345C64" w:rsidRDefault="003D160D" w:rsidP="003D160D">
      <w:pPr>
        <w:pStyle w:val="Listaszerbekezds"/>
        <w:numPr>
          <w:ilvl w:val="0"/>
          <w:numId w:val="7"/>
        </w:numPr>
        <w:spacing w:after="0" w:line="240" w:lineRule="auto"/>
        <w:ind w:left="0"/>
        <w:jc w:val="both"/>
        <w:rPr>
          <w:rFonts w:ascii="Garamond" w:hAnsi="Garamond"/>
        </w:rPr>
      </w:pPr>
      <w:r w:rsidRPr="00D9698F">
        <w:rPr>
          <w:rFonts w:ascii="Garamond" w:hAnsi="Garamond"/>
        </w:rPr>
        <w:t>A vagyonkezelő a vagyon felújításáról, pótlólagos beruházásáról legalább a vagyoni eszközök elszámolt értékcsökkenésének megfelelő mértékben köteles gondoskodni és e célokra az értékcsökkenésnek megfelelő mértékben tartalékot képezni. Ha a vagyonkezelő olyan közfeladatot lát el, amely után bevételének több mint fele az államháztartás valamely alrendszeréből származik, a helyi önkormányzat a vagyonkezelési szerződésben részletezett feltételekkel a bevételekben meg nem térülő elszámolt értékcsökkenésnek megfelelő összeg erejéig elengedheti a vagyonkezelőnek a helyi önkormányzattal szemben fennálló, a kezelt vagyonnal összefüggő hosszú lejáratú kötelezettségét. Ez esetben a vagyonkezelő e bekezdés szerinti kötelezettsége a bevételekben megtérülő értékcsökkenés összegéig áll fenn.</w:t>
      </w:r>
    </w:p>
    <w:p w14:paraId="629D1243" w14:textId="77777777" w:rsidR="003D160D" w:rsidRPr="00345C64" w:rsidRDefault="003D160D" w:rsidP="003D160D">
      <w:pPr>
        <w:pStyle w:val="Listaszerbekezds"/>
        <w:ind w:left="0"/>
        <w:jc w:val="both"/>
        <w:rPr>
          <w:rFonts w:ascii="Garamond" w:hAnsi="Garamond"/>
        </w:rPr>
      </w:pPr>
    </w:p>
    <w:p w14:paraId="3ED278F8" w14:textId="77777777" w:rsidR="003D160D" w:rsidRPr="00D9698F" w:rsidRDefault="003D160D" w:rsidP="003D160D">
      <w:pPr>
        <w:pStyle w:val="Listaszerbekezds"/>
        <w:numPr>
          <w:ilvl w:val="0"/>
          <w:numId w:val="7"/>
        </w:numPr>
        <w:spacing w:after="0" w:line="240" w:lineRule="auto"/>
        <w:ind w:left="0"/>
        <w:jc w:val="both"/>
        <w:rPr>
          <w:rFonts w:ascii="Garamond" w:hAnsi="Garamond"/>
        </w:rPr>
      </w:pPr>
      <w:r w:rsidRPr="00345C64">
        <w:rPr>
          <w:rFonts w:ascii="Garamond" w:hAnsi="Garamond" w:cs="Calibri"/>
          <w:color w:val="000000"/>
          <w:shd w:val="clear" w:color="auto" w:fill="FFFFFF"/>
        </w:rPr>
        <w:t xml:space="preserve">A szerződés 2. pontjában felsorolt ingatlanokra, valamint az azokban található ingóságokra az Önkormányzat köt biztosítást. </w:t>
      </w:r>
    </w:p>
    <w:p w14:paraId="2B7799C3" w14:textId="77777777" w:rsidR="003D160D" w:rsidRPr="00D9698F" w:rsidRDefault="003D160D" w:rsidP="003D160D">
      <w:pPr>
        <w:pStyle w:val="Listaszerbekezds"/>
        <w:ind w:left="0"/>
        <w:jc w:val="both"/>
        <w:rPr>
          <w:rFonts w:ascii="Garamond" w:hAnsi="Garamond"/>
        </w:rPr>
      </w:pPr>
    </w:p>
    <w:p w14:paraId="26529540" w14:textId="77777777" w:rsidR="003D160D" w:rsidRPr="00D9698F" w:rsidRDefault="003D160D" w:rsidP="003D160D">
      <w:pPr>
        <w:pStyle w:val="Listaszerbekezds"/>
        <w:numPr>
          <w:ilvl w:val="0"/>
          <w:numId w:val="7"/>
        </w:numPr>
        <w:spacing w:after="0" w:line="240" w:lineRule="auto"/>
        <w:ind w:left="0"/>
        <w:jc w:val="both"/>
        <w:rPr>
          <w:rFonts w:ascii="Garamond" w:hAnsi="Garamond"/>
        </w:rPr>
      </w:pPr>
      <w:r w:rsidRPr="00D9698F">
        <w:rPr>
          <w:rFonts w:ascii="Garamond" w:hAnsi="Garamond"/>
        </w:rPr>
        <w:t>A vagyonkezelő a vagyonkezelésébe vett vagyon használatából, működtetéséből származó bevételeit, illetve közvetlen költségeit és ráfordításait elkülönítetten köteles nyilvántartani oly módon, hogy az a saját vagyonnal folytatott vállalkozási tevékenységéből származó bevételeitől, költségeitől és ráfordításaitól egyértelműen elhatárolható legyen.</w:t>
      </w:r>
    </w:p>
    <w:p w14:paraId="49346FB2" w14:textId="77777777" w:rsidR="003D160D" w:rsidRPr="00345C64" w:rsidRDefault="003D160D" w:rsidP="003D160D">
      <w:pPr>
        <w:jc w:val="both"/>
        <w:rPr>
          <w:rFonts w:ascii="Garamond" w:hAnsi="Garamond"/>
        </w:rPr>
      </w:pPr>
    </w:p>
    <w:p w14:paraId="7BADE962" w14:textId="77777777" w:rsidR="003D160D" w:rsidRDefault="003D160D" w:rsidP="003D160D">
      <w:pPr>
        <w:pStyle w:val="Listaszerbekezds"/>
        <w:numPr>
          <w:ilvl w:val="0"/>
          <w:numId w:val="7"/>
        </w:numPr>
        <w:spacing w:after="0" w:line="240" w:lineRule="auto"/>
        <w:ind w:left="0"/>
        <w:jc w:val="both"/>
        <w:rPr>
          <w:rFonts w:ascii="Garamond" w:hAnsi="Garamond"/>
        </w:rPr>
      </w:pPr>
      <w:r w:rsidRPr="00D9698F">
        <w:rPr>
          <w:rFonts w:ascii="Garamond" w:hAnsi="Garamond"/>
        </w:rPr>
        <w:t>Az Átvevő köteles teljesíteni a vagyonkezelésében lévő vagyonnal kapcsolatban a jogszabályokban, valamint a vagyonkezelési szerződésben előírt nyilvántartási, adatszolgáltatási, beszámolási és elszámolási kötelezettségeket.</w:t>
      </w:r>
    </w:p>
    <w:p w14:paraId="59DF601E" w14:textId="77777777" w:rsidR="003D160D" w:rsidRPr="00D9698F" w:rsidRDefault="003D160D" w:rsidP="003D160D">
      <w:pPr>
        <w:pStyle w:val="Listaszerbekezds"/>
        <w:ind w:left="0"/>
        <w:jc w:val="both"/>
        <w:rPr>
          <w:rFonts w:ascii="Garamond" w:hAnsi="Garamond"/>
        </w:rPr>
      </w:pPr>
    </w:p>
    <w:p w14:paraId="69774121" w14:textId="77777777" w:rsidR="003D160D" w:rsidRPr="00345C64" w:rsidRDefault="003D160D" w:rsidP="003D160D">
      <w:pPr>
        <w:numPr>
          <w:ilvl w:val="0"/>
          <w:numId w:val="7"/>
        </w:numPr>
        <w:shd w:val="clear" w:color="auto" w:fill="FFFFFF"/>
        <w:spacing w:after="0" w:line="240" w:lineRule="auto"/>
        <w:jc w:val="both"/>
        <w:rPr>
          <w:rFonts w:ascii="Garamond" w:hAnsi="Garamond"/>
          <w:color w:val="000000"/>
        </w:rPr>
      </w:pPr>
      <w:r w:rsidRPr="00D9698F">
        <w:rPr>
          <w:rFonts w:ascii="Garamond" w:hAnsi="Garamond"/>
          <w:color w:val="000000"/>
        </w:rPr>
        <w:t>A vagyonkezelésre átadott eszközöket az Átvevő az Önkormányzat tulajdonaként, elkülönítetten köteles nyilvántartásba venni, azokról feladat-ellátási helyenként főkönyvi és analitikus nyilvántartást vezetni. Az amortizációt az Átvevő Számviteli Politikájában rögzített leírási kulcsok alapján kell elszámolni.</w:t>
      </w:r>
      <w:r w:rsidRPr="00D9698F">
        <w:rPr>
          <w:rFonts w:ascii="Garamond" w:hAnsi="Garamond"/>
          <w:color w:val="000000"/>
        </w:rPr>
        <w:br/>
      </w:r>
      <w:r w:rsidRPr="00D9698F">
        <w:rPr>
          <w:rFonts w:ascii="Garamond" w:hAnsi="Garamond"/>
          <w:color w:val="000000"/>
        </w:rPr>
        <w:br/>
        <w:t>Az Átvevő köteles az Önkormányzat részére negyedévente a negyedévet követő hónap 10. napjáig – a negyedik negyedévet követően január 31-ig – írásban adatot szolgáltatni az eszközök bruttó értékében történt változásról, a tárgynegyedévben elszámolt értékcsökkenésről, valamint főkönyvi számonként a negyedév végén meglévő állomány bruttó értékéről, és halmozott értékcsökkenéséről.</w:t>
      </w:r>
      <w:r w:rsidRPr="00D9698F">
        <w:rPr>
          <w:rFonts w:ascii="Garamond" w:hAnsi="Garamond"/>
          <w:color w:val="000000"/>
        </w:rPr>
        <w:br/>
      </w:r>
      <w:r w:rsidRPr="00D9698F">
        <w:rPr>
          <w:rFonts w:ascii="Garamond" w:hAnsi="Garamond"/>
          <w:color w:val="000000"/>
        </w:rPr>
        <w:br/>
        <w:t>A leltározást a vonatkozó jogszabályi előírások szerint az Átvevő végzi.</w:t>
      </w:r>
    </w:p>
    <w:p w14:paraId="1F0A6DDA" w14:textId="77777777" w:rsidR="003D160D" w:rsidRPr="00D9698F" w:rsidRDefault="003D160D" w:rsidP="003D160D">
      <w:pPr>
        <w:shd w:val="clear" w:color="auto" w:fill="FFFFFF"/>
        <w:jc w:val="both"/>
        <w:rPr>
          <w:rFonts w:ascii="Garamond" w:hAnsi="Garamond"/>
          <w:color w:val="000000"/>
        </w:rPr>
      </w:pPr>
    </w:p>
    <w:p w14:paraId="6E24F605" w14:textId="77777777" w:rsidR="003D160D" w:rsidRPr="00D9698F" w:rsidRDefault="003D160D" w:rsidP="003D160D">
      <w:pPr>
        <w:numPr>
          <w:ilvl w:val="0"/>
          <w:numId w:val="7"/>
        </w:numPr>
        <w:shd w:val="clear" w:color="auto" w:fill="FFFFFF"/>
        <w:spacing w:after="0" w:line="240" w:lineRule="auto"/>
        <w:jc w:val="both"/>
        <w:rPr>
          <w:rFonts w:ascii="Garamond" w:hAnsi="Garamond"/>
          <w:color w:val="000000"/>
        </w:rPr>
      </w:pPr>
      <w:r w:rsidRPr="00D9698F">
        <w:rPr>
          <w:rFonts w:ascii="Garamond" w:hAnsi="Garamond"/>
          <w:color w:val="000000"/>
        </w:rPr>
        <w:t>A selejtezést az Önkormányzat írásos hozzájárulása után az Átvevő végzi, mely megtörténtéről 30 napon belül értesítést küld az Önkormányzat részére. Az Átvevő gondoskodik a selejtezésre javasolt vagyontárgyak elkülönítéséről, a szükséges szakértői vélemények beszerzéséről. A selejtezett eszközök pótlásának kötelezettsége Átvevőt terheli.</w:t>
      </w:r>
    </w:p>
    <w:p w14:paraId="1AFF1601" w14:textId="77777777" w:rsidR="003D160D" w:rsidRPr="00D9698F" w:rsidRDefault="003D160D" w:rsidP="003D160D">
      <w:pPr>
        <w:shd w:val="clear" w:color="auto" w:fill="FFFFFF"/>
        <w:jc w:val="both"/>
        <w:rPr>
          <w:rFonts w:ascii="Garamond" w:hAnsi="Garamond"/>
          <w:color w:val="000000"/>
        </w:rPr>
      </w:pPr>
    </w:p>
    <w:p w14:paraId="46FBE553" w14:textId="77777777" w:rsidR="003D160D" w:rsidRDefault="003D160D" w:rsidP="003D160D">
      <w:pPr>
        <w:numPr>
          <w:ilvl w:val="0"/>
          <w:numId w:val="7"/>
        </w:numPr>
        <w:shd w:val="clear" w:color="auto" w:fill="FFFFFF"/>
        <w:spacing w:after="0" w:line="240" w:lineRule="auto"/>
        <w:jc w:val="both"/>
        <w:rPr>
          <w:rFonts w:ascii="Garamond" w:hAnsi="Garamond"/>
          <w:color w:val="000000"/>
        </w:rPr>
      </w:pPr>
      <w:r w:rsidRPr="00D9698F">
        <w:rPr>
          <w:rFonts w:ascii="Garamond" w:hAnsi="Garamond"/>
          <w:color w:val="000000"/>
        </w:rPr>
        <w:t>A vagyonkezelésbe adott vagyont, annak értékét és változásait az Átvevő nyilvántartja. Az érték nyilvántartásától el lehet tekinteni, ha az adott vagyontárgy értéke természeténél, jellegénél fogva nem állapítható meg. A nyilvántartásnak tartalmaznia kell a vagyon elsődleges rendeltetése szerinti közfeladat megjelölését is. A nyilvántartási adatok – a minősített adat védelméről rendelkező jogszabályok szerinti minősített adat kivételével – nyilvánosak.</w:t>
      </w:r>
    </w:p>
    <w:p w14:paraId="48998D80" w14:textId="77777777" w:rsidR="003D160D" w:rsidRPr="00D9698F" w:rsidRDefault="003D160D" w:rsidP="003D160D">
      <w:pPr>
        <w:shd w:val="clear" w:color="auto" w:fill="FFFFFF"/>
        <w:jc w:val="both"/>
        <w:rPr>
          <w:rFonts w:ascii="Garamond" w:hAnsi="Garamond"/>
          <w:color w:val="000000"/>
        </w:rPr>
      </w:pPr>
    </w:p>
    <w:p w14:paraId="45D63400" w14:textId="77777777" w:rsidR="003D160D" w:rsidRPr="00D9698F" w:rsidRDefault="003D160D" w:rsidP="003D160D">
      <w:pPr>
        <w:numPr>
          <w:ilvl w:val="0"/>
          <w:numId w:val="7"/>
        </w:numPr>
        <w:shd w:val="clear" w:color="auto" w:fill="FFFFFF"/>
        <w:spacing w:after="0" w:line="240" w:lineRule="auto"/>
        <w:jc w:val="both"/>
        <w:rPr>
          <w:rFonts w:ascii="Garamond" w:hAnsi="Garamond"/>
          <w:color w:val="000000"/>
        </w:rPr>
      </w:pPr>
      <w:r w:rsidRPr="00D9698F">
        <w:rPr>
          <w:rFonts w:ascii="Garamond" w:hAnsi="Garamond"/>
          <w:color w:val="000000"/>
        </w:rPr>
        <w:t>Az Átvevő a vagyonkezelésében lévő vagyont érintő lényeges változásokat, a változás bekövetkezésétől számított 5 napon belül köteles jelenteni az Önkormányzatnak.</w:t>
      </w:r>
    </w:p>
    <w:p w14:paraId="4595CF4C" w14:textId="77777777" w:rsidR="003D160D" w:rsidRPr="00D9698F" w:rsidRDefault="003D160D" w:rsidP="003D160D">
      <w:pPr>
        <w:jc w:val="both"/>
        <w:rPr>
          <w:rFonts w:ascii="Garamond" w:hAnsi="Garamond"/>
        </w:rPr>
      </w:pPr>
    </w:p>
    <w:p w14:paraId="1F3E74A6" w14:textId="77777777" w:rsidR="003D160D" w:rsidRPr="005D623E" w:rsidRDefault="003D160D" w:rsidP="003D160D">
      <w:pPr>
        <w:numPr>
          <w:ilvl w:val="0"/>
          <w:numId w:val="7"/>
        </w:numPr>
        <w:spacing w:after="0" w:line="240" w:lineRule="auto"/>
        <w:jc w:val="both"/>
        <w:rPr>
          <w:rFonts w:ascii="Garamond" w:hAnsi="Garamond"/>
          <w:b/>
        </w:rPr>
      </w:pPr>
      <w:r w:rsidRPr="005D623E">
        <w:rPr>
          <w:rFonts w:ascii="Garamond" w:hAnsi="Garamond"/>
          <w:b/>
        </w:rPr>
        <w:t xml:space="preserve">Kapcsolattartók kijelölése: </w:t>
      </w:r>
    </w:p>
    <w:p w14:paraId="3A0DB635" w14:textId="77777777" w:rsidR="003D160D" w:rsidRPr="00D9698F" w:rsidRDefault="003D160D" w:rsidP="003D160D">
      <w:pPr>
        <w:jc w:val="both"/>
        <w:rPr>
          <w:rFonts w:ascii="Garamond" w:hAnsi="Garamond"/>
        </w:rPr>
      </w:pPr>
    </w:p>
    <w:p w14:paraId="3B13E80B" w14:textId="77777777" w:rsidR="003D160D" w:rsidRDefault="003D160D" w:rsidP="003D160D">
      <w:pPr>
        <w:jc w:val="both"/>
        <w:rPr>
          <w:rFonts w:ascii="Garamond" w:hAnsi="Garamond"/>
        </w:rPr>
      </w:pPr>
      <w:r w:rsidRPr="00D9698F">
        <w:rPr>
          <w:rFonts w:ascii="Garamond" w:hAnsi="Garamond"/>
        </w:rPr>
        <w:t>Felek a működtetési feladatok, illetve a használat Önkormányzat által történő ellenőrzése során kapcsolattartóként az alábbi személyeket jelölik meg:</w:t>
      </w:r>
    </w:p>
    <w:p w14:paraId="05B9D134" w14:textId="77777777" w:rsidR="003D160D" w:rsidRPr="00D9698F" w:rsidRDefault="003D160D" w:rsidP="003D160D">
      <w:pPr>
        <w:jc w:val="both"/>
        <w:rPr>
          <w:rFonts w:ascii="Garamond" w:hAnsi="Garamond"/>
        </w:rPr>
      </w:pPr>
    </w:p>
    <w:p w14:paraId="449B7E40" w14:textId="77777777" w:rsidR="003D160D" w:rsidRPr="00D9698F" w:rsidRDefault="003D160D" w:rsidP="003D160D">
      <w:pPr>
        <w:jc w:val="both"/>
        <w:rPr>
          <w:rFonts w:ascii="Garamond" w:hAnsi="Garamond"/>
        </w:rPr>
      </w:pPr>
      <w:r w:rsidRPr="00D9698F">
        <w:rPr>
          <w:rFonts w:ascii="Garamond" w:hAnsi="Garamond"/>
        </w:rPr>
        <w:t xml:space="preserve">Önkormányzat: </w:t>
      </w:r>
      <w:r w:rsidRPr="000C2703">
        <w:rPr>
          <w:rFonts w:ascii="Garamond" w:hAnsi="Garamond"/>
        </w:rPr>
        <w:t>dr. Biró Anett vagyongazdálkodási osztályvezető, 70/ 489 46 88</w:t>
      </w:r>
    </w:p>
    <w:p w14:paraId="70927C1F" w14:textId="3DB78013" w:rsidR="003D160D" w:rsidRPr="00985A9B" w:rsidRDefault="003D160D" w:rsidP="003D160D">
      <w:pPr>
        <w:jc w:val="both"/>
        <w:rPr>
          <w:rFonts w:ascii="Garamond" w:hAnsi="Garamond" w:cs="Arial"/>
          <w:shd w:val="clear" w:color="auto" w:fill="FFFFFF"/>
        </w:rPr>
      </w:pPr>
      <w:r w:rsidRPr="00D9698F">
        <w:rPr>
          <w:rFonts w:ascii="Garamond" w:hAnsi="Garamond"/>
        </w:rPr>
        <w:t xml:space="preserve">Vagyonkezelő: </w:t>
      </w:r>
      <w:r w:rsidRPr="000C2703">
        <w:rPr>
          <w:rFonts w:ascii="Garamond" w:hAnsi="Garamond"/>
        </w:rPr>
        <w:t xml:space="preserve">Nagy István igazgató </w:t>
      </w:r>
      <w:r w:rsidRPr="00D9698F">
        <w:rPr>
          <w:rFonts w:ascii="Garamond" w:hAnsi="Garamond" w:cs="Arial"/>
          <w:shd w:val="clear" w:color="auto" w:fill="FFFFFF"/>
        </w:rPr>
        <w:t>36-52/362-165</w:t>
      </w:r>
    </w:p>
    <w:p w14:paraId="3EB0B789" w14:textId="77777777" w:rsidR="003D160D" w:rsidRDefault="003D160D" w:rsidP="003D160D">
      <w:pPr>
        <w:numPr>
          <w:ilvl w:val="0"/>
          <w:numId w:val="7"/>
        </w:numPr>
        <w:spacing w:after="0" w:line="240" w:lineRule="auto"/>
        <w:jc w:val="both"/>
        <w:rPr>
          <w:rFonts w:ascii="Garamond" w:hAnsi="Garamond"/>
        </w:rPr>
      </w:pPr>
      <w:r w:rsidRPr="00F24FBB">
        <w:rPr>
          <w:rFonts w:ascii="Garamond" w:hAnsi="Garamond"/>
        </w:rPr>
        <w:t xml:space="preserve">Szerződő Felek jelen Szerződés aláírásával megbízzák dr. Pinczés Róbert ügyvédet (dr. Pinczés Róbert Ügyvédi Iroda, székhelye: 1095 Budapest, Mester u. 53-55 2/4, KASZ: 36081134) a Szerződés elkészítésével, ellenjegyzésével, valamint a Földhivatal előtti eljárás teljeskörű lebonyolításával. Jelen meghatalmazás kiterjed a NAV adatlap kitöltésével és aláírásával kapcsolatos eljárásra is, más szerv és hatóság előtti eljárásra azonban eljáró jogi képviselő nem jogosult. Eljáró ügyvéd jelen szerződés aláírásával a megbízást kifejezetten elfogadja. </w:t>
      </w:r>
    </w:p>
    <w:p w14:paraId="1C7DC96E" w14:textId="77777777" w:rsidR="003D160D" w:rsidRPr="00345C64" w:rsidRDefault="003D160D" w:rsidP="003D160D">
      <w:pPr>
        <w:jc w:val="both"/>
        <w:rPr>
          <w:rFonts w:ascii="Garamond" w:hAnsi="Garamond"/>
        </w:rPr>
      </w:pPr>
    </w:p>
    <w:p w14:paraId="20A53F74" w14:textId="77777777" w:rsidR="003D160D" w:rsidRPr="00D9698F" w:rsidRDefault="003D160D" w:rsidP="003D160D">
      <w:pPr>
        <w:pStyle w:val="Cmsor1"/>
        <w:shd w:val="clear" w:color="auto" w:fill="FFFFFF"/>
        <w:spacing w:before="0" w:beforeAutospacing="0" w:after="0" w:afterAutospacing="0"/>
        <w:jc w:val="both"/>
        <w:rPr>
          <w:rFonts w:ascii="Garamond" w:hAnsi="Garamond"/>
        </w:rPr>
      </w:pPr>
      <w:r w:rsidRPr="00D9698F">
        <w:rPr>
          <w:rFonts w:ascii="Garamond" w:hAnsi="Garamond"/>
          <w:b w:val="0"/>
          <w:sz w:val="24"/>
          <w:szCs w:val="24"/>
        </w:rPr>
        <w:t>A szerződésre egyebekben a Ptk., a Magyarország helyi önkormányzatairól szóló 2011. évi CLXXXIX. törvény, a nemzeti vagyonról szóló 2011. évi CXCVI. törvény, valamint az államháztartásról szóló 2011. évi CXCV. törvény</w:t>
      </w:r>
      <w:bookmarkStart w:id="9" w:name="chp1"/>
      <w:bookmarkEnd w:id="9"/>
      <w:r w:rsidRPr="00D9698F">
        <w:rPr>
          <w:rFonts w:ascii="Garamond" w:hAnsi="Garamond"/>
          <w:b w:val="0"/>
          <w:sz w:val="24"/>
          <w:szCs w:val="24"/>
        </w:rPr>
        <w:t>, továbbá Hajdúszoboszló Város Önkormányzata Képviselő-testületének Hajdúszoboszló Város nemzeti vagyonáról szóló 10/2013. (IV. 18.) önkormányzati rendelete (vagyonrendelet) önkormányzati rendeletének vonatkozó előírásai az irányadók.</w:t>
      </w:r>
    </w:p>
    <w:p w14:paraId="7E800B58" w14:textId="77777777" w:rsidR="003D160D" w:rsidRPr="00D9698F" w:rsidRDefault="003D160D" w:rsidP="003D160D">
      <w:pPr>
        <w:jc w:val="both"/>
        <w:rPr>
          <w:rFonts w:ascii="Garamond" w:hAnsi="Garamond"/>
        </w:rPr>
      </w:pPr>
    </w:p>
    <w:p w14:paraId="114036BE" w14:textId="77777777" w:rsidR="003D160D" w:rsidRDefault="003D160D" w:rsidP="003D160D">
      <w:pPr>
        <w:numPr>
          <w:ilvl w:val="0"/>
          <w:numId w:val="7"/>
        </w:numPr>
        <w:tabs>
          <w:tab w:val="left" w:pos="567"/>
        </w:tabs>
        <w:spacing w:after="0" w:line="240" w:lineRule="auto"/>
        <w:jc w:val="both"/>
        <w:rPr>
          <w:rFonts w:ascii="Garamond" w:hAnsi="Garamond"/>
        </w:rPr>
      </w:pPr>
      <w:r w:rsidRPr="00D9698F">
        <w:rPr>
          <w:rFonts w:ascii="Garamond" w:hAnsi="Garamond"/>
        </w:rPr>
        <w:t xml:space="preserve">Jelen Szerződés ügyvédi tényvázlatként is szolgál, amelynek aláírásával Felek kijelentik, hogy megértették és tudomásul vették eljáró ügyvédnek az adózási és illetékfizetési kötelezettséggel kapcsolatos hatályos jogszabályi rendelkezésekre vonatkozó részletes tájékoztatását és maradéktalanul egyetértenek jelen Szerződés tartalmával és szövegével. A megbízást és a meghatalmazást </w:t>
      </w:r>
      <w:r>
        <w:rPr>
          <w:rFonts w:ascii="Garamond" w:hAnsi="Garamond"/>
        </w:rPr>
        <w:t>dr. Pinczés Róbert</w:t>
      </w:r>
      <w:r w:rsidRPr="00D9698F">
        <w:rPr>
          <w:rFonts w:ascii="Garamond" w:hAnsi="Garamond"/>
        </w:rPr>
        <w:t xml:space="preserve"> ügyvéd jelen Szerződés ellenjegyzésével elfogadja. Jelen Szerződés aláírásának napján lép hatályba. </w:t>
      </w:r>
    </w:p>
    <w:p w14:paraId="6780CF98" w14:textId="77777777" w:rsidR="003D160D" w:rsidRPr="00D9698F" w:rsidRDefault="003D160D" w:rsidP="003D160D">
      <w:pPr>
        <w:tabs>
          <w:tab w:val="left" w:pos="567"/>
        </w:tabs>
        <w:jc w:val="both"/>
        <w:rPr>
          <w:rFonts w:ascii="Garamond" w:hAnsi="Garamond"/>
        </w:rPr>
      </w:pPr>
    </w:p>
    <w:p w14:paraId="53A8D960" w14:textId="77777777" w:rsidR="003D160D" w:rsidRDefault="003D160D" w:rsidP="003D160D">
      <w:pPr>
        <w:numPr>
          <w:ilvl w:val="0"/>
          <w:numId w:val="7"/>
        </w:numPr>
        <w:spacing w:after="0" w:line="240" w:lineRule="auto"/>
        <w:jc w:val="both"/>
        <w:rPr>
          <w:rFonts w:ascii="Garamond" w:hAnsi="Garamond"/>
        </w:rPr>
      </w:pPr>
      <w:r w:rsidRPr="00D9698F">
        <w:rPr>
          <w:rFonts w:ascii="Garamond" w:hAnsi="Garamond"/>
        </w:rPr>
        <w:tab/>
        <w:t>Felek egybehangzóan kijelentik, hogy jelen Szerződés teljes körűen, hiánytalanul és egybehangzóan, valamint helyesen tartalmazza az előzetes tárgyalásaik és egyeztetéseik során kölcsönösen kialakított szerződéses akaratukat, mely akaratuk jelen Szerződésbe foglalt nyilatkozataikkal mindenben megegyezik.</w:t>
      </w:r>
    </w:p>
    <w:p w14:paraId="0FA82BF1" w14:textId="77777777" w:rsidR="003D160D" w:rsidRPr="00D9698F" w:rsidRDefault="003D160D" w:rsidP="003D160D">
      <w:pPr>
        <w:jc w:val="both"/>
        <w:rPr>
          <w:rFonts w:ascii="Garamond" w:hAnsi="Garamond"/>
        </w:rPr>
      </w:pPr>
      <w:r w:rsidRPr="00D9698F">
        <w:rPr>
          <w:rFonts w:ascii="Garamond" w:hAnsi="Garamond"/>
        </w:rPr>
        <w:tab/>
      </w:r>
    </w:p>
    <w:p w14:paraId="41AA7DE3" w14:textId="77777777" w:rsidR="003D160D" w:rsidRPr="00D9698F" w:rsidRDefault="003D160D" w:rsidP="003D160D">
      <w:pPr>
        <w:numPr>
          <w:ilvl w:val="0"/>
          <w:numId w:val="7"/>
        </w:numPr>
        <w:spacing w:after="0" w:line="240" w:lineRule="auto"/>
        <w:jc w:val="both"/>
        <w:rPr>
          <w:rFonts w:ascii="Garamond" w:hAnsi="Garamond"/>
          <w:bCs/>
        </w:rPr>
      </w:pPr>
      <w:r w:rsidRPr="00D9698F">
        <w:rPr>
          <w:rFonts w:ascii="Garamond" w:hAnsi="Garamond"/>
        </w:rPr>
        <w:t>Szerződő Felek a szerződést együttesen elolvasták, és a közös értelmezést követően, mint akaratukkal mindenben megegyezőt, cégszerűen aláírták.</w:t>
      </w:r>
    </w:p>
    <w:p w14:paraId="44AC564A" w14:textId="77777777" w:rsidR="003D160D" w:rsidRPr="00D9698F" w:rsidRDefault="003D160D" w:rsidP="003D160D">
      <w:pPr>
        <w:jc w:val="both"/>
        <w:rPr>
          <w:rFonts w:ascii="Garamond" w:hAnsi="Garamond"/>
          <w:bCs/>
        </w:rPr>
      </w:pPr>
    </w:p>
    <w:p w14:paraId="22773325" w14:textId="77777777" w:rsidR="003D160D" w:rsidRPr="00D9698F" w:rsidRDefault="003D160D" w:rsidP="003D160D">
      <w:pPr>
        <w:pStyle w:val="Listaszerbekezds"/>
        <w:ind w:left="0"/>
        <w:jc w:val="both"/>
        <w:rPr>
          <w:rFonts w:ascii="Garamond" w:hAnsi="Garamond"/>
        </w:rPr>
      </w:pPr>
    </w:p>
    <w:p w14:paraId="51F1D93F" w14:textId="3C546DB4" w:rsidR="003D160D" w:rsidRPr="00D9698F" w:rsidRDefault="003D160D" w:rsidP="003D160D">
      <w:pPr>
        <w:pStyle w:val="Listaszerbekezds"/>
        <w:ind w:left="0"/>
        <w:jc w:val="both"/>
        <w:rPr>
          <w:rFonts w:ascii="Garamond" w:hAnsi="Garamond"/>
        </w:rPr>
      </w:pPr>
      <w:r w:rsidRPr="00D9698F">
        <w:rPr>
          <w:rFonts w:ascii="Garamond" w:hAnsi="Garamond"/>
        </w:rPr>
        <w:t>Hajdúszoboszló, 202</w:t>
      </w:r>
      <w:r>
        <w:rPr>
          <w:rFonts w:ascii="Garamond" w:hAnsi="Garamond"/>
        </w:rPr>
        <w:t xml:space="preserve">6. év </w:t>
      </w:r>
      <w:r w:rsidR="00985A9B">
        <w:rPr>
          <w:rFonts w:ascii="Garamond" w:hAnsi="Garamond"/>
        </w:rPr>
        <w:t>…</w:t>
      </w:r>
      <w:r>
        <w:rPr>
          <w:rFonts w:ascii="Garamond" w:hAnsi="Garamond"/>
        </w:rPr>
        <w:t xml:space="preserve"> hó ... nap</w:t>
      </w:r>
    </w:p>
    <w:p w14:paraId="462838AD" w14:textId="222B5255" w:rsidR="003D160D" w:rsidRDefault="003D160D" w:rsidP="003D160D">
      <w:pPr>
        <w:pStyle w:val="Listaszerbekezds"/>
        <w:ind w:left="0"/>
        <w:jc w:val="both"/>
        <w:rPr>
          <w:rFonts w:ascii="Garamond" w:hAnsi="Garamond"/>
        </w:rPr>
      </w:pPr>
    </w:p>
    <w:p w14:paraId="73025D32" w14:textId="77777777" w:rsidR="007430F5" w:rsidRPr="00D9698F" w:rsidRDefault="007430F5" w:rsidP="003D160D">
      <w:pPr>
        <w:pStyle w:val="Listaszerbekezds"/>
        <w:ind w:left="0"/>
        <w:jc w:val="both"/>
        <w:rPr>
          <w:rFonts w:ascii="Garamond" w:hAnsi="Garamond"/>
        </w:rPr>
      </w:pPr>
    </w:p>
    <w:p w14:paraId="1013292E" w14:textId="77777777" w:rsidR="003D160D" w:rsidRPr="00D9698F" w:rsidRDefault="003D160D" w:rsidP="003D160D">
      <w:pPr>
        <w:pStyle w:val="llb"/>
        <w:rPr>
          <w:rFonts w:ascii="Garamond" w:hAnsi="Garamond"/>
        </w:rPr>
      </w:pPr>
    </w:p>
    <w:tbl>
      <w:tblPr>
        <w:tblStyle w:val="Rcsostblzat"/>
        <w:tblW w:w="99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3539"/>
        <w:gridCol w:w="572"/>
        <w:gridCol w:w="708"/>
        <w:gridCol w:w="4679"/>
      </w:tblGrid>
      <w:tr w:rsidR="003D160D" w:rsidRPr="00B13CDD" w14:paraId="622F8145" w14:textId="77777777" w:rsidTr="00063307">
        <w:tc>
          <w:tcPr>
            <w:tcW w:w="4537" w:type="dxa"/>
            <w:gridSpan w:val="3"/>
          </w:tcPr>
          <w:p w14:paraId="4A1F8581"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rPr>
            </w:pPr>
            <w:r w:rsidRPr="00D9698F">
              <w:rPr>
                <w:rFonts w:ascii="Garamond" w:hAnsi="Garamond"/>
                <w:b/>
              </w:rPr>
              <w:t>………………………………………</w:t>
            </w:r>
          </w:p>
          <w:p w14:paraId="36517DC1"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rPr>
            </w:pPr>
            <w:bookmarkStart w:id="10" w:name="_Hlk116545442"/>
            <w:r w:rsidRPr="00D9698F">
              <w:rPr>
                <w:rFonts w:ascii="Garamond" w:hAnsi="Garamond"/>
                <w:b/>
              </w:rPr>
              <w:t xml:space="preserve">Hajdúszoboszló Város Önkormányzata </w:t>
            </w:r>
          </w:p>
          <w:p w14:paraId="6F52316C"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rPr>
            </w:pPr>
            <w:r w:rsidRPr="00D9698F">
              <w:rPr>
                <w:rFonts w:ascii="Garamond" w:hAnsi="Garamond"/>
                <w:b/>
              </w:rPr>
              <w:t>Czeglédi Gyula</w:t>
            </w:r>
          </w:p>
          <w:p w14:paraId="3F3EF40C" w14:textId="77777777" w:rsidR="003D160D" w:rsidRPr="00D9698F" w:rsidRDefault="003D160D" w:rsidP="00063307">
            <w:pPr>
              <w:pStyle w:val="llb"/>
              <w:tabs>
                <w:tab w:val="clear" w:pos="4536"/>
                <w:tab w:val="clear" w:pos="9072"/>
                <w:tab w:val="right" w:pos="0"/>
                <w:tab w:val="center" w:pos="1134"/>
                <w:tab w:val="center" w:pos="2160"/>
                <w:tab w:val="center" w:pos="3402"/>
                <w:tab w:val="left" w:pos="3546"/>
                <w:tab w:val="center" w:pos="5387"/>
                <w:tab w:val="center" w:pos="7938"/>
              </w:tabs>
              <w:rPr>
                <w:rFonts w:ascii="Garamond" w:hAnsi="Garamond"/>
                <w:b/>
              </w:rPr>
            </w:pPr>
            <w:r w:rsidRPr="00D9698F">
              <w:rPr>
                <w:rFonts w:ascii="Garamond" w:hAnsi="Garamond"/>
                <w:b/>
              </w:rPr>
              <w:tab/>
            </w:r>
            <w:r w:rsidRPr="00D9698F">
              <w:rPr>
                <w:rFonts w:ascii="Garamond" w:hAnsi="Garamond"/>
                <w:b/>
              </w:rPr>
              <w:tab/>
              <w:t>polgármester</w:t>
            </w:r>
            <w:r w:rsidRPr="00D9698F" w:rsidDel="00793EFB">
              <w:rPr>
                <w:rFonts w:ascii="Garamond" w:hAnsi="Garamond"/>
                <w:b/>
              </w:rPr>
              <w:t xml:space="preserve"> </w:t>
            </w:r>
            <w:r w:rsidRPr="00D9698F">
              <w:rPr>
                <w:rFonts w:ascii="Garamond" w:hAnsi="Garamond"/>
                <w:b/>
              </w:rPr>
              <w:tab/>
            </w:r>
            <w:r w:rsidRPr="00D9698F">
              <w:rPr>
                <w:rFonts w:ascii="Garamond" w:hAnsi="Garamond"/>
                <w:b/>
              </w:rPr>
              <w:tab/>
            </w:r>
          </w:p>
          <w:bookmarkEnd w:id="10"/>
          <w:p w14:paraId="6D2534EB"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rPr>
            </w:pPr>
            <w:r w:rsidRPr="00D9698F">
              <w:rPr>
                <w:rFonts w:ascii="Garamond" w:hAnsi="Garamond"/>
                <w:b/>
              </w:rPr>
              <w:t>Vagyonkezelésbe adó</w:t>
            </w:r>
          </w:p>
        </w:tc>
        <w:tc>
          <w:tcPr>
            <w:tcW w:w="708" w:type="dxa"/>
          </w:tcPr>
          <w:p w14:paraId="476BFCED"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ind w:firstLine="684"/>
              <w:jc w:val="center"/>
              <w:rPr>
                <w:rFonts w:ascii="Garamond" w:hAnsi="Garamond"/>
                <w:b/>
                <w:bCs/>
              </w:rPr>
            </w:pPr>
          </w:p>
        </w:tc>
        <w:tc>
          <w:tcPr>
            <w:tcW w:w="4679" w:type="dxa"/>
          </w:tcPr>
          <w:p w14:paraId="14D2FD1F"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bCs/>
              </w:rPr>
            </w:pPr>
            <w:r w:rsidRPr="00D9698F">
              <w:rPr>
                <w:rFonts w:ascii="Garamond" w:hAnsi="Garamond"/>
                <w:b/>
                <w:bCs/>
              </w:rPr>
              <w:t>………………………………………</w:t>
            </w:r>
          </w:p>
          <w:p w14:paraId="7D454CC0"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bCs/>
              </w:rPr>
            </w:pPr>
            <w:r w:rsidRPr="00D9698F">
              <w:rPr>
                <w:rFonts w:ascii="Garamond" w:hAnsi="Garamond"/>
                <w:b/>
                <w:bCs/>
              </w:rPr>
              <w:t xml:space="preserve">Bocskai István Múzeum képv: </w:t>
            </w:r>
            <w:r>
              <w:rPr>
                <w:rFonts w:ascii="Garamond" w:hAnsi="Garamond"/>
                <w:b/>
                <w:bCs/>
              </w:rPr>
              <w:t>Nagy István igazgató</w:t>
            </w:r>
          </w:p>
          <w:p w14:paraId="669E4E52"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bCs/>
              </w:rPr>
            </w:pPr>
            <w:r w:rsidRPr="00D9698F">
              <w:rPr>
                <w:rFonts w:ascii="Garamond" w:hAnsi="Garamond"/>
                <w:b/>
              </w:rPr>
              <w:t>Vagyonkezelésbe Vevő</w:t>
            </w:r>
          </w:p>
        </w:tc>
      </w:tr>
      <w:tr w:rsidR="003D160D" w:rsidRPr="00B13CDD" w14:paraId="4E141A22" w14:textId="77777777" w:rsidTr="00063307">
        <w:trPr>
          <w:gridBefore w:val="1"/>
          <w:gridAfter w:val="3"/>
          <w:wBefore w:w="426" w:type="dxa"/>
          <w:wAfter w:w="5959" w:type="dxa"/>
        </w:trPr>
        <w:tc>
          <w:tcPr>
            <w:tcW w:w="3539" w:type="dxa"/>
          </w:tcPr>
          <w:p w14:paraId="537F19F8"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bCs/>
              </w:rPr>
            </w:pPr>
          </w:p>
        </w:tc>
      </w:tr>
    </w:tbl>
    <w:p w14:paraId="743B586D" w14:textId="77777777" w:rsidR="003D160D" w:rsidRPr="00D9698F" w:rsidRDefault="003D160D" w:rsidP="003D160D">
      <w:pPr>
        <w:pStyle w:val="llb"/>
        <w:tabs>
          <w:tab w:val="clear" w:pos="4536"/>
          <w:tab w:val="clear" w:pos="9072"/>
          <w:tab w:val="right" w:pos="0"/>
          <w:tab w:val="center" w:pos="1134"/>
          <w:tab w:val="center" w:pos="3402"/>
          <w:tab w:val="center" w:pos="5387"/>
          <w:tab w:val="center" w:pos="7938"/>
        </w:tabs>
        <w:jc w:val="center"/>
        <w:rPr>
          <w:rFonts w:ascii="Garamond" w:eastAsia="Garamond" w:hAnsi="Garamond"/>
        </w:rPr>
      </w:pPr>
    </w:p>
    <w:p w14:paraId="23BC31C7" w14:textId="7E474B2F" w:rsidR="003D160D" w:rsidRPr="00D9698F" w:rsidRDefault="003D160D" w:rsidP="003D160D">
      <w:pPr>
        <w:jc w:val="both"/>
        <w:rPr>
          <w:rFonts w:ascii="Garamond" w:eastAsia="Garamond" w:hAnsi="Garamond"/>
        </w:rPr>
      </w:pPr>
      <w:r w:rsidRPr="00D9698F">
        <w:rPr>
          <w:rFonts w:ascii="Garamond" w:eastAsia="Garamond" w:hAnsi="Garamond"/>
        </w:rPr>
        <w:t>A szerződést készítettem és ellenjegyzem Hajdúszoboszlón, 202</w:t>
      </w:r>
      <w:r>
        <w:rPr>
          <w:rFonts w:ascii="Garamond" w:eastAsia="Garamond" w:hAnsi="Garamond"/>
        </w:rPr>
        <w:t xml:space="preserve">6. </w:t>
      </w:r>
      <w:r w:rsidR="00985A9B">
        <w:rPr>
          <w:rFonts w:ascii="Garamond" w:eastAsia="Garamond" w:hAnsi="Garamond"/>
        </w:rPr>
        <w:t xml:space="preserve">… hó </w:t>
      </w:r>
      <w:r>
        <w:rPr>
          <w:rFonts w:ascii="Garamond" w:eastAsia="Garamond" w:hAnsi="Garamond"/>
        </w:rPr>
        <w:t xml:space="preserve">… </w:t>
      </w:r>
      <w:r w:rsidRPr="00D9698F">
        <w:rPr>
          <w:rFonts w:ascii="Garamond" w:eastAsia="Garamond" w:hAnsi="Garamond"/>
        </w:rPr>
        <w:t>napján:</w:t>
      </w:r>
    </w:p>
    <w:p w14:paraId="5C352898" w14:textId="3D9BE15E" w:rsidR="003D160D" w:rsidRPr="00D9698F" w:rsidRDefault="003D160D" w:rsidP="003D160D">
      <w:pPr>
        <w:jc w:val="both"/>
        <w:rPr>
          <w:rFonts w:ascii="Garamond" w:eastAsia="Garamond" w:hAnsi="Garamond"/>
          <w:i/>
        </w:rPr>
      </w:pPr>
    </w:p>
    <w:p w14:paraId="7E6326A8" w14:textId="77777777" w:rsidR="003D160D" w:rsidRPr="00D9698F" w:rsidRDefault="003D160D" w:rsidP="003D160D">
      <w:pPr>
        <w:jc w:val="both"/>
        <w:rPr>
          <w:rFonts w:ascii="Garamond" w:eastAsia="Garamond" w:hAnsi="Garamond"/>
          <w:b/>
          <w:bCs/>
          <w:i/>
        </w:rPr>
      </w:pPr>
      <w:bookmarkStart w:id="11" w:name="_Hlk98304301"/>
      <w:r w:rsidRPr="00D9698F">
        <w:rPr>
          <w:rFonts w:ascii="Garamond" w:eastAsia="Garamond" w:hAnsi="Garamond"/>
          <w:b/>
          <w:bCs/>
          <w:i/>
        </w:rPr>
        <w:t>dr. Pinczés Róbert ügyvéd</w:t>
      </w:r>
    </w:p>
    <w:p w14:paraId="39827C71" w14:textId="3506CAAD" w:rsidR="007430F5" w:rsidRPr="00985A9B" w:rsidRDefault="003D160D" w:rsidP="00985A9B">
      <w:pPr>
        <w:jc w:val="both"/>
        <w:rPr>
          <w:rFonts w:ascii="Garamond" w:hAnsi="Garamond"/>
        </w:rPr>
      </w:pPr>
      <w:r w:rsidRPr="00D9698F">
        <w:rPr>
          <w:rFonts w:ascii="Garamond" w:eastAsia="Garamond" w:hAnsi="Garamond"/>
          <w:b/>
          <w:bCs/>
          <w:i/>
        </w:rPr>
        <w:t>székhely: 1095 Budapest, Mester u. 53-55. 2/4., KASZ: 36081134</w:t>
      </w:r>
      <w:bookmarkEnd w:id="11"/>
    </w:p>
    <w:sectPr w:rsidR="007430F5" w:rsidRPr="00985A9B" w:rsidSect="00DC37C5">
      <w:footerReference w:type="default" r:id="rId9"/>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CD5CC" w14:textId="77777777" w:rsidR="00F91F76" w:rsidRDefault="00F91F76" w:rsidP="00DC37C5">
      <w:pPr>
        <w:spacing w:after="0" w:line="240" w:lineRule="auto"/>
      </w:pPr>
      <w:r>
        <w:separator/>
      </w:r>
    </w:p>
  </w:endnote>
  <w:endnote w:type="continuationSeparator" w:id="0">
    <w:p w14:paraId="79786B9B" w14:textId="77777777" w:rsidR="00F91F76" w:rsidRDefault="00F91F76" w:rsidP="00DC3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BC1B1" w14:textId="79C21BA8" w:rsidR="007430F5" w:rsidRDefault="007430F5">
    <w:pPr>
      <w:pStyle w:val="llb"/>
    </w:pPr>
  </w:p>
  <w:p w14:paraId="514BC0E8" w14:textId="77777777" w:rsidR="003D160D" w:rsidRDefault="003D160D">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433DC" w14:textId="05036AA4" w:rsidR="007430F5" w:rsidRDefault="007430F5">
    <w:pPr>
      <w:pStyle w:val="llb"/>
    </w:pPr>
  </w:p>
  <w:tbl>
    <w:tblPr>
      <w:tblStyle w:val="Rcsostblzat1"/>
      <w:tblW w:w="1020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284"/>
      <w:gridCol w:w="3402"/>
      <w:gridCol w:w="242"/>
      <w:gridCol w:w="341"/>
      <w:gridCol w:w="1968"/>
    </w:tblGrid>
    <w:tr w:rsidR="007430F5" w:rsidRPr="00FC07B2" w14:paraId="0AC4B031" w14:textId="77777777" w:rsidTr="00063307">
      <w:tc>
        <w:tcPr>
          <w:tcW w:w="3970" w:type="dxa"/>
        </w:tcPr>
        <w:p w14:paraId="3C046B4D"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ind w:right="-99"/>
            <w:jc w:val="center"/>
            <w:rPr>
              <w:rFonts w:ascii="Garamond" w:hAnsi="Garamond"/>
              <w:sz w:val="20"/>
              <w:szCs w:val="20"/>
            </w:rPr>
          </w:pPr>
          <w:r w:rsidRPr="00FC07B2">
            <w:rPr>
              <w:rFonts w:ascii="Garamond" w:hAnsi="Garamond"/>
              <w:sz w:val="20"/>
              <w:szCs w:val="20"/>
            </w:rPr>
            <w:t xml:space="preserve">Hajdúszoboszló Város Önkormányzata </w:t>
          </w:r>
        </w:p>
        <w:p w14:paraId="10952C43"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r w:rsidRPr="00E2666F">
            <w:t>Vagyonkezelésbe adó</w:t>
          </w:r>
          <w:r w:rsidRPr="00FC07B2">
            <w:rPr>
              <w:rFonts w:ascii="Garamond" w:hAnsi="Garamond"/>
              <w:sz w:val="20"/>
              <w:szCs w:val="20"/>
            </w:rPr>
            <w:t xml:space="preserve"> </w:t>
          </w:r>
          <w:r>
            <w:rPr>
              <w:rFonts w:ascii="Garamond" w:hAnsi="Garamond"/>
              <w:sz w:val="20"/>
              <w:szCs w:val="20"/>
            </w:rPr>
            <w:t xml:space="preserve">képv: </w:t>
          </w:r>
          <w:r w:rsidRPr="00FC07B2">
            <w:rPr>
              <w:rFonts w:ascii="Garamond" w:hAnsi="Garamond"/>
              <w:sz w:val="20"/>
              <w:szCs w:val="20"/>
            </w:rPr>
            <w:t>Czeglédi Gyula</w:t>
          </w:r>
        </w:p>
        <w:p w14:paraId="45CFC9A0"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r w:rsidRPr="00FC07B2">
            <w:rPr>
              <w:rFonts w:ascii="Garamond" w:hAnsi="Garamond"/>
              <w:sz w:val="20"/>
              <w:szCs w:val="20"/>
            </w:rPr>
            <w:t>polgármester</w:t>
          </w:r>
        </w:p>
      </w:tc>
      <w:tc>
        <w:tcPr>
          <w:tcW w:w="284" w:type="dxa"/>
        </w:tcPr>
        <w:p w14:paraId="4F76DD4F"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p>
      </w:tc>
      <w:tc>
        <w:tcPr>
          <w:tcW w:w="3402" w:type="dxa"/>
        </w:tcPr>
        <w:p w14:paraId="1E1505E7"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r w:rsidRPr="00E2666F">
            <w:t xml:space="preserve"> </w:t>
          </w:r>
          <w:r>
            <w:t>Bocskai István Múzeum</w:t>
          </w:r>
          <w:r w:rsidRPr="005B77B8">
            <w:t xml:space="preserve"> </w:t>
          </w:r>
          <w:r w:rsidRPr="00E2666F">
            <w:t>Vagyonkezelésbe vevő</w:t>
          </w:r>
        </w:p>
        <w:p w14:paraId="27903F78"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r>
            <w:rPr>
              <w:rFonts w:ascii="Garamond" w:hAnsi="Garamond"/>
              <w:sz w:val="20"/>
              <w:szCs w:val="20"/>
            </w:rPr>
            <w:t>képv: Nagy István igazgató</w:t>
          </w:r>
        </w:p>
      </w:tc>
      <w:tc>
        <w:tcPr>
          <w:tcW w:w="242" w:type="dxa"/>
        </w:tcPr>
        <w:p w14:paraId="63DF9C2F"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p>
      </w:tc>
      <w:tc>
        <w:tcPr>
          <w:tcW w:w="341" w:type="dxa"/>
        </w:tcPr>
        <w:p w14:paraId="14779CC1"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p>
      </w:tc>
      <w:tc>
        <w:tcPr>
          <w:tcW w:w="1968" w:type="dxa"/>
        </w:tcPr>
        <w:p w14:paraId="4BC55E3F"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r w:rsidRPr="00FC07B2">
            <w:rPr>
              <w:rFonts w:ascii="Garamond" w:hAnsi="Garamond"/>
              <w:sz w:val="20"/>
              <w:szCs w:val="20"/>
            </w:rPr>
            <w:t>dr. Pinczés Róbert</w:t>
          </w:r>
        </w:p>
        <w:p w14:paraId="6DBD7153"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r w:rsidRPr="00FC07B2">
            <w:rPr>
              <w:rFonts w:ascii="Garamond" w:hAnsi="Garamond"/>
              <w:sz w:val="20"/>
              <w:szCs w:val="20"/>
            </w:rPr>
            <w:t>Ügyvéd</w:t>
          </w:r>
        </w:p>
        <w:p w14:paraId="17B16036"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rPr>
              <w:rFonts w:ascii="Garamond" w:hAnsi="Garamond"/>
              <w:sz w:val="20"/>
              <w:szCs w:val="20"/>
            </w:rPr>
          </w:pPr>
        </w:p>
      </w:tc>
    </w:tr>
  </w:tbl>
  <w:p w14:paraId="36A80099" w14:textId="2534104E" w:rsidR="007430F5" w:rsidRPr="00E2666F" w:rsidRDefault="007430F5" w:rsidP="007430F5">
    <w:pPr>
      <w:pStyle w:val="llb"/>
      <w:jc w:val="center"/>
    </w:pPr>
    <w:r>
      <w:fldChar w:fldCharType="begin"/>
    </w:r>
    <w:r>
      <w:instrText xml:space="preserve"> PAGE  \* Arabic  \* MERGEFORMAT </w:instrText>
    </w:r>
    <w:r>
      <w:fldChar w:fldCharType="separate"/>
    </w:r>
    <w:r w:rsidR="00432020">
      <w:rPr>
        <w:noProof/>
      </w:rPr>
      <w:t>7</w:t>
    </w:r>
    <w:r>
      <w:fldChar w:fldCharType="end"/>
    </w:r>
  </w:p>
  <w:p w14:paraId="72B66E0A" w14:textId="61823FEF" w:rsidR="007430F5" w:rsidRDefault="007430F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8EE0F" w14:textId="77777777" w:rsidR="00F91F76" w:rsidRDefault="00F91F76" w:rsidP="00DC37C5">
      <w:pPr>
        <w:spacing w:after="0" w:line="240" w:lineRule="auto"/>
      </w:pPr>
      <w:r>
        <w:separator/>
      </w:r>
    </w:p>
  </w:footnote>
  <w:footnote w:type="continuationSeparator" w:id="0">
    <w:p w14:paraId="4DF6AFEE" w14:textId="77777777" w:rsidR="00F91F76" w:rsidRDefault="00F91F76" w:rsidP="00DC37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3392C"/>
    <w:multiLevelType w:val="hybridMultilevel"/>
    <w:tmpl w:val="3208A364"/>
    <w:lvl w:ilvl="0" w:tplc="040E0017">
      <w:start w:val="1"/>
      <w:numFmt w:val="lowerLetter"/>
      <w:lvlText w:val="%1)"/>
      <w:lvlJc w:val="left"/>
      <w:pPr>
        <w:ind w:left="1069" w:hanging="360"/>
      </w:pPr>
      <w:rPr>
        <w:rFonts w:cs="Times New Roman"/>
      </w:rPr>
    </w:lvl>
    <w:lvl w:ilvl="1" w:tplc="040E0019">
      <w:start w:val="1"/>
      <w:numFmt w:val="lowerLetter"/>
      <w:lvlText w:val="%2."/>
      <w:lvlJc w:val="left"/>
      <w:pPr>
        <w:ind w:left="1789" w:hanging="360"/>
      </w:pPr>
      <w:rPr>
        <w:rFonts w:cs="Times New Roman"/>
      </w:rPr>
    </w:lvl>
    <w:lvl w:ilvl="2" w:tplc="040E001B">
      <w:start w:val="1"/>
      <w:numFmt w:val="lowerRoman"/>
      <w:lvlText w:val="%3."/>
      <w:lvlJc w:val="right"/>
      <w:pPr>
        <w:ind w:left="2509" w:hanging="180"/>
      </w:pPr>
      <w:rPr>
        <w:rFonts w:cs="Times New Roman"/>
      </w:rPr>
    </w:lvl>
    <w:lvl w:ilvl="3" w:tplc="040E000F">
      <w:start w:val="1"/>
      <w:numFmt w:val="decimal"/>
      <w:lvlText w:val="%4."/>
      <w:lvlJc w:val="left"/>
      <w:pPr>
        <w:ind w:left="3229" w:hanging="360"/>
      </w:pPr>
      <w:rPr>
        <w:rFonts w:cs="Times New Roman"/>
      </w:rPr>
    </w:lvl>
    <w:lvl w:ilvl="4" w:tplc="040E0019">
      <w:start w:val="1"/>
      <w:numFmt w:val="lowerLetter"/>
      <w:lvlText w:val="%5."/>
      <w:lvlJc w:val="left"/>
      <w:pPr>
        <w:ind w:left="3949" w:hanging="360"/>
      </w:pPr>
      <w:rPr>
        <w:rFonts w:cs="Times New Roman"/>
      </w:rPr>
    </w:lvl>
    <w:lvl w:ilvl="5" w:tplc="040E001B">
      <w:start w:val="1"/>
      <w:numFmt w:val="lowerRoman"/>
      <w:lvlText w:val="%6."/>
      <w:lvlJc w:val="right"/>
      <w:pPr>
        <w:ind w:left="4669" w:hanging="180"/>
      </w:pPr>
      <w:rPr>
        <w:rFonts w:cs="Times New Roman"/>
      </w:rPr>
    </w:lvl>
    <w:lvl w:ilvl="6" w:tplc="040E000F">
      <w:start w:val="1"/>
      <w:numFmt w:val="decimal"/>
      <w:lvlText w:val="%7."/>
      <w:lvlJc w:val="left"/>
      <w:pPr>
        <w:ind w:left="5389" w:hanging="360"/>
      </w:pPr>
      <w:rPr>
        <w:rFonts w:cs="Times New Roman"/>
      </w:rPr>
    </w:lvl>
    <w:lvl w:ilvl="7" w:tplc="040E0019">
      <w:start w:val="1"/>
      <w:numFmt w:val="lowerLetter"/>
      <w:lvlText w:val="%8."/>
      <w:lvlJc w:val="left"/>
      <w:pPr>
        <w:ind w:left="6109" w:hanging="360"/>
      </w:pPr>
      <w:rPr>
        <w:rFonts w:cs="Times New Roman"/>
      </w:rPr>
    </w:lvl>
    <w:lvl w:ilvl="8" w:tplc="040E001B">
      <w:start w:val="1"/>
      <w:numFmt w:val="lowerRoman"/>
      <w:lvlText w:val="%9."/>
      <w:lvlJc w:val="right"/>
      <w:pPr>
        <w:ind w:left="6829" w:hanging="180"/>
      </w:pPr>
      <w:rPr>
        <w:rFonts w:cs="Times New Roman"/>
      </w:rPr>
    </w:lvl>
  </w:abstractNum>
  <w:abstractNum w:abstractNumId="1" w15:restartNumberingAfterBreak="0">
    <w:nsid w:val="27B2142A"/>
    <w:multiLevelType w:val="hybridMultilevel"/>
    <w:tmpl w:val="61C2B9B0"/>
    <w:lvl w:ilvl="0" w:tplc="7FC0775C">
      <w:start w:val="1"/>
      <w:numFmt w:val="bullet"/>
      <w:lvlText w:val="-"/>
      <w:lvlJc w:val="left"/>
      <w:pPr>
        <w:ind w:left="786" w:hanging="360"/>
      </w:pPr>
      <w:rPr>
        <w:rFonts w:ascii="Times New Roman" w:eastAsia="Times New Roman" w:hAnsi="Times New Roman"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2" w15:restartNumberingAfterBreak="0">
    <w:nsid w:val="2B99406A"/>
    <w:multiLevelType w:val="hybridMultilevel"/>
    <w:tmpl w:val="9A88F8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47794319"/>
    <w:multiLevelType w:val="hybridMultilevel"/>
    <w:tmpl w:val="154E92F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515A3762"/>
    <w:multiLevelType w:val="hybridMultilevel"/>
    <w:tmpl w:val="6D4A073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1EA10DA"/>
    <w:multiLevelType w:val="multilevel"/>
    <w:tmpl w:val="036C9830"/>
    <w:lvl w:ilvl="0">
      <w:start w:val="1"/>
      <w:numFmt w:val="decimal"/>
      <w:lvlText w:val="%1."/>
      <w:lvlJc w:val="left"/>
      <w:pPr>
        <w:tabs>
          <w:tab w:val="num" w:pos="1210"/>
        </w:tabs>
      </w:pPr>
      <w:rPr>
        <w:rFonts w:cs="Times New Roman"/>
        <w:b w:val="0"/>
        <w:i w:val="0"/>
        <w:sz w:val="24"/>
      </w:rPr>
    </w:lvl>
    <w:lvl w:ilvl="1">
      <w:start w:val="1"/>
      <w:numFmt w:val="lowerLetter"/>
      <w:lvlText w:val="%2)"/>
      <w:lvlJc w:val="left"/>
      <w:pPr>
        <w:ind w:left="1788" w:hanging="360"/>
      </w:pPr>
      <w:rPr>
        <w:rFonts w:cs="Times New Roman" w:hint="default"/>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6" w15:restartNumberingAfterBreak="0">
    <w:nsid w:val="71AE6580"/>
    <w:multiLevelType w:val="hybridMultilevel"/>
    <w:tmpl w:val="3BCEAC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74A06EB7"/>
    <w:multiLevelType w:val="hybridMultilevel"/>
    <w:tmpl w:val="3E1C06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6"/>
  </w:num>
  <w:num w:numId="5">
    <w:abstractNumId w:val="1"/>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BD"/>
    <w:rsid w:val="000E6CBD"/>
    <w:rsid w:val="001140D6"/>
    <w:rsid w:val="00145D05"/>
    <w:rsid w:val="001877E9"/>
    <w:rsid w:val="001D0809"/>
    <w:rsid w:val="002151DF"/>
    <w:rsid w:val="00271FCB"/>
    <w:rsid w:val="00283393"/>
    <w:rsid w:val="002A30FA"/>
    <w:rsid w:val="002E5650"/>
    <w:rsid w:val="002E69F2"/>
    <w:rsid w:val="00313C9B"/>
    <w:rsid w:val="00352C2E"/>
    <w:rsid w:val="003B1723"/>
    <w:rsid w:val="003C345C"/>
    <w:rsid w:val="003D160D"/>
    <w:rsid w:val="003F4BB5"/>
    <w:rsid w:val="00430E32"/>
    <w:rsid w:val="00432020"/>
    <w:rsid w:val="00460E9E"/>
    <w:rsid w:val="00464B30"/>
    <w:rsid w:val="00484764"/>
    <w:rsid w:val="004C49CF"/>
    <w:rsid w:val="004E087C"/>
    <w:rsid w:val="004E1E7E"/>
    <w:rsid w:val="004E5752"/>
    <w:rsid w:val="004F18B7"/>
    <w:rsid w:val="004F603B"/>
    <w:rsid w:val="00567BB0"/>
    <w:rsid w:val="00577AE6"/>
    <w:rsid w:val="005953F1"/>
    <w:rsid w:val="005C051E"/>
    <w:rsid w:val="00606999"/>
    <w:rsid w:val="0061145D"/>
    <w:rsid w:val="006235BF"/>
    <w:rsid w:val="00640983"/>
    <w:rsid w:val="00643747"/>
    <w:rsid w:val="00645F8B"/>
    <w:rsid w:val="006462C2"/>
    <w:rsid w:val="00651968"/>
    <w:rsid w:val="00664BED"/>
    <w:rsid w:val="006B6468"/>
    <w:rsid w:val="00717BFD"/>
    <w:rsid w:val="00721153"/>
    <w:rsid w:val="00734A83"/>
    <w:rsid w:val="007430F5"/>
    <w:rsid w:val="00744306"/>
    <w:rsid w:val="00753B31"/>
    <w:rsid w:val="0075492C"/>
    <w:rsid w:val="00780CB4"/>
    <w:rsid w:val="007A2114"/>
    <w:rsid w:val="007A48EC"/>
    <w:rsid w:val="007C4EB2"/>
    <w:rsid w:val="007E374D"/>
    <w:rsid w:val="007F4052"/>
    <w:rsid w:val="00852B3E"/>
    <w:rsid w:val="00874B83"/>
    <w:rsid w:val="00881A61"/>
    <w:rsid w:val="008843B9"/>
    <w:rsid w:val="00887D4D"/>
    <w:rsid w:val="008E41FD"/>
    <w:rsid w:val="00900A4B"/>
    <w:rsid w:val="00902775"/>
    <w:rsid w:val="0090592E"/>
    <w:rsid w:val="00924DA6"/>
    <w:rsid w:val="00936025"/>
    <w:rsid w:val="00982F1E"/>
    <w:rsid w:val="00985A9B"/>
    <w:rsid w:val="00995C45"/>
    <w:rsid w:val="009F14A2"/>
    <w:rsid w:val="00A15599"/>
    <w:rsid w:val="00A16049"/>
    <w:rsid w:val="00A5290E"/>
    <w:rsid w:val="00A71DB5"/>
    <w:rsid w:val="00A763ED"/>
    <w:rsid w:val="00AA31CC"/>
    <w:rsid w:val="00AA7E98"/>
    <w:rsid w:val="00AB1C0E"/>
    <w:rsid w:val="00AE5E7C"/>
    <w:rsid w:val="00B05CBC"/>
    <w:rsid w:val="00B06B0A"/>
    <w:rsid w:val="00B23AD5"/>
    <w:rsid w:val="00B33F18"/>
    <w:rsid w:val="00B50875"/>
    <w:rsid w:val="00B67A1C"/>
    <w:rsid w:val="00BB3232"/>
    <w:rsid w:val="00BB4F3C"/>
    <w:rsid w:val="00BD7F5D"/>
    <w:rsid w:val="00BF576F"/>
    <w:rsid w:val="00BF7263"/>
    <w:rsid w:val="00C2356E"/>
    <w:rsid w:val="00C82D6E"/>
    <w:rsid w:val="00C9330C"/>
    <w:rsid w:val="00CB02AE"/>
    <w:rsid w:val="00CF1ACB"/>
    <w:rsid w:val="00CF57F6"/>
    <w:rsid w:val="00D258C8"/>
    <w:rsid w:val="00D407F3"/>
    <w:rsid w:val="00D53412"/>
    <w:rsid w:val="00D70CD5"/>
    <w:rsid w:val="00D94261"/>
    <w:rsid w:val="00DA7268"/>
    <w:rsid w:val="00DC37C5"/>
    <w:rsid w:val="00DD712F"/>
    <w:rsid w:val="00DF29C1"/>
    <w:rsid w:val="00E21046"/>
    <w:rsid w:val="00E30AEB"/>
    <w:rsid w:val="00E4109C"/>
    <w:rsid w:val="00E609EB"/>
    <w:rsid w:val="00E963E1"/>
    <w:rsid w:val="00EA117D"/>
    <w:rsid w:val="00ED3D33"/>
    <w:rsid w:val="00F23C39"/>
    <w:rsid w:val="00F4332A"/>
    <w:rsid w:val="00F457CC"/>
    <w:rsid w:val="00F62D0D"/>
    <w:rsid w:val="00F816A0"/>
    <w:rsid w:val="00F91278"/>
    <w:rsid w:val="00F91F76"/>
    <w:rsid w:val="00FB5298"/>
    <w:rsid w:val="00FD021B"/>
    <w:rsid w:val="00FF442E"/>
    <w:rsid w:val="00FF4A8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2CCCA6"/>
  <w15:chartTrackingRefBased/>
  <w15:docId w15:val="{1BE075A6-E0B4-4EBD-8E51-B484DFCA8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E6CBD"/>
    <w:pPr>
      <w:spacing w:line="254" w:lineRule="auto"/>
    </w:pPr>
  </w:style>
  <w:style w:type="paragraph" w:styleId="Cmsor1">
    <w:name w:val="heading 1"/>
    <w:basedOn w:val="Norml"/>
    <w:link w:val="Cmsor1Char"/>
    <w:uiPriority w:val="9"/>
    <w:qFormat/>
    <w:rsid w:val="002E69F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paragraph" w:styleId="Cmsor2">
    <w:name w:val="heading 2"/>
    <w:basedOn w:val="Norml"/>
    <w:link w:val="Cmsor2Char"/>
    <w:uiPriority w:val="9"/>
    <w:qFormat/>
    <w:rsid w:val="002E69F2"/>
    <w:pPr>
      <w:spacing w:before="100" w:beforeAutospacing="1" w:after="100" w:afterAutospacing="1" w:line="240" w:lineRule="auto"/>
      <w:outlineLvl w:val="1"/>
    </w:pPr>
    <w:rPr>
      <w:rFonts w:ascii="Times New Roman" w:eastAsia="Times New Roman" w:hAnsi="Times New Roman" w:cs="Times New Roman"/>
      <w:b/>
      <w:bCs/>
      <w:sz w:val="36"/>
      <w:szCs w:val="36"/>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uiPriority w:val="1"/>
    <w:qFormat/>
    <w:rsid w:val="00BF576F"/>
    <w:pPr>
      <w:spacing w:after="0" w:line="240" w:lineRule="auto"/>
    </w:pPr>
  </w:style>
  <w:style w:type="paragraph" w:styleId="lfej">
    <w:name w:val="header"/>
    <w:basedOn w:val="Norml"/>
    <w:link w:val="lfejChar"/>
    <w:uiPriority w:val="99"/>
    <w:unhideWhenUsed/>
    <w:rsid w:val="00DC37C5"/>
    <w:pPr>
      <w:tabs>
        <w:tab w:val="center" w:pos="4536"/>
        <w:tab w:val="right" w:pos="9072"/>
      </w:tabs>
      <w:spacing w:after="0" w:line="240" w:lineRule="auto"/>
    </w:pPr>
  </w:style>
  <w:style w:type="character" w:customStyle="1" w:styleId="lfejChar">
    <w:name w:val="Élőfej Char"/>
    <w:basedOn w:val="Bekezdsalapbettpusa"/>
    <w:link w:val="lfej"/>
    <w:uiPriority w:val="99"/>
    <w:rsid w:val="00DC37C5"/>
  </w:style>
  <w:style w:type="paragraph" w:styleId="llb">
    <w:name w:val="footer"/>
    <w:basedOn w:val="Norml"/>
    <w:link w:val="llbChar"/>
    <w:uiPriority w:val="99"/>
    <w:unhideWhenUsed/>
    <w:rsid w:val="00DC37C5"/>
    <w:pPr>
      <w:tabs>
        <w:tab w:val="center" w:pos="4536"/>
        <w:tab w:val="right" w:pos="9072"/>
      </w:tabs>
      <w:spacing w:after="0" w:line="240" w:lineRule="auto"/>
    </w:pPr>
  </w:style>
  <w:style w:type="character" w:customStyle="1" w:styleId="llbChar">
    <w:name w:val="Élőláb Char"/>
    <w:basedOn w:val="Bekezdsalapbettpusa"/>
    <w:link w:val="llb"/>
    <w:uiPriority w:val="99"/>
    <w:rsid w:val="00DC37C5"/>
  </w:style>
  <w:style w:type="character" w:styleId="Hiperhivatkozs">
    <w:name w:val="Hyperlink"/>
    <w:basedOn w:val="Bekezdsalapbettpusa"/>
    <w:uiPriority w:val="99"/>
    <w:unhideWhenUsed/>
    <w:rsid w:val="00881A61"/>
    <w:rPr>
      <w:color w:val="0563C1" w:themeColor="hyperlink"/>
      <w:u w:val="single"/>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B05CBC"/>
    <w:pPr>
      <w:ind w:left="720"/>
      <w:contextualSpacing/>
    </w:p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locked/>
    <w:rsid w:val="002E5650"/>
  </w:style>
  <w:style w:type="paragraph" w:styleId="NormlWeb">
    <w:name w:val="Normal (Web)"/>
    <w:basedOn w:val="Norml"/>
    <w:uiPriority w:val="99"/>
    <w:unhideWhenUsed/>
    <w:rsid w:val="00924DA6"/>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xmsonormal">
    <w:name w:val="x_msonormal"/>
    <w:basedOn w:val="Norml"/>
    <w:rsid w:val="00924DA6"/>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FF442E"/>
    <w:rPr>
      <w:b/>
      <w:bCs/>
    </w:rPr>
  </w:style>
  <w:style w:type="character" w:customStyle="1" w:styleId="Cmsor1Char">
    <w:name w:val="Címsor 1 Char"/>
    <w:basedOn w:val="Bekezdsalapbettpusa"/>
    <w:link w:val="Cmsor1"/>
    <w:uiPriority w:val="9"/>
    <w:rsid w:val="002E69F2"/>
    <w:rPr>
      <w:rFonts w:ascii="Times New Roman" w:eastAsia="Times New Roman" w:hAnsi="Times New Roman" w:cs="Times New Roman"/>
      <w:b/>
      <w:bCs/>
      <w:kern w:val="36"/>
      <w:sz w:val="48"/>
      <w:szCs w:val="48"/>
      <w:lang w:eastAsia="hu-HU"/>
    </w:rPr>
  </w:style>
  <w:style w:type="character" w:customStyle="1" w:styleId="Cmsor2Char">
    <w:name w:val="Címsor 2 Char"/>
    <w:basedOn w:val="Bekezdsalapbettpusa"/>
    <w:link w:val="Cmsor2"/>
    <w:uiPriority w:val="9"/>
    <w:rsid w:val="002E69F2"/>
    <w:rPr>
      <w:rFonts w:ascii="Times New Roman" w:eastAsia="Times New Roman" w:hAnsi="Times New Roman" w:cs="Times New Roman"/>
      <w:b/>
      <w:bCs/>
      <w:sz w:val="36"/>
      <w:szCs w:val="36"/>
      <w:lang w:eastAsia="hu-HU"/>
    </w:rPr>
  </w:style>
  <w:style w:type="character" w:customStyle="1" w:styleId="jel">
    <w:name w:val="jel"/>
    <w:basedOn w:val="Bekezdsalapbettpusa"/>
    <w:rsid w:val="002E69F2"/>
  </w:style>
  <w:style w:type="character" w:customStyle="1" w:styleId="szakasz-jel">
    <w:name w:val="szakasz-jel"/>
    <w:basedOn w:val="Bekezdsalapbettpusa"/>
    <w:rsid w:val="002E69F2"/>
  </w:style>
  <w:style w:type="character" w:styleId="Jegyzethivatkozs">
    <w:name w:val="annotation reference"/>
    <w:basedOn w:val="Bekezdsalapbettpusa"/>
    <w:uiPriority w:val="99"/>
    <w:semiHidden/>
    <w:unhideWhenUsed/>
    <w:rsid w:val="00D53412"/>
    <w:rPr>
      <w:sz w:val="16"/>
      <w:szCs w:val="16"/>
    </w:rPr>
  </w:style>
  <w:style w:type="paragraph" w:styleId="Jegyzetszveg">
    <w:name w:val="annotation text"/>
    <w:basedOn w:val="Norml"/>
    <w:link w:val="JegyzetszvegChar"/>
    <w:uiPriority w:val="99"/>
    <w:semiHidden/>
    <w:unhideWhenUsed/>
    <w:rsid w:val="00D53412"/>
    <w:pPr>
      <w:spacing w:line="240" w:lineRule="auto"/>
    </w:pPr>
    <w:rPr>
      <w:sz w:val="20"/>
      <w:szCs w:val="20"/>
    </w:rPr>
  </w:style>
  <w:style w:type="character" w:customStyle="1" w:styleId="JegyzetszvegChar">
    <w:name w:val="Jegyzetszöveg Char"/>
    <w:basedOn w:val="Bekezdsalapbettpusa"/>
    <w:link w:val="Jegyzetszveg"/>
    <w:uiPriority w:val="99"/>
    <w:semiHidden/>
    <w:rsid w:val="00D53412"/>
    <w:rPr>
      <w:sz w:val="20"/>
      <w:szCs w:val="20"/>
    </w:rPr>
  </w:style>
  <w:style w:type="paragraph" w:styleId="Megjegyzstrgya">
    <w:name w:val="annotation subject"/>
    <w:basedOn w:val="Jegyzetszveg"/>
    <w:next w:val="Jegyzetszveg"/>
    <w:link w:val="MegjegyzstrgyaChar"/>
    <w:uiPriority w:val="99"/>
    <w:semiHidden/>
    <w:unhideWhenUsed/>
    <w:rsid w:val="00D53412"/>
    <w:rPr>
      <w:b/>
      <w:bCs/>
    </w:rPr>
  </w:style>
  <w:style w:type="character" w:customStyle="1" w:styleId="MegjegyzstrgyaChar">
    <w:name w:val="Megjegyzés tárgya Char"/>
    <w:basedOn w:val="JegyzetszvegChar"/>
    <w:link w:val="Megjegyzstrgya"/>
    <w:uiPriority w:val="99"/>
    <w:semiHidden/>
    <w:rsid w:val="00D53412"/>
    <w:rPr>
      <w:b/>
      <w:bCs/>
      <w:sz w:val="20"/>
      <w:szCs w:val="20"/>
    </w:rPr>
  </w:style>
  <w:style w:type="paragraph" w:styleId="Buborkszveg">
    <w:name w:val="Balloon Text"/>
    <w:basedOn w:val="Norml"/>
    <w:link w:val="BuborkszvegChar"/>
    <w:uiPriority w:val="99"/>
    <w:semiHidden/>
    <w:unhideWhenUsed/>
    <w:rsid w:val="00D53412"/>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D53412"/>
    <w:rPr>
      <w:rFonts w:ascii="Segoe UI" w:hAnsi="Segoe UI" w:cs="Segoe UI"/>
      <w:sz w:val="18"/>
      <w:szCs w:val="18"/>
    </w:rPr>
  </w:style>
  <w:style w:type="paragraph" w:styleId="Vltozat">
    <w:name w:val="Revision"/>
    <w:hidden/>
    <w:uiPriority w:val="99"/>
    <w:semiHidden/>
    <w:rsid w:val="003D160D"/>
    <w:pPr>
      <w:spacing w:after="0" w:line="240" w:lineRule="auto"/>
    </w:pPr>
  </w:style>
  <w:style w:type="paragraph" w:styleId="Szvegtrzs">
    <w:name w:val="Body Text"/>
    <w:basedOn w:val="Norml"/>
    <w:link w:val="SzvegtrzsChar"/>
    <w:rsid w:val="003D160D"/>
    <w:pPr>
      <w:spacing w:after="0" w:line="240" w:lineRule="auto"/>
      <w:jc w:val="both"/>
    </w:pPr>
    <w:rPr>
      <w:rFonts w:ascii="Times New Roman" w:eastAsia="Times New Roman" w:hAnsi="Times New Roman" w:cs="Times New Roman"/>
      <w:sz w:val="24"/>
      <w:szCs w:val="24"/>
      <w:lang w:eastAsia="hu-HU"/>
    </w:rPr>
  </w:style>
  <w:style w:type="character" w:customStyle="1" w:styleId="SzvegtrzsChar">
    <w:name w:val="Szövegtörzs Char"/>
    <w:basedOn w:val="Bekezdsalapbettpusa"/>
    <w:link w:val="Szvegtrzs"/>
    <w:rsid w:val="003D160D"/>
    <w:rPr>
      <w:rFonts w:ascii="Times New Roman" w:eastAsia="Times New Roman" w:hAnsi="Times New Roman" w:cs="Times New Roman"/>
      <w:sz w:val="24"/>
      <w:szCs w:val="24"/>
      <w:lang w:eastAsia="hu-HU"/>
    </w:rPr>
  </w:style>
  <w:style w:type="table" w:styleId="Rcsostblzat">
    <w:name w:val="Table Grid"/>
    <w:basedOn w:val="Normltblzat"/>
    <w:uiPriority w:val="39"/>
    <w:rsid w:val="003D160D"/>
    <w:pPr>
      <w:spacing w:after="0" w:line="240" w:lineRule="auto"/>
    </w:pPr>
    <w:rPr>
      <w:rFonts w:ascii="Calibri" w:eastAsia="Calibri" w:hAnsi="Calibri" w:cs="Times New Roman"/>
      <w:sz w:val="20"/>
      <w:szCs w:val="20"/>
      <w:lang w:eastAsia="hu-H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kezds2">
    <w:name w:val="Bekezdés2"/>
    <w:basedOn w:val="Norml"/>
    <w:link w:val="Bekezds2Char"/>
    <w:autoRedefine/>
    <w:rsid w:val="003D160D"/>
    <w:pPr>
      <w:overflowPunct w:val="0"/>
      <w:autoSpaceDE w:val="0"/>
      <w:autoSpaceDN w:val="0"/>
      <w:adjustRightInd w:val="0"/>
      <w:spacing w:after="0" w:line="240" w:lineRule="auto"/>
      <w:ind w:left="709"/>
      <w:jc w:val="both"/>
      <w:textAlignment w:val="baseline"/>
    </w:pPr>
    <w:rPr>
      <w:rFonts w:ascii="Calibri" w:eastAsia="Calibri" w:hAnsi="Calibri" w:cs="Times New Roman"/>
      <w:noProof/>
      <w:color w:val="000000"/>
      <w:sz w:val="20"/>
      <w:szCs w:val="20"/>
      <w:lang w:eastAsia="hu-HU"/>
    </w:rPr>
  </w:style>
  <w:style w:type="character" w:customStyle="1" w:styleId="Bekezds2Char">
    <w:name w:val="Bekezdés2 Char"/>
    <w:link w:val="Bekezds2"/>
    <w:locked/>
    <w:rsid w:val="003D160D"/>
    <w:rPr>
      <w:rFonts w:ascii="Calibri" w:eastAsia="Calibri" w:hAnsi="Calibri" w:cs="Times New Roman"/>
      <w:noProof/>
      <w:color w:val="000000"/>
      <w:sz w:val="20"/>
      <w:szCs w:val="20"/>
      <w:lang w:eastAsia="hu-HU"/>
    </w:rPr>
  </w:style>
  <w:style w:type="table" w:customStyle="1" w:styleId="Rcsostblzat1">
    <w:name w:val="Rácsos táblázat1"/>
    <w:basedOn w:val="Normltblzat"/>
    <w:next w:val="Rcsostblzat"/>
    <w:uiPriority w:val="39"/>
    <w:rsid w:val="003D160D"/>
    <w:pPr>
      <w:spacing w:after="0" w:line="240" w:lineRule="auto"/>
    </w:pPr>
    <w:rPr>
      <w:rFonts w:eastAsiaTheme="minorEastAsia"/>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5190">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91765575">
      <w:bodyDiv w:val="1"/>
      <w:marLeft w:val="0"/>
      <w:marRight w:val="0"/>
      <w:marTop w:val="0"/>
      <w:marBottom w:val="0"/>
      <w:divBdr>
        <w:top w:val="none" w:sz="0" w:space="0" w:color="auto"/>
        <w:left w:val="none" w:sz="0" w:space="0" w:color="auto"/>
        <w:bottom w:val="none" w:sz="0" w:space="0" w:color="auto"/>
        <w:right w:val="none" w:sz="0" w:space="0" w:color="auto"/>
      </w:divBdr>
      <w:divsChild>
        <w:div w:id="1250886039">
          <w:marLeft w:val="0"/>
          <w:marRight w:val="0"/>
          <w:marTop w:val="0"/>
          <w:marBottom w:val="0"/>
          <w:divBdr>
            <w:top w:val="none" w:sz="0" w:space="0" w:color="auto"/>
            <w:left w:val="none" w:sz="0" w:space="0" w:color="auto"/>
            <w:bottom w:val="none" w:sz="0" w:space="0" w:color="auto"/>
            <w:right w:val="none" w:sz="0" w:space="0" w:color="auto"/>
          </w:divBdr>
          <w:divsChild>
            <w:div w:id="172379016">
              <w:marLeft w:val="0"/>
              <w:marRight w:val="0"/>
              <w:marTop w:val="0"/>
              <w:marBottom w:val="0"/>
              <w:divBdr>
                <w:top w:val="none" w:sz="0" w:space="0" w:color="auto"/>
                <w:left w:val="none" w:sz="0" w:space="0" w:color="auto"/>
                <w:bottom w:val="none" w:sz="0" w:space="0" w:color="auto"/>
                <w:right w:val="none" w:sz="0" w:space="0" w:color="auto"/>
              </w:divBdr>
              <w:divsChild>
                <w:div w:id="2102799723">
                  <w:marLeft w:val="0"/>
                  <w:marRight w:val="0"/>
                  <w:marTop w:val="0"/>
                  <w:marBottom w:val="0"/>
                  <w:divBdr>
                    <w:top w:val="none" w:sz="0" w:space="0" w:color="auto"/>
                    <w:left w:val="none" w:sz="0" w:space="0" w:color="auto"/>
                    <w:bottom w:val="none" w:sz="0" w:space="0" w:color="auto"/>
                    <w:right w:val="none" w:sz="0" w:space="0" w:color="auto"/>
                  </w:divBdr>
                  <w:divsChild>
                    <w:div w:id="1319456677">
                      <w:marLeft w:val="0"/>
                      <w:marRight w:val="0"/>
                      <w:marTop w:val="0"/>
                      <w:marBottom w:val="0"/>
                      <w:divBdr>
                        <w:top w:val="none" w:sz="0" w:space="0" w:color="auto"/>
                        <w:left w:val="none" w:sz="0" w:space="0" w:color="auto"/>
                        <w:bottom w:val="none" w:sz="0" w:space="0" w:color="auto"/>
                        <w:right w:val="none" w:sz="0" w:space="0" w:color="auto"/>
                      </w:divBdr>
                      <w:divsChild>
                        <w:div w:id="1415200958">
                          <w:marLeft w:val="0"/>
                          <w:marRight w:val="0"/>
                          <w:marTop w:val="0"/>
                          <w:marBottom w:val="0"/>
                          <w:divBdr>
                            <w:top w:val="none" w:sz="0" w:space="0" w:color="auto"/>
                            <w:left w:val="none" w:sz="0" w:space="0" w:color="auto"/>
                            <w:bottom w:val="none" w:sz="0" w:space="0" w:color="auto"/>
                            <w:right w:val="none" w:sz="0" w:space="0" w:color="auto"/>
                          </w:divBdr>
                          <w:divsChild>
                            <w:div w:id="791706084">
                              <w:marLeft w:val="0"/>
                              <w:marRight w:val="0"/>
                              <w:marTop w:val="0"/>
                              <w:marBottom w:val="0"/>
                              <w:divBdr>
                                <w:top w:val="none" w:sz="0" w:space="0" w:color="auto"/>
                                <w:left w:val="none" w:sz="0" w:space="0" w:color="auto"/>
                                <w:bottom w:val="none" w:sz="0" w:space="0" w:color="auto"/>
                                <w:right w:val="none" w:sz="0" w:space="0" w:color="auto"/>
                              </w:divBdr>
                              <w:divsChild>
                                <w:div w:id="1650212986">
                                  <w:marLeft w:val="0"/>
                                  <w:marRight w:val="0"/>
                                  <w:marTop w:val="0"/>
                                  <w:marBottom w:val="0"/>
                                  <w:divBdr>
                                    <w:top w:val="none" w:sz="0" w:space="0" w:color="auto"/>
                                    <w:left w:val="none" w:sz="0" w:space="0" w:color="auto"/>
                                    <w:bottom w:val="none" w:sz="0" w:space="0" w:color="auto"/>
                                    <w:right w:val="none" w:sz="0" w:space="0" w:color="auto"/>
                                  </w:divBdr>
                                  <w:divsChild>
                                    <w:div w:id="1737780231">
                                      <w:marLeft w:val="0"/>
                                      <w:marRight w:val="0"/>
                                      <w:marTop w:val="0"/>
                                      <w:marBottom w:val="0"/>
                                      <w:divBdr>
                                        <w:top w:val="none" w:sz="0" w:space="0" w:color="auto"/>
                                        <w:left w:val="none" w:sz="0" w:space="0" w:color="auto"/>
                                        <w:bottom w:val="none" w:sz="0" w:space="0" w:color="auto"/>
                                        <w:right w:val="none" w:sz="0" w:space="0" w:color="auto"/>
                                      </w:divBdr>
                                      <w:divsChild>
                                        <w:div w:id="997265368">
                                          <w:marLeft w:val="0"/>
                                          <w:marRight w:val="0"/>
                                          <w:marTop w:val="0"/>
                                          <w:marBottom w:val="0"/>
                                          <w:divBdr>
                                            <w:top w:val="none" w:sz="0" w:space="0" w:color="auto"/>
                                            <w:left w:val="none" w:sz="0" w:space="0" w:color="auto"/>
                                            <w:bottom w:val="none" w:sz="0" w:space="0" w:color="auto"/>
                                            <w:right w:val="none" w:sz="0" w:space="0" w:color="auto"/>
                                          </w:divBdr>
                                          <w:divsChild>
                                            <w:div w:id="230889652">
                                              <w:marLeft w:val="0"/>
                                              <w:marRight w:val="0"/>
                                              <w:marTop w:val="0"/>
                                              <w:marBottom w:val="0"/>
                                              <w:divBdr>
                                                <w:top w:val="none" w:sz="0" w:space="0" w:color="auto"/>
                                                <w:left w:val="none" w:sz="0" w:space="0" w:color="auto"/>
                                                <w:bottom w:val="none" w:sz="0" w:space="0" w:color="auto"/>
                                                <w:right w:val="none" w:sz="0" w:space="0" w:color="auto"/>
                                              </w:divBdr>
                                              <w:divsChild>
                                                <w:div w:id="2142838580">
                                                  <w:marLeft w:val="0"/>
                                                  <w:marRight w:val="0"/>
                                                  <w:marTop w:val="0"/>
                                                  <w:marBottom w:val="0"/>
                                                  <w:divBdr>
                                                    <w:top w:val="none" w:sz="0" w:space="0" w:color="auto"/>
                                                    <w:left w:val="none" w:sz="0" w:space="0" w:color="auto"/>
                                                    <w:bottom w:val="none" w:sz="0" w:space="0" w:color="auto"/>
                                                    <w:right w:val="none" w:sz="0" w:space="0" w:color="auto"/>
                                                  </w:divBdr>
                                                  <w:divsChild>
                                                    <w:div w:id="2080664637">
                                                      <w:marLeft w:val="0"/>
                                                      <w:marRight w:val="0"/>
                                                      <w:marTop w:val="0"/>
                                                      <w:marBottom w:val="0"/>
                                                      <w:divBdr>
                                                        <w:top w:val="none" w:sz="0" w:space="0" w:color="auto"/>
                                                        <w:left w:val="none" w:sz="0" w:space="0" w:color="auto"/>
                                                        <w:bottom w:val="none" w:sz="0" w:space="0" w:color="auto"/>
                                                        <w:right w:val="none" w:sz="0" w:space="0" w:color="auto"/>
                                                      </w:divBdr>
                                                      <w:divsChild>
                                                        <w:div w:id="305210501">
                                                          <w:marLeft w:val="0"/>
                                                          <w:marRight w:val="0"/>
                                                          <w:marTop w:val="0"/>
                                                          <w:marBottom w:val="0"/>
                                                          <w:divBdr>
                                                            <w:top w:val="none" w:sz="0" w:space="0" w:color="auto"/>
                                                            <w:left w:val="none" w:sz="0" w:space="0" w:color="auto"/>
                                                            <w:bottom w:val="none" w:sz="0" w:space="0" w:color="auto"/>
                                                            <w:right w:val="none" w:sz="0" w:space="0" w:color="auto"/>
                                                          </w:divBdr>
                                                        </w:div>
                                                        <w:div w:id="86511559">
                                                          <w:marLeft w:val="0"/>
                                                          <w:marRight w:val="0"/>
                                                          <w:marTop w:val="0"/>
                                                          <w:marBottom w:val="0"/>
                                                          <w:divBdr>
                                                            <w:top w:val="none" w:sz="0" w:space="0" w:color="auto"/>
                                                            <w:left w:val="none" w:sz="0" w:space="0" w:color="auto"/>
                                                            <w:bottom w:val="none" w:sz="0" w:space="0" w:color="auto"/>
                                                            <w:right w:val="none" w:sz="0" w:space="0" w:color="auto"/>
                                                          </w:divBdr>
                                                        </w:div>
                                                        <w:div w:id="1637832468">
                                                          <w:marLeft w:val="0"/>
                                                          <w:marRight w:val="0"/>
                                                          <w:marTop w:val="0"/>
                                                          <w:marBottom w:val="0"/>
                                                          <w:divBdr>
                                                            <w:top w:val="none" w:sz="0" w:space="0" w:color="auto"/>
                                                            <w:left w:val="none" w:sz="0" w:space="0" w:color="auto"/>
                                                            <w:bottom w:val="none" w:sz="0" w:space="0" w:color="auto"/>
                                                            <w:right w:val="none" w:sz="0" w:space="0" w:color="auto"/>
                                                          </w:divBdr>
                                                        </w:div>
                                                        <w:div w:id="1145972791">
                                                          <w:marLeft w:val="0"/>
                                                          <w:marRight w:val="0"/>
                                                          <w:marTop w:val="0"/>
                                                          <w:marBottom w:val="0"/>
                                                          <w:divBdr>
                                                            <w:top w:val="none" w:sz="0" w:space="0" w:color="auto"/>
                                                            <w:left w:val="none" w:sz="0" w:space="0" w:color="auto"/>
                                                            <w:bottom w:val="none" w:sz="0" w:space="0" w:color="auto"/>
                                                            <w:right w:val="none" w:sz="0" w:space="0" w:color="auto"/>
                                                          </w:divBdr>
                                                        </w:div>
                                                        <w:div w:id="1632325314">
                                                          <w:marLeft w:val="0"/>
                                                          <w:marRight w:val="0"/>
                                                          <w:marTop w:val="0"/>
                                                          <w:marBottom w:val="0"/>
                                                          <w:divBdr>
                                                            <w:top w:val="none" w:sz="0" w:space="0" w:color="auto"/>
                                                            <w:left w:val="none" w:sz="0" w:space="0" w:color="auto"/>
                                                            <w:bottom w:val="none" w:sz="0" w:space="0" w:color="auto"/>
                                                            <w:right w:val="none" w:sz="0" w:space="0" w:color="auto"/>
                                                          </w:divBdr>
                                                        </w:div>
                                                        <w:div w:id="66198149">
                                                          <w:marLeft w:val="0"/>
                                                          <w:marRight w:val="0"/>
                                                          <w:marTop w:val="0"/>
                                                          <w:marBottom w:val="0"/>
                                                          <w:divBdr>
                                                            <w:top w:val="none" w:sz="0" w:space="0" w:color="auto"/>
                                                            <w:left w:val="none" w:sz="0" w:space="0" w:color="auto"/>
                                                            <w:bottom w:val="none" w:sz="0" w:space="0" w:color="auto"/>
                                                            <w:right w:val="none" w:sz="0" w:space="0" w:color="auto"/>
                                                          </w:divBdr>
                                                        </w:div>
                                                        <w:div w:id="1851993424">
                                                          <w:marLeft w:val="0"/>
                                                          <w:marRight w:val="0"/>
                                                          <w:marTop w:val="0"/>
                                                          <w:marBottom w:val="0"/>
                                                          <w:divBdr>
                                                            <w:top w:val="none" w:sz="0" w:space="0" w:color="auto"/>
                                                            <w:left w:val="none" w:sz="0" w:space="0" w:color="auto"/>
                                                            <w:bottom w:val="none" w:sz="0" w:space="0" w:color="auto"/>
                                                            <w:right w:val="none" w:sz="0" w:space="0" w:color="auto"/>
                                                          </w:divBdr>
                                                        </w:div>
                                                        <w:div w:id="1934706865">
                                                          <w:marLeft w:val="0"/>
                                                          <w:marRight w:val="0"/>
                                                          <w:marTop w:val="0"/>
                                                          <w:marBottom w:val="0"/>
                                                          <w:divBdr>
                                                            <w:top w:val="none" w:sz="0" w:space="0" w:color="auto"/>
                                                            <w:left w:val="none" w:sz="0" w:space="0" w:color="auto"/>
                                                            <w:bottom w:val="none" w:sz="0" w:space="0" w:color="auto"/>
                                                            <w:right w:val="none" w:sz="0" w:space="0" w:color="auto"/>
                                                          </w:divBdr>
                                                        </w:div>
                                                        <w:div w:id="115175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1970628">
      <w:bodyDiv w:val="1"/>
      <w:marLeft w:val="0"/>
      <w:marRight w:val="0"/>
      <w:marTop w:val="0"/>
      <w:marBottom w:val="0"/>
      <w:divBdr>
        <w:top w:val="none" w:sz="0" w:space="0" w:color="auto"/>
        <w:left w:val="none" w:sz="0" w:space="0" w:color="auto"/>
        <w:bottom w:val="none" w:sz="0" w:space="0" w:color="auto"/>
        <w:right w:val="none" w:sz="0" w:space="0" w:color="auto"/>
      </w:divBdr>
      <w:divsChild>
        <w:div w:id="1972589206">
          <w:marLeft w:val="0"/>
          <w:marRight w:val="0"/>
          <w:marTop w:val="0"/>
          <w:marBottom w:val="0"/>
          <w:divBdr>
            <w:top w:val="none" w:sz="0" w:space="0" w:color="auto"/>
            <w:left w:val="none" w:sz="0" w:space="0" w:color="auto"/>
            <w:bottom w:val="none" w:sz="0" w:space="0" w:color="auto"/>
            <w:right w:val="none" w:sz="0" w:space="0" w:color="auto"/>
          </w:divBdr>
        </w:div>
        <w:div w:id="1926300307">
          <w:marLeft w:val="0"/>
          <w:marRight w:val="0"/>
          <w:marTop w:val="0"/>
          <w:marBottom w:val="0"/>
          <w:divBdr>
            <w:top w:val="none" w:sz="0" w:space="0" w:color="auto"/>
            <w:left w:val="none" w:sz="0" w:space="0" w:color="auto"/>
            <w:bottom w:val="none" w:sz="0" w:space="0" w:color="auto"/>
            <w:right w:val="none" w:sz="0" w:space="0" w:color="auto"/>
          </w:divBdr>
        </w:div>
        <w:div w:id="1126661067">
          <w:marLeft w:val="0"/>
          <w:marRight w:val="0"/>
          <w:marTop w:val="0"/>
          <w:marBottom w:val="0"/>
          <w:divBdr>
            <w:top w:val="none" w:sz="0" w:space="0" w:color="auto"/>
            <w:left w:val="none" w:sz="0" w:space="0" w:color="auto"/>
            <w:bottom w:val="none" w:sz="0" w:space="0" w:color="auto"/>
            <w:right w:val="none" w:sz="0" w:space="0" w:color="auto"/>
          </w:divBdr>
        </w:div>
        <w:div w:id="1001737842">
          <w:marLeft w:val="0"/>
          <w:marRight w:val="0"/>
          <w:marTop w:val="0"/>
          <w:marBottom w:val="0"/>
          <w:divBdr>
            <w:top w:val="none" w:sz="0" w:space="0" w:color="auto"/>
            <w:left w:val="none" w:sz="0" w:space="0" w:color="auto"/>
            <w:bottom w:val="none" w:sz="0" w:space="0" w:color="auto"/>
            <w:right w:val="none" w:sz="0" w:space="0" w:color="auto"/>
          </w:divBdr>
        </w:div>
        <w:div w:id="371274793">
          <w:marLeft w:val="0"/>
          <w:marRight w:val="0"/>
          <w:marTop w:val="0"/>
          <w:marBottom w:val="0"/>
          <w:divBdr>
            <w:top w:val="none" w:sz="0" w:space="0" w:color="auto"/>
            <w:left w:val="none" w:sz="0" w:space="0" w:color="auto"/>
            <w:bottom w:val="none" w:sz="0" w:space="0" w:color="auto"/>
            <w:right w:val="none" w:sz="0" w:space="0" w:color="auto"/>
          </w:divBdr>
        </w:div>
        <w:div w:id="697389082">
          <w:marLeft w:val="0"/>
          <w:marRight w:val="0"/>
          <w:marTop w:val="0"/>
          <w:marBottom w:val="0"/>
          <w:divBdr>
            <w:top w:val="none" w:sz="0" w:space="0" w:color="auto"/>
            <w:left w:val="none" w:sz="0" w:space="0" w:color="auto"/>
            <w:bottom w:val="none" w:sz="0" w:space="0" w:color="auto"/>
            <w:right w:val="none" w:sz="0" w:space="0" w:color="auto"/>
          </w:divBdr>
        </w:div>
      </w:divsChild>
    </w:div>
    <w:div w:id="912273857">
      <w:bodyDiv w:val="1"/>
      <w:marLeft w:val="0"/>
      <w:marRight w:val="0"/>
      <w:marTop w:val="0"/>
      <w:marBottom w:val="0"/>
      <w:divBdr>
        <w:top w:val="none" w:sz="0" w:space="0" w:color="auto"/>
        <w:left w:val="none" w:sz="0" w:space="0" w:color="auto"/>
        <w:bottom w:val="none" w:sz="0" w:space="0" w:color="auto"/>
        <w:right w:val="none" w:sz="0" w:space="0" w:color="auto"/>
      </w:divBdr>
    </w:div>
    <w:div w:id="1043600750">
      <w:bodyDiv w:val="1"/>
      <w:marLeft w:val="0"/>
      <w:marRight w:val="0"/>
      <w:marTop w:val="0"/>
      <w:marBottom w:val="0"/>
      <w:divBdr>
        <w:top w:val="none" w:sz="0" w:space="0" w:color="auto"/>
        <w:left w:val="none" w:sz="0" w:space="0" w:color="auto"/>
        <w:bottom w:val="none" w:sz="0" w:space="0" w:color="auto"/>
        <w:right w:val="none" w:sz="0" w:space="0" w:color="auto"/>
      </w:divBdr>
    </w:div>
    <w:div w:id="1332833923">
      <w:bodyDiv w:val="1"/>
      <w:marLeft w:val="0"/>
      <w:marRight w:val="0"/>
      <w:marTop w:val="0"/>
      <w:marBottom w:val="0"/>
      <w:divBdr>
        <w:top w:val="none" w:sz="0" w:space="0" w:color="auto"/>
        <w:left w:val="none" w:sz="0" w:space="0" w:color="auto"/>
        <w:bottom w:val="none" w:sz="0" w:space="0" w:color="auto"/>
        <w:right w:val="none" w:sz="0" w:space="0" w:color="auto"/>
      </w:divBdr>
    </w:div>
    <w:div w:id="188482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9</Pages>
  <Words>2913</Words>
  <Characters>20106</Characters>
  <Application>Microsoft Office Word</Application>
  <DocSecurity>0</DocSecurity>
  <Lines>167</Lines>
  <Paragraphs>45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Szabó Mária</dc:creator>
  <cp:keywords/>
  <dc:description/>
  <cp:lastModifiedBy>dr. Biró Anett</cp:lastModifiedBy>
  <cp:revision>19</cp:revision>
  <dcterms:created xsi:type="dcterms:W3CDTF">2026-03-05T09:15:00Z</dcterms:created>
  <dcterms:modified xsi:type="dcterms:W3CDTF">2026-03-19T07:39:00Z</dcterms:modified>
</cp:coreProperties>
</file>