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C2F" w:rsidRPr="007500B6" w:rsidRDefault="00C46C2F" w:rsidP="00C46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46C2F" w:rsidRPr="007500B6" w:rsidRDefault="00C46C2F" w:rsidP="00C46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0"/>
        <w:gridCol w:w="1468"/>
        <w:gridCol w:w="1411"/>
        <w:gridCol w:w="3310"/>
        <w:gridCol w:w="43"/>
      </w:tblGrid>
      <w:tr w:rsidR="00C46C2F" w:rsidRPr="007500B6" w:rsidTr="00231157">
        <w:trPr>
          <w:gridAfter w:val="1"/>
          <w:wAfter w:w="43" w:type="dxa"/>
          <w:trHeight w:val="1122"/>
        </w:trPr>
        <w:tc>
          <w:tcPr>
            <w:tcW w:w="6579" w:type="dxa"/>
            <w:gridSpan w:val="3"/>
            <w:tcBorders>
              <w:bottom w:val="single" w:sz="4" w:space="0" w:color="auto"/>
            </w:tcBorders>
          </w:tcPr>
          <w:p w:rsidR="00C46C2F" w:rsidRPr="007500B6" w:rsidRDefault="00C46C2F" w:rsidP="00231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:rsidR="00C46C2F" w:rsidRPr="007500B6" w:rsidRDefault="00C46C2F" w:rsidP="00231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4200 Hajdúszoboszló, Hősök tere 1.</w:t>
            </w:r>
          </w:p>
          <w:p w:rsidR="00C46C2F" w:rsidRPr="007500B6" w:rsidRDefault="00C46C2F" w:rsidP="00231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Telefon: 557-370, Fax: 557-302</w:t>
            </w:r>
          </w:p>
          <w:p w:rsidR="00C46C2F" w:rsidRPr="007500B6" w:rsidRDefault="00C46C2F" w:rsidP="00231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E-mail: polgmhiv</w:t>
            </w:r>
            <w:hyperlink r:id="rId7" w:history="1">
              <w:r w:rsidRPr="007500B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@hajduszob.hu</w:t>
              </w:r>
            </w:hyperlink>
          </w:p>
        </w:tc>
        <w:tc>
          <w:tcPr>
            <w:tcW w:w="3310" w:type="dxa"/>
            <w:tcBorders>
              <w:bottom w:val="single" w:sz="4" w:space="0" w:color="auto"/>
            </w:tcBorders>
          </w:tcPr>
          <w:p w:rsidR="00C46C2F" w:rsidRPr="007500B6" w:rsidRDefault="00C46C2F" w:rsidP="0023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6C2F" w:rsidRPr="00265FF2" w:rsidRDefault="00265FF2" w:rsidP="0023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bookmarkStart w:id="0" w:name="_GoBack"/>
            <w:r w:rsidRPr="00265FF2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14.</w:t>
            </w:r>
          </w:p>
          <w:bookmarkEnd w:id="0"/>
          <w:p w:rsidR="00C46C2F" w:rsidRPr="007500B6" w:rsidRDefault="00C46C2F" w:rsidP="0023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………………………………...</w:t>
            </w:r>
          </w:p>
          <w:p w:rsidR="00C46C2F" w:rsidRPr="007500B6" w:rsidRDefault="00C46C2F" w:rsidP="00231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0B6">
              <w:rPr>
                <w:rFonts w:ascii="Times New Roman" w:eastAsia="Times New Roman" w:hAnsi="Times New Roman" w:cs="Times New Roman"/>
                <w:sz w:val="24"/>
                <w:szCs w:val="24"/>
              </w:rPr>
              <w:t>kódszám</w:t>
            </w:r>
          </w:p>
        </w:tc>
      </w:tr>
      <w:tr w:rsidR="00C46C2F" w:rsidRPr="007500B6" w:rsidTr="00231157">
        <w:trPr>
          <w:trHeight w:val="801"/>
        </w:trPr>
        <w:tc>
          <w:tcPr>
            <w:tcW w:w="3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  <w:u w:val="single"/>
              </w:rPr>
              <w:t>Ügyiratszám:</w:t>
            </w:r>
            <w:r>
              <w:rPr>
                <w:rFonts w:ascii="Times New Roman" w:eastAsia="Times New Roman" w:hAnsi="Times New Roman" w:cs="Times New Roman"/>
              </w:rPr>
              <w:t>17303-1/2016</w:t>
            </w:r>
            <w:r w:rsidRPr="007500B6">
              <w:rPr>
                <w:rFonts w:ascii="Times New Roman" w:eastAsia="Times New Roman" w:hAnsi="Times New Roman" w:cs="Times New Roman"/>
              </w:rPr>
              <w:t>.</w:t>
            </w: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</w:rPr>
              <w:t>(A 2016.</w:t>
            </w:r>
            <w:r>
              <w:rPr>
                <w:rFonts w:ascii="Times New Roman" w:eastAsia="Times New Roman" w:hAnsi="Times New Roman" w:cs="Times New Roman"/>
              </w:rPr>
              <w:t xml:space="preserve"> szeptember 8-i</w:t>
            </w:r>
            <w:r w:rsidRPr="007500B6">
              <w:rPr>
                <w:rFonts w:ascii="Times New Roman" w:eastAsia="Times New Roman" w:hAnsi="Times New Roman" w:cs="Times New Roman"/>
              </w:rPr>
              <w:t xml:space="preserve"> testületi ülés</w:t>
            </w: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</w:rPr>
              <w:t>jegyzőkönyvének melléklete)</w:t>
            </w:r>
          </w:p>
        </w:tc>
        <w:tc>
          <w:tcPr>
            <w:tcW w:w="1468" w:type="dxa"/>
            <w:tcBorders>
              <w:left w:val="single" w:sz="4" w:space="0" w:color="auto"/>
            </w:tcBorders>
          </w:tcPr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500B6">
              <w:rPr>
                <w:rFonts w:ascii="Times New Roman" w:eastAsia="Times New Roman" w:hAnsi="Times New Roman" w:cs="Times New Roman"/>
                <w:u w:val="single"/>
              </w:rPr>
              <w:t>Ügyintéző:</w:t>
            </w: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46C2F" w:rsidRPr="007500B6" w:rsidRDefault="00C46C2F" w:rsidP="00231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4764" w:type="dxa"/>
            <w:gridSpan w:val="3"/>
          </w:tcPr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00B6">
              <w:rPr>
                <w:rFonts w:ascii="Times New Roman" w:eastAsia="Times New Roman" w:hAnsi="Times New Roman" w:cs="Times New Roman"/>
              </w:rPr>
              <w:t>jegyző</w:t>
            </w: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46C2F" w:rsidRPr="007500B6" w:rsidRDefault="00C46C2F" w:rsidP="002311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46C2F" w:rsidRPr="007500B6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</w:rPr>
        <w:tab/>
      </w:r>
      <w:r w:rsidRPr="007500B6">
        <w:rPr>
          <w:rFonts w:ascii="Times New Roman" w:eastAsia="Times New Roman" w:hAnsi="Times New Roman" w:cs="Times New Roman"/>
          <w:b/>
          <w:sz w:val="32"/>
          <w:szCs w:val="20"/>
        </w:rPr>
        <w:tab/>
      </w:r>
    </w:p>
    <w:p w:rsidR="00C46C2F" w:rsidRPr="007500B6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C46C2F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C46C2F" w:rsidRPr="007500B6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:rsidR="00C46C2F" w:rsidRPr="005371B7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371B7">
        <w:rPr>
          <w:rFonts w:ascii="Times New Roman" w:eastAsia="Times New Roman" w:hAnsi="Times New Roman" w:cs="Times New Roman"/>
          <w:b/>
          <w:sz w:val="36"/>
          <w:szCs w:val="36"/>
        </w:rPr>
        <w:t>TÁJÉKOZTATÓ</w:t>
      </w:r>
    </w:p>
    <w:p w:rsidR="00C46C2F" w:rsidRPr="007500B6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500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testületi ülések közötti fontosabb eseményekről </w:t>
      </w:r>
    </w:p>
    <w:p w:rsidR="00C46C2F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46C2F" w:rsidRPr="007500B6" w:rsidRDefault="00C46C2F" w:rsidP="00C46C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46C2F" w:rsidRPr="007500B6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46C2F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500B6">
        <w:rPr>
          <w:rFonts w:ascii="Times New Roman" w:eastAsia="Times New Roman" w:hAnsi="Times New Roman" w:cs="Times New Roman"/>
          <w:b/>
          <w:sz w:val="28"/>
          <w:szCs w:val="20"/>
        </w:rPr>
        <w:t>Tisztelt Képviselő-testület!</w:t>
      </w:r>
    </w:p>
    <w:p w:rsidR="00C46C2F" w:rsidRPr="007500B6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C46C2F" w:rsidRPr="00552B09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2016. július 7. óta eltelt</w:t>
      </w: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 időszakr</w:t>
      </w:r>
      <w:r>
        <w:rPr>
          <w:rFonts w:ascii="Times New Roman" w:eastAsia="Times New Roman" w:hAnsi="Times New Roman" w:cs="Times New Roman"/>
          <w:sz w:val="24"/>
          <w:szCs w:val="24"/>
        </w:rPr>
        <w:t>ól tájékoztatómat az alábbiak szerint</w:t>
      </w: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 adom meg, kérve és megköszönve tudomásul vételét: </w:t>
      </w:r>
    </w:p>
    <w:p w:rsidR="00636E66" w:rsidRDefault="00C46C2F" w:rsidP="00636E66">
      <w:pPr>
        <w:pStyle w:val="NormlWeb"/>
        <w:numPr>
          <w:ilvl w:val="0"/>
          <w:numId w:val="2"/>
        </w:numPr>
        <w:jc w:val="both"/>
      </w:pPr>
      <w:r>
        <w:t>A szállodai kategóriában, az idei január–július időszakban (a 2015-ös év rekord adataihoz viszonyítva) 13%-os növekedés mutatkozott a vendégéjszakák számában. A 13 %-os növekedés plusz 50.000 vendégéjszakát jelentett szállodáinknak. A vendégek számában is növekedés tapasztalható, idén több mint 13.000 fővel többen látogattak hozzánk az év első hét hónapjában, ami 11%-os emelkedést jelent a tavalyi adatokhoz viszonyítva. (Érdekesség, hogy a belföldi és a külföldi vendégek száma, valamint a vendégéjszakák száma is azonos dinamikában növekedett.)</w:t>
      </w:r>
    </w:p>
    <w:p w:rsidR="00C46C2F" w:rsidRDefault="00C46C2F" w:rsidP="00636E66">
      <w:pPr>
        <w:pStyle w:val="NormlWeb"/>
        <w:ind w:left="720"/>
        <w:jc w:val="both"/>
      </w:pPr>
      <w:r>
        <w:t>A szállodákban 2016. január–július között a vendégek átlagos tartózkodási ideje is növekedett. Ez ugyan csak 2%-os, de 7 év után sikerült a tartózkodási idő emelkedését elérni. A tavalyi évben több rekord is született,</w:t>
      </w:r>
      <w:r w:rsidR="002D46B9">
        <w:t xml:space="preserve"> így</w:t>
      </w:r>
      <w:r>
        <w:t xml:space="preserve"> ha az év hátralévő részében is hasonlóan népszerű</w:t>
      </w:r>
      <w:r w:rsidR="002D46B9">
        <w:t>ek</w:t>
      </w:r>
      <w:r>
        <w:t xml:space="preserve"> marad</w:t>
      </w:r>
      <w:r w:rsidR="002D46B9">
        <w:t>unk</w:t>
      </w:r>
      <w:r>
        <w:t xml:space="preserve"> a vendégek körében, újabb csúcsok dőlhetnek meg 2016-ban Hajdúszoboszlón.</w:t>
      </w:r>
    </w:p>
    <w:p w:rsidR="00C46C2F" w:rsidRDefault="00C46C2F" w:rsidP="00C46C2F">
      <w:pPr>
        <w:pStyle w:val="NormlWeb"/>
        <w:spacing w:before="0" w:beforeAutospacing="0" w:after="0" w:afterAutospacing="0"/>
        <w:jc w:val="both"/>
      </w:pPr>
    </w:p>
    <w:p w:rsidR="00C46C2F" w:rsidRDefault="00C46C2F" w:rsidP="00CB046D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</w:pPr>
      <w:r>
        <w:t>A M</w:t>
      </w:r>
      <w:r w:rsidR="002D46B9">
        <w:t xml:space="preserve">agyar </w:t>
      </w:r>
      <w:r>
        <w:t>T</w:t>
      </w:r>
      <w:r w:rsidR="002D46B9">
        <w:t xml:space="preserve">urisztikai </w:t>
      </w:r>
      <w:r>
        <w:t>Ü</w:t>
      </w:r>
      <w:r w:rsidR="002D46B9">
        <w:t>gynökség</w:t>
      </w:r>
      <w:r>
        <w:t xml:space="preserve"> (</w:t>
      </w:r>
      <w:r w:rsidR="002D46B9">
        <w:t xml:space="preserve">elődje az </w:t>
      </w:r>
      <w:r>
        <w:t>MT</w:t>
      </w:r>
      <w:r w:rsidR="002D46B9">
        <w:t xml:space="preserve"> </w:t>
      </w:r>
      <w:r>
        <w:t>Zrt) a Tourinform irodai hálózatban korábban új minősítési rendszert vezetett be. A szigorú szempontok szerint</w:t>
      </w:r>
      <w:r w:rsidR="002D46B9">
        <w:t>i</w:t>
      </w:r>
      <w:r>
        <w:t xml:space="preserve"> éves folyamatos ellenőrzéskor három területet figyelnek: szakmai munka, adatgyűjtés, személyes ellenőrzés. Az MTÜ levélben arról tájékoztatott, hogy az előző évben elért kiváló eredményeink alapján a hajdúszoboszlói Tourinform Iroda ismét bekerült a legjobb, „Minősített Tourinform Iroda” kategóriába. Az elismerésen kívül ez különböző kedvezményekkel is jár a 2016. 07. 01. – 2017. 06. 30. időszak alatt.</w:t>
      </w:r>
    </w:p>
    <w:p w:rsidR="00C716ED" w:rsidRDefault="00C716ED" w:rsidP="00C46C2F">
      <w:pPr>
        <w:pStyle w:val="NormlWeb"/>
        <w:spacing w:before="0" w:beforeAutospacing="0" w:after="0" w:afterAutospacing="0"/>
        <w:jc w:val="both"/>
      </w:pPr>
    </w:p>
    <w:p w:rsidR="008749B5" w:rsidRDefault="008749B5" w:rsidP="00C46C2F">
      <w:pPr>
        <w:pStyle w:val="NormlWeb"/>
        <w:spacing w:before="0" w:beforeAutospacing="0" w:after="0" w:afterAutospacing="0"/>
        <w:jc w:val="both"/>
        <w:rPr>
          <w:u w:val="single"/>
        </w:rPr>
      </w:pPr>
    </w:p>
    <w:p w:rsidR="00CB046D" w:rsidRDefault="00C716ED" w:rsidP="008749B5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  <w:rPr>
          <w:u w:val="single"/>
        </w:rPr>
      </w:pPr>
      <w:r w:rsidRPr="00C716ED">
        <w:rPr>
          <w:u w:val="single"/>
        </w:rPr>
        <w:lastRenderedPageBreak/>
        <w:t>Pályázataink helyzete: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u w:val="single"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CB046D">
        <w:rPr>
          <w:b/>
          <w:i/>
        </w:rPr>
        <w:t>(H)ősök terein- Kálvin tér és környezetének megújítása Hajdúszoboszlón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TOP-2.1.2-15-HB1-2016-00005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</w:pPr>
      <w:r w:rsidRPr="00630D44">
        <w:t>A pályázat beadása és jogosultsági hiánypótlása megtörtént. A bírálat folyamatban.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Hajdúszoboszlói Aranykapu Óvoda energiatudatos korszerűsítése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TOP-3.2.1-15-HB1-2016-00018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</w:pPr>
      <w:r w:rsidRPr="00630D44">
        <w:t>A pályázat beadása és jogosultsági hiánypótlása megtörtént. A bírálat</w:t>
      </w:r>
      <w:r>
        <w:t>ra</w:t>
      </w:r>
      <w:r w:rsidRPr="00630D44">
        <w:t xml:space="preserve"> </w:t>
      </w:r>
      <w:r>
        <w:t>várunk</w:t>
      </w:r>
      <w:r w:rsidRPr="00630D44">
        <w:t>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Napelem mintaprojekt Hajdúszoboszlón a fenntartható működésért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TOP-3.2.2-15-HB1-2016-00002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</w:pPr>
      <w:r w:rsidRPr="00630D44">
        <w:t xml:space="preserve">A pályázat beadása és jogosultsági hiánypótlása megtörtént. A bírálat </w:t>
      </w:r>
      <w:r>
        <w:t>következik</w:t>
      </w:r>
      <w:r w:rsidRPr="00630D44">
        <w:t>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Hajdúszoboszló gyógyparkjának megújítása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GINOP-7.1.3-15-2016-00018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</w:pPr>
      <w:r w:rsidRPr="00630D44">
        <w:t>A pályázat beadása</w:t>
      </w:r>
      <w:r>
        <w:t xml:space="preserve"> július 10-én megtörtént</w:t>
      </w:r>
      <w:r w:rsidR="002D46B9">
        <w:t>.</w:t>
      </w:r>
      <w:r>
        <w:t xml:space="preserve"> </w:t>
      </w:r>
      <w:r w:rsidR="002D46B9">
        <w:t>H</w:t>
      </w:r>
      <w:r>
        <w:t>iánypótlási felhívás</w:t>
      </w:r>
      <w:r w:rsidR="002D46B9">
        <w:t>t</w:t>
      </w:r>
      <w:r>
        <w:t xml:space="preserve"> várunk, bírálatra csak ennek megtörténte után kerülhet (</w:t>
      </w:r>
      <w:r w:rsidR="002D46B9">
        <w:t>s</w:t>
      </w:r>
      <w:r>
        <w:t>zabadtéri színpad építési engedély</w:t>
      </w:r>
      <w:r w:rsidR="002D46B9">
        <w:t>é</w:t>
      </w:r>
      <w:r>
        <w:t>t a benyújtáskor nem tudtuk csatolni, az később született meg).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Fenntartható közlekedésfejlesztés Hajdúszoboszlón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TOP-3.1.1-15-HB1-2016-00007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t>A pályázat beadása és jogosultsági hiánypótlása megtörtént. A bírálat</w:t>
      </w:r>
      <w:r w:rsidR="009C637A">
        <w:t xml:space="preserve"> lesz</w:t>
      </w:r>
      <w:r>
        <w:t xml:space="preserve"> az újabb fázis (kerékpárút Ebes felé és a főtér sarki csomópont, kerékpárút-szakasszal a Bajcsy-Zs. utcáig)</w:t>
      </w:r>
      <w:r w:rsidRPr="00630D44">
        <w:rPr>
          <w:b/>
          <w:i/>
        </w:rPr>
        <w:t>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Együttműködés a körösrévi értéktár létrehozására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630D44">
        <w:rPr>
          <w:b/>
          <w:i/>
        </w:rPr>
        <w:t>HUNG-2015/3669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</w:pPr>
      <w:r w:rsidRPr="00630D44">
        <w:t>A támogatási szerződés megkötése után a megvalósítás elkezdődött. A befejezés tervezett időpontja 2016. október 31.</w:t>
      </w:r>
      <w:r>
        <w:t xml:space="preserve"> (A hajdúszoboszlói értékekről roll up-ok és kiadvány készül, amelyeket szintén bemutatunk a Réven – Vadu Crisului – szervezendő konferencián.)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 w:rsidRPr="008749B5">
        <w:rPr>
          <w:b/>
          <w:i/>
        </w:rPr>
        <w:t xml:space="preserve">Magyar Szürkék Útja – kulturális tematikus útvonal Hajdú-Bihar Megyében </w:t>
      </w: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  <w:r>
        <w:rPr>
          <w:b/>
          <w:i/>
        </w:rPr>
        <w:t>TOP-1.2.1-15-HB1-2016-00020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  <w:rPr>
          <w:b/>
          <w:i/>
        </w:rPr>
      </w:pPr>
    </w:p>
    <w:p w:rsidR="00CB046D" w:rsidRDefault="008749B5" w:rsidP="00CB046D">
      <w:pPr>
        <w:pStyle w:val="NormlWeb"/>
        <w:spacing w:before="0" w:beforeAutospacing="0" w:after="0" w:afterAutospacing="0"/>
        <w:ind w:left="720"/>
        <w:jc w:val="both"/>
      </w:pPr>
      <w:r>
        <w:t>Hiánypótlá</w:t>
      </w:r>
      <w:r w:rsidR="00636E66">
        <w:t>s után bírálatra vár a megyei ö</w:t>
      </w:r>
      <w:r>
        <w:t>nko</w:t>
      </w:r>
      <w:r w:rsidR="00636E66">
        <w:t>r</w:t>
      </w:r>
      <w:r>
        <w:t>mányzat konzorciumi vezetésével további 7 települést érintő pályázat (nálunk a múzeumunk fejlesztését segítheti).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Default="00636E66" w:rsidP="00CB046D">
      <w:pPr>
        <w:pStyle w:val="NormlWeb"/>
        <w:spacing w:before="0" w:beforeAutospacing="0" w:after="0" w:afterAutospacing="0"/>
        <w:ind w:left="720"/>
        <w:jc w:val="both"/>
      </w:pPr>
      <w:r>
        <w:t xml:space="preserve">A Nemzeti Szabadidős – Egészség Sportpark programra is beadtuk a pályázatot határidőben </w:t>
      </w:r>
      <w:r w:rsidR="009C637A">
        <w:t>/</w:t>
      </w:r>
      <w:r>
        <w:t>a testületi határozatban elfogadott négy helyszínre</w:t>
      </w:r>
      <w:r w:rsidR="009C637A">
        <w:t>/</w:t>
      </w:r>
      <w:r>
        <w:t>, erről visszajelzést még nem kaptunk. Augusztus 29-én érkezett hiánypótlási felhívás az adósságkonszolidációban nem részesült önkormányzatoknak szóló</w:t>
      </w:r>
      <w:r w:rsidR="009C637A">
        <w:t xml:space="preserve"> ismételt</w:t>
      </w:r>
      <w:r>
        <w:t xml:space="preserve"> kiírásra benyújtott pályázatunkra.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636E66" w:rsidRDefault="00636E66" w:rsidP="00CB046D">
      <w:pPr>
        <w:pStyle w:val="NormlWeb"/>
        <w:spacing w:before="0" w:beforeAutospacing="0" w:after="0" w:afterAutospacing="0"/>
        <w:ind w:left="720"/>
        <w:jc w:val="both"/>
      </w:pPr>
      <w:r>
        <w:t xml:space="preserve">A pályázatok menetéről jelezni kell, hogy híreink szerint a bírálatuk azért húzódik, mert </w:t>
      </w:r>
      <w:r w:rsidR="009C637A">
        <w:t xml:space="preserve">bírálónak </w:t>
      </w:r>
      <w:r>
        <w:t>az állami szervek által közzétett pályázati felhívásra a közszolgálati szférából csak a szükséges 1/3-ban jelentkeztek, így más módon kell a szakértőket összeszedni.</w:t>
      </w:r>
    </w:p>
    <w:p w:rsidR="00CB046D" w:rsidRDefault="00CB046D" w:rsidP="00CB046D">
      <w:pPr>
        <w:pStyle w:val="NormlWeb"/>
        <w:spacing w:before="0" w:beforeAutospacing="0" w:after="0" w:afterAutospacing="0"/>
        <w:ind w:left="720"/>
        <w:jc w:val="both"/>
      </w:pPr>
    </w:p>
    <w:p w:rsidR="00CB046D" w:rsidRPr="00CB046D" w:rsidRDefault="00CB046D" w:rsidP="00CB046D">
      <w:pPr>
        <w:pStyle w:val="NormlWeb"/>
        <w:numPr>
          <w:ilvl w:val="0"/>
          <w:numId w:val="2"/>
        </w:numPr>
        <w:spacing w:before="0" w:beforeAutospacing="0" w:after="0" w:afterAutospacing="0"/>
        <w:jc w:val="both"/>
        <w:rPr>
          <w:u w:val="single"/>
        </w:rPr>
      </w:pPr>
      <w:r>
        <w:t>A Közszolgálati Tisztviselők Szakmai Szervezeteinek Szövetsége (KÖZSZÖV) 2016. szeptember 7-9-én Hajdúszoboszlón, a Béke és a Barátság Gyógyszállóban rendezi meg a XXIV. Országos Jegyző-Közigazgatási Konferenciát. A kb. 300 fős rendezvény korábban a Balaton mellett (Siófokon, majd Keszthelyen) volt megtartva.</w:t>
      </w:r>
    </w:p>
    <w:p w:rsidR="008749B5" w:rsidRPr="00630D44" w:rsidRDefault="008749B5" w:rsidP="008749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749B5" w:rsidRDefault="008749B5" w:rsidP="008749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046D" w:rsidRPr="00630D44" w:rsidRDefault="00CB046D" w:rsidP="008749B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6C2F" w:rsidRPr="00552B09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B09">
        <w:rPr>
          <w:rFonts w:ascii="Times New Roman" w:eastAsia="Times New Roman" w:hAnsi="Times New Roman" w:cs="Times New Roman"/>
          <w:sz w:val="24"/>
          <w:szCs w:val="24"/>
        </w:rPr>
        <w:t xml:space="preserve">Hajdúszoboszló, 2016. </w:t>
      </w:r>
      <w:r w:rsidR="00CB046D">
        <w:rPr>
          <w:rFonts w:ascii="Times New Roman" w:eastAsia="Times New Roman" w:hAnsi="Times New Roman" w:cs="Times New Roman"/>
          <w:sz w:val="24"/>
          <w:szCs w:val="24"/>
        </w:rPr>
        <w:t>augusztus 29</w:t>
      </w:r>
      <w:r w:rsidRPr="00552B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6C2F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046D" w:rsidRPr="00552B09" w:rsidRDefault="00CB046D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6C2F" w:rsidRPr="00552B09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6C2F" w:rsidRPr="00552B09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sz w:val="24"/>
          <w:szCs w:val="24"/>
        </w:rPr>
        <w:tab/>
      </w:r>
      <w:r w:rsidRPr="00552B09">
        <w:rPr>
          <w:rFonts w:ascii="Times New Roman" w:eastAsia="Times New Roman" w:hAnsi="Times New Roman" w:cs="Times New Roman"/>
          <w:i/>
          <w:sz w:val="24"/>
          <w:szCs w:val="24"/>
        </w:rPr>
        <w:t>Tisztelettel:</w:t>
      </w:r>
    </w:p>
    <w:p w:rsidR="00C46C2F" w:rsidRPr="00552B09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6C2F" w:rsidRPr="00552B09" w:rsidRDefault="00C46C2F" w:rsidP="00C46C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46C2F" w:rsidRPr="00552B09" w:rsidRDefault="00C46C2F" w:rsidP="00C46C2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B09">
        <w:rPr>
          <w:rFonts w:ascii="Times New Roman" w:eastAsia="Times New Roman" w:hAnsi="Times New Roman" w:cs="Times New Roman"/>
          <w:b/>
          <w:i/>
          <w:sz w:val="24"/>
          <w:szCs w:val="24"/>
        </w:rPr>
        <w:t>/:Dr. Sóvágó László:/</w:t>
      </w:r>
    </w:p>
    <w:p w:rsidR="00C46C2F" w:rsidRPr="00552B09" w:rsidRDefault="00C46C2F" w:rsidP="00C46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46C2F" w:rsidRDefault="00C46C2F" w:rsidP="00C46C2F">
      <w:pPr>
        <w:pStyle w:val="NormlWeb"/>
      </w:pPr>
    </w:p>
    <w:p w:rsidR="00C46C2F" w:rsidRDefault="00C46C2F" w:rsidP="00C46C2F">
      <w:pPr>
        <w:pStyle w:val="NormlWeb"/>
      </w:pPr>
    </w:p>
    <w:p w:rsidR="00C46C2F" w:rsidRDefault="00C46C2F" w:rsidP="00C46C2F">
      <w:pPr>
        <w:pStyle w:val="NormlWeb"/>
      </w:pPr>
    </w:p>
    <w:p w:rsidR="00C46C2F" w:rsidRDefault="00C46C2F" w:rsidP="00C46C2F">
      <w:pPr>
        <w:pStyle w:val="NormlWeb"/>
      </w:pPr>
    </w:p>
    <w:p w:rsidR="00C46C2F" w:rsidRDefault="00C46C2F" w:rsidP="00C46C2F">
      <w:pPr>
        <w:pStyle w:val="NormlWeb"/>
      </w:pPr>
    </w:p>
    <w:p w:rsidR="00C46C2F" w:rsidRDefault="00C46C2F" w:rsidP="00C46C2F">
      <w:pPr>
        <w:pStyle w:val="NormlWeb"/>
      </w:pPr>
    </w:p>
    <w:p w:rsidR="0009427D" w:rsidRDefault="00587CEC"/>
    <w:sectPr w:rsidR="0009427D" w:rsidSect="00CB046D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CEC" w:rsidRDefault="00587CEC" w:rsidP="00CB046D">
      <w:pPr>
        <w:spacing w:after="0" w:line="240" w:lineRule="auto"/>
      </w:pPr>
      <w:r>
        <w:separator/>
      </w:r>
    </w:p>
  </w:endnote>
  <w:endnote w:type="continuationSeparator" w:id="0">
    <w:p w:rsidR="00587CEC" w:rsidRDefault="00587CEC" w:rsidP="00CB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CEC" w:rsidRDefault="00587CEC" w:rsidP="00CB046D">
      <w:pPr>
        <w:spacing w:after="0" w:line="240" w:lineRule="auto"/>
      </w:pPr>
      <w:r>
        <w:separator/>
      </w:r>
    </w:p>
  </w:footnote>
  <w:footnote w:type="continuationSeparator" w:id="0">
    <w:p w:rsidR="00587CEC" w:rsidRDefault="00587CEC" w:rsidP="00CB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564147"/>
      <w:docPartObj>
        <w:docPartGallery w:val="Page Numbers (Top of Page)"/>
        <w:docPartUnique/>
      </w:docPartObj>
    </w:sdtPr>
    <w:sdtEndPr/>
    <w:sdtContent>
      <w:p w:rsidR="00CB046D" w:rsidRDefault="00CB046D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FF2">
          <w:rPr>
            <w:noProof/>
          </w:rPr>
          <w:t>2</w:t>
        </w:r>
        <w:r>
          <w:fldChar w:fldCharType="end"/>
        </w:r>
      </w:p>
    </w:sdtContent>
  </w:sdt>
  <w:p w:rsidR="00CB046D" w:rsidRDefault="00CB046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044F7"/>
    <w:multiLevelType w:val="hybridMultilevel"/>
    <w:tmpl w:val="A02420C0"/>
    <w:lvl w:ilvl="0" w:tplc="0012F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674A4"/>
    <w:multiLevelType w:val="hybridMultilevel"/>
    <w:tmpl w:val="17DC9F86"/>
    <w:lvl w:ilvl="0" w:tplc="6862E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C2F"/>
    <w:rsid w:val="00225DDF"/>
    <w:rsid w:val="00265FF2"/>
    <w:rsid w:val="002D46B9"/>
    <w:rsid w:val="00587CEC"/>
    <w:rsid w:val="00636E66"/>
    <w:rsid w:val="006C31DA"/>
    <w:rsid w:val="008749B5"/>
    <w:rsid w:val="009C637A"/>
    <w:rsid w:val="00B307C3"/>
    <w:rsid w:val="00C46C2F"/>
    <w:rsid w:val="00C716ED"/>
    <w:rsid w:val="00CB046D"/>
    <w:rsid w:val="00DC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6E2F"/>
  <w15:docId w15:val="{5000CEFB-F3A0-4440-8E8A-C94270E7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C4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6C2F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B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B046D"/>
  </w:style>
  <w:style w:type="paragraph" w:styleId="llb">
    <w:name w:val="footer"/>
    <w:basedOn w:val="Norml"/>
    <w:link w:val="llbChar"/>
    <w:uiPriority w:val="99"/>
    <w:unhideWhenUsed/>
    <w:rsid w:val="00CB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B0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4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zoboszlail@hajduszob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602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Korpos Szabolcs</cp:lastModifiedBy>
  <cp:revision>6</cp:revision>
  <cp:lastPrinted>2016-08-29T12:26:00Z</cp:lastPrinted>
  <dcterms:created xsi:type="dcterms:W3CDTF">2016-08-29T11:21:00Z</dcterms:created>
  <dcterms:modified xsi:type="dcterms:W3CDTF">2016-09-02T07:21:00Z</dcterms:modified>
</cp:coreProperties>
</file>