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CA" w:rsidRDefault="000635CA" w:rsidP="000635CA">
      <w:pPr>
        <w:rPr>
          <w:b/>
          <w:sz w:val="22"/>
          <w:szCs w:val="22"/>
        </w:rPr>
      </w:pPr>
      <w:r>
        <w:rPr>
          <w:b/>
          <w:sz w:val="22"/>
          <w:szCs w:val="22"/>
        </w:rPr>
        <w:t>Hajdúszoboszlói Polgármesteri Hivatal</w:t>
      </w:r>
    </w:p>
    <w:p w:rsidR="000635CA" w:rsidRDefault="00B2230D" w:rsidP="000635CA">
      <w:pPr>
        <w:rPr>
          <w:b/>
          <w:sz w:val="22"/>
          <w:szCs w:val="22"/>
        </w:rPr>
      </w:pPr>
      <w:r>
        <w:rPr>
          <w:b/>
          <w:sz w:val="22"/>
          <w:szCs w:val="22"/>
        </w:rPr>
        <w:t>Gazdasági és Városfejlesztési Főosztály / Pénzügyi Osztály</w:t>
      </w:r>
    </w:p>
    <w:p w:rsidR="000635CA" w:rsidRPr="00B2230D" w:rsidRDefault="000635CA" w:rsidP="000635CA">
      <w:pPr>
        <w:pBdr>
          <w:bottom w:val="single" w:sz="4" w:space="1" w:color="auto"/>
        </w:pBdr>
        <w:rPr>
          <w:b/>
          <w:sz w:val="22"/>
          <w:szCs w:val="22"/>
        </w:rPr>
      </w:pPr>
      <w:r w:rsidRPr="00B2230D">
        <w:rPr>
          <w:b/>
          <w:sz w:val="22"/>
          <w:szCs w:val="22"/>
        </w:rPr>
        <w:t>4200 Hajdúszoboszló, Hősök tere 1.</w:t>
      </w:r>
    </w:p>
    <w:p w:rsidR="000635CA" w:rsidRDefault="000635CA" w:rsidP="000635CA">
      <w:pPr>
        <w:jc w:val="both"/>
      </w:pPr>
      <w:r>
        <w:t xml:space="preserve">Ügyiratszám: </w:t>
      </w:r>
      <w:r w:rsidR="0018200F">
        <w:t>HSZ/</w:t>
      </w:r>
      <w:r w:rsidR="00AA12E3">
        <w:t>3</w:t>
      </w:r>
      <w:r w:rsidR="00B2230D">
        <w:t>256</w:t>
      </w:r>
      <w:r w:rsidR="008E0715">
        <w:t>-2</w:t>
      </w:r>
      <w:r w:rsidR="003C209C">
        <w:t>/20</w:t>
      </w:r>
      <w:r w:rsidR="0018200F">
        <w:t>2</w:t>
      </w:r>
      <w:r w:rsidR="00B2230D">
        <w:t>5</w:t>
      </w:r>
      <w:r w:rsidR="003C209C">
        <w:t>.</w:t>
      </w:r>
    </w:p>
    <w:p w:rsidR="00344591" w:rsidRDefault="00344591" w:rsidP="000635CA">
      <w:pPr>
        <w:jc w:val="both"/>
      </w:pPr>
    </w:p>
    <w:p w:rsidR="003C5F7C" w:rsidRDefault="003C5F7C" w:rsidP="000635CA">
      <w:pPr>
        <w:jc w:val="both"/>
      </w:pPr>
    </w:p>
    <w:p w:rsidR="000635CA" w:rsidRDefault="000635CA" w:rsidP="000635CA">
      <w:pPr>
        <w:jc w:val="center"/>
        <w:rPr>
          <w:b/>
        </w:rPr>
      </w:pPr>
      <w:r>
        <w:rPr>
          <w:b/>
        </w:rPr>
        <w:t xml:space="preserve">K I V O N </w:t>
      </w:r>
      <w:proofErr w:type="gramStart"/>
      <w:r>
        <w:rPr>
          <w:b/>
        </w:rPr>
        <w:t>A</w:t>
      </w:r>
      <w:proofErr w:type="gramEnd"/>
      <w:r>
        <w:rPr>
          <w:b/>
        </w:rPr>
        <w:t xml:space="preserve"> T</w:t>
      </w:r>
    </w:p>
    <w:p w:rsidR="006A656F" w:rsidRPr="00344591" w:rsidRDefault="006A656F" w:rsidP="000635CA">
      <w:pPr>
        <w:jc w:val="both"/>
      </w:pPr>
    </w:p>
    <w:p w:rsidR="000635CA" w:rsidRPr="003C209C" w:rsidRDefault="000635CA" w:rsidP="000635CA">
      <w:pPr>
        <w:jc w:val="center"/>
        <w:rPr>
          <w:b/>
        </w:rPr>
      </w:pPr>
      <w:r w:rsidRPr="003C209C">
        <w:rPr>
          <w:b/>
        </w:rPr>
        <w:t xml:space="preserve">Hajdúszoboszló Város Önkormányzata </w:t>
      </w:r>
      <w:r w:rsidR="00CA1C15">
        <w:rPr>
          <w:b/>
        </w:rPr>
        <w:t xml:space="preserve">Képviselő-testületének Pénzügyi és Gazdasági Bizottsága </w:t>
      </w:r>
      <w:r w:rsidRPr="003C209C">
        <w:rPr>
          <w:b/>
        </w:rPr>
        <w:t>20</w:t>
      </w:r>
      <w:r w:rsidR="0018200F">
        <w:rPr>
          <w:b/>
        </w:rPr>
        <w:t>2</w:t>
      </w:r>
      <w:r w:rsidR="00B2230D">
        <w:rPr>
          <w:b/>
        </w:rPr>
        <w:t>5</w:t>
      </w:r>
      <w:r w:rsidR="00CC5574">
        <w:rPr>
          <w:b/>
        </w:rPr>
        <w:t xml:space="preserve">. </w:t>
      </w:r>
      <w:r w:rsidR="00B2230D">
        <w:rPr>
          <w:b/>
        </w:rPr>
        <w:t>január 29-</w:t>
      </w:r>
      <w:r w:rsidR="00AA12E3">
        <w:rPr>
          <w:b/>
        </w:rPr>
        <w:t>é</w:t>
      </w:r>
      <w:r w:rsidR="00344591">
        <w:rPr>
          <w:b/>
        </w:rPr>
        <w:t>n</w:t>
      </w:r>
      <w:r w:rsidR="00AD4BC2">
        <w:rPr>
          <w:b/>
        </w:rPr>
        <w:t xml:space="preserve"> tartott</w:t>
      </w:r>
      <w:r w:rsidR="003C209C" w:rsidRPr="003C209C">
        <w:rPr>
          <w:b/>
        </w:rPr>
        <w:t xml:space="preserve"> </w:t>
      </w:r>
      <w:r w:rsidR="00CA1C15">
        <w:rPr>
          <w:b/>
        </w:rPr>
        <w:t xml:space="preserve">nyílt </w:t>
      </w:r>
      <w:r w:rsidR="003C209C" w:rsidRPr="003C209C">
        <w:rPr>
          <w:b/>
        </w:rPr>
        <w:t>ülés</w:t>
      </w:r>
      <w:r w:rsidRPr="003C209C">
        <w:rPr>
          <w:b/>
        </w:rPr>
        <w:t>ének jegyzőkönyvéből</w:t>
      </w:r>
    </w:p>
    <w:p w:rsidR="003C5F7C" w:rsidRDefault="003C5F7C" w:rsidP="003C5F7C">
      <w:pPr>
        <w:jc w:val="both"/>
        <w:rPr>
          <w:rFonts w:eastAsia="Calibri"/>
          <w:color w:val="000000"/>
          <w:lang w:eastAsia="en-US"/>
        </w:rPr>
      </w:pPr>
    </w:p>
    <w:p w:rsidR="00B2230D" w:rsidRDefault="00B2230D" w:rsidP="003C5F7C">
      <w:pPr>
        <w:jc w:val="both"/>
        <w:rPr>
          <w:rFonts w:eastAsia="Calibri"/>
          <w:color w:val="000000"/>
          <w:lang w:eastAsia="en-US"/>
        </w:rPr>
      </w:pPr>
    </w:p>
    <w:p w:rsidR="00B2230D" w:rsidRDefault="00B2230D" w:rsidP="00B2230D">
      <w:pPr>
        <w:autoSpaceDE w:val="0"/>
        <w:autoSpaceDN w:val="0"/>
        <w:adjustRightInd w:val="0"/>
        <w:jc w:val="both"/>
        <w:rPr>
          <w:rFonts w:eastAsia="Calibri"/>
          <w:lang w:eastAsia="en-US"/>
        </w:rPr>
      </w:pPr>
      <w:r>
        <w:rPr>
          <w:rFonts w:eastAsia="Calibri"/>
          <w:lang w:eastAsia="en-US"/>
        </w:rPr>
        <w:t>Napirend elfogadása:</w:t>
      </w:r>
    </w:p>
    <w:p w:rsidR="00B2230D" w:rsidRPr="00B2230D" w:rsidRDefault="00B2230D" w:rsidP="00B2230D">
      <w:pPr>
        <w:autoSpaceDE w:val="0"/>
        <w:autoSpaceDN w:val="0"/>
        <w:adjustRightInd w:val="0"/>
        <w:jc w:val="both"/>
        <w:rPr>
          <w:rFonts w:eastAsia="Calibri"/>
          <w:sz w:val="12"/>
          <w:lang w:eastAsia="en-US"/>
        </w:rPr>
      </w:pPr>
    </w:p>
    <w:p w:rsidR="00B2230D" w:rsidRPr="00B2230D" w:rsidRDefault="00B2230D" w:rsidP="00B2230D">
      <w:pPr>
        <w:jc w:val="both"/>
        <w:rPr>
          <w:b/>
          <w:u w:val="single"/>
        </w:rPr>
      </w:pPr>
      <w:r w:rsidRPr="00B2230D">
        <w:rPr>
          <w:b/>
          <w:u w:val="single"/>
        </w:rPr>
        <w:t>1/2025. (I.29.) PGB határozat</w:t>
      </w:r>
    </w:p>
    <w:p w:rsidR="00B2230D" w:rsidRPr="00B2230D" w:rsidRDefault="00B2230D" w:rsidP="00B2230D">
      <w:pPr>
        <w:jc w:val="both"/>
        <w:rPr>
          <w:rFonts w:eastAsia="Calibri"/>
          <w:b/>
          <w:lang w:eastAsia="en-US"/>
        </w:rPr>
      </w:pPr>
      <w:r w:rsidRPr="00B2230D">
        <w:rPr>
          <w:rFonts w:eastAsia="Calibri"/>
          <w:b/>
          <w:lang w:eastAsia="en-US"/>
        </w:rPr>
        <w:t>Hajdúszoboszló Város Önkormányzata Képviselő-testületének Pénzügyi és Gazdasági Bizottsága elfogadja a napirendi javaslatot.</w:t>
      </w:r>
    </w:p>
    <w:p w:rsidR="00B2230D" w:rsidRPr="00B2230D" w:rsidRDefault="00B2230D" w:rsidP="00B2230D">
      <w:pPr>
        <w:jc w:val="both"/>
        <w:rPr>
          <w:rFonts w:eastAsia="Calibri"/>
          <w:b/>
          <w:sz w:val="10"/>
          <w:lang w:eastAsia="en-US"/>
        </w:rPr>
      </w:pPr>
    </w:p>
    <w:p w:rsidR="00B2230D" w:rsidRPr="00B2230D" w:rsidRDefault="00B2230D" w:rsidP="00B2230D">
      <w:pPr>
        <w:jc w:val="both"/>
        <w:rPr>
          <w:rFonts w:eastAsia="Calibri"/>
          <w:b/>
          <w:lang w:eastAsia="en-US"/>
        </w:rPr>
      </w:pPr>
      <w:r w:rsidRPr="00B2230D">
        <w:rPr>
          <w:rFonts w:eastAsia="Calibri"/>
          <w:b/>
          <w:lang w:eastAsia="en-US"/>
        </w:rPr>
        <w:t>Napirend:</w:t>
      </w:r>
    </w:p>
    <w:p w:rsidR="00B2230D" w:rsidRPr="00B2230D" w:rsidRDefault="00B2230D" w:rsidP="00B2230D">
      <w:pPr>
        <w:jc w:val="both"/>
        <w:rPr>
          <w:rFonts w:eastAsia="Calibri"/>
          <w:sz w:val="12"/>
          <w:lang w:eastAsia="en-US"/>
        </w:rPr>
      </w:pPr>
    </w:p>
    <w:p w:rsidR="00B2230D" w:rsidRPr="00B2230D" w:rsidRDefault="00B2230D" w:rsidP="00B2230D">
      <w:pPr>
        <w:numPr>
          <w:ilvl w:val="0"/>
          <w:numId w:val="20"/>
        </w:numPr>
        <w:tabs>
          <w:tab w:val="left" w:pos="426"/>
        </w:tabs>
        <w:suppressAutoHyphens/>
        <w:spacing w:after="160" w:line="259" w:lineRule="auto"/>
        <w:ind w:left="426" w:hanging="426"/>
        <w:contextualSpacing/>
        <w:jc w:val="both"/>
      </w:pPr>
      <w:r w:rsidRPr="00B2230D">
        <w:t>Hajdúszoboszló Város Önkormányzata adósságot keletkeztető ügyleteiből eredő fizetési kötelezettségeinek megállapítására (képviselő-testületi ülés 04. napirend)</w:t>
      </w:r>
    </w:p>
    <w:p w:rsidR="00B2230D" w:rsidRPr="00B2230D" w:rsidRDefault="00B2230D" w:rsidP="00B2230D">
      <w:pPr>
        <w:tabs>
          <w:tab w:val="left" w:pos="567"/>
        </w:tabs>
        <w:ind w:left="426"/>
        <w:contextualSpacing/>
        <w:jc w:val="both"/>
      </w:pPr>
      <w:r w:rsidRPr="00B2230D">
        <w:t>Előterjesztő: Czeglédi Gyula polgármester</w:t>
      </w:r>
    </w:p>
    <w:p w:rsidR="00B2230D" w:rsidRPr="00B2230D" w:rsidRDefault="00B2230D" w:rsidP="00B2230D">
      <w:pPr>
        <w:tabs>
          <w:tab w:val="left" w:pos="567"/>
        </w:tabs>
        <w:ind w:left="426"/>
        <w:contextualSpacing/>
        <w:jc w:val="both"/>
        <w:rPr>
          <w:sz w:val="22"/>
        </w:rPr>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Hajdúszoboszló Város Önkormányzata 2025. évi költségvetéséről (képviselő-testületi ülés 05. napirend)</w:t>
      </w:r>
    </w:p>
    <w:p w:rsidR="00B2230D" w:rsidRPr="00B2230D" w:rsidRDefault="00B2230D" w:rsidP="00B2230D">
      <w:pPr>
        <w:tabs>
          <w:tab w:val="left" w:pos="567"/>
        </w:tabs>
        <w:ind w:left="426"/>
        <w:contextualSpacing/>
        <w:jc w:val="both"/>
      </w:pPr>
      <w:r w:rsidRPr="00B2230D">
        <w:t>Előterjesztő: Czeglédi Gyula polgármester</w:t>
      </w:r>
    </w:p>
    <w:p w:rsidR="00B2230D" w:rsidRPr="00B2230D" w:rsidRDefault="00B2230D" w:rsidP="00B2230D">
      <w:pPr>
        <w:tabs>
          <w:tab w:val="left" w:pos="567"/>
        </w:tabs>
        <w:ind w:left="426"/>
        <w:contextualSpacing/>
        <w:jc w:val="both"/>
        <w:rPr>
          <w:sz w:val="22"/>
        </w:rPr>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a Hajdúszoboszlói Egyesített Óvoda igazgatója, valamint a Hajdúszoboszlói Gyermeksziget Bölcsőde intézményvezetője tanárbérének jogszabályváltozás alapján történő megállapításáról (képviselő-testületi ülés 07. napirend)</w:t>
      </w:r>
    </w:p>
    <w:p w:rsidR="00B2230D" w:rsidRPr="00B2230D" w:rsidRDefault="00B2230D" w:rsidP="00B2230D">
      <w:pPr>
        <w:tabs>
          <w:tab w:val="left" w:pos="567"/>
        </w:tabs>
        <w:ind w:left="426"/>
        <w:contextualSpacing/>
        <w:jc w:val="both"/>
      </w:pPr>
      <w:r w:rsidRPr="00B2230D">
        <w:t>Előterjesztő: dr. Morvai Gábor jegyző</w:t>
      </w:r>
    </w:p>
    <w:p w:rsidR="00B2230D" w:rsidRPr="00B2230D" w:rsidRDefault="00B2230D" w:rsidP="00B2230D">
      <w:pPr>
        <w:tabs>
          <w:tab w:val="left" w:pos="567"/>
        </w:tabs>
        <w:ind w:left="426"/>
        <w:contextualSpacing/>
        <w:jc w:val="both"/>
        <w:rPr>
          <w:sz w:val="22"/>
        </w:rPr>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az önkormányzat tulajdonában álló lakások és helyiségek bérletére, valamint az elidegenítésükre vonatkozó szabályokról szóló 29/2024. (X. 17.) önkormányzati rendelet módosításáról (képviselő-testületi ülés 10. napirend)</w:t>
      </w:r>
    </w:p>
    <w:p w:rsidR="00B2230D" w:rsidRDefault="00B2230D" w:rsidP="00B2230D">
      <w:pPr>
        <w:tabs>
          <w:tab w:val="left" w:pos="567"/>
        </w:tabs>
        <w:ind w:left="426"/>
        <w:contextualSpacing/>
        <w:jc w:val="both"/>
      </w:pPr>
      <w:r w:rsidRPr="00B2230D">
        <w:t>Előterjesztő: dr. Morvai Gábor jegyző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a fizető parkolási rendszerről szóló 5/2012. (III. 22.) önkormányzati rendelet módosításáról (képviselő-testületi ülés 11. napirend)</w:t>
      </w:r>
    </w:p>
    <w:p w:rsidR="00B2230D" w:rsidRPr="00B2230D" w:rsidRDefault="00B2230D" w:rsidP="00B2230D">
      <w:pPr>
        <w:tabs>
          <w:tab w:val="left" w:pos="567"/>
        </w:tabs>
        <w:ind w:left="426"/>
        <w:contextualSpacing/>
        <w:jc w:val="both"/>
      </w:pPr>
      <w:r w:rsidRPr="00B2230D">
        <w:t>Előterjesztő: dr. Morvai Gábor jegyző</w:t>
      </w:r>
    </w:p>
    <w:p w:rsidR="00B2230D" w:rsidRPr="00B2230D" w:rsidRDefault="00B2230D" w:rsidP="00B2230D">
      <w:pPr>
        <w:tabs>
          <w:tab w:val="left" w:pos="567"/>
        </w:tabs>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 xml:space="preserve">Előterjesztés a 3537. </w:t>
      </w:r>
      <w:proofErr w:type="spellStart"/>
      <w:r w:rsidRPr="00B2230D">
        <w:t>hrsz</w:t>
      </w:r>
      <w:proofErr w:type="spellEnd"/>
      <w:r w:rsidRPr="00B2230D">
        <w:t xml:space="preserve">-ú út önkormányzati tulajdonba vételéről (képviselő-testületi ülés 12. napirend) </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a temető bővítéséről (képviselő-testületi ülés 13. napirend)</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mezőgazdasági terület haszonbérbe adásáról (képviselő-testületi ülés 14. napirend)</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Default="00B2230D" w:rsidP="00B2230D">
      <w:pPr>
        <w:tabs>
          <w:tab w:val="left" w:pos="567"/>
        </w:tabs>
        <w:ind w:left="426"/>
        <w:contextualSpacing/>
        <w:jc w:val="both"/>
      </w:pPr>
    </w:p>
    <w:p w:rsidR="00B2230D" w:rsidRDefault="00B2230D" w:rsidP="00B2230D">
      <w:pPr>
        <w:tabs>
          <w:tab w:val="left" w:pos="567"/>
        </w:tabs>
        <w:ind w:left="426"/>
        <w:contextualSpacing/>
        <w:jc w:val="both"/>
      </w:pPr>
    </w:p>
    <w:p w:rsidR="00B2230D" w:rsidRDefault="00B2230D" w:rsidP="00B2230D">
      <w:pPr>
        <w:tabs>
          <w:tab w:val="left" w:pos="567"/>
        </w:tabs>
        <w:ind w:left="426"/>
        <w:contextualSpacing/>
        <w:jc w:val="both"/>
      </w:pPr>
    </w:p>
    <w:p w:rsidR="00B2230D" w:rsidRDefault="00B2230D" w:rsidP="00B2230D">
      <w:pPr>
        <w:tabs>
          <w:tab w:val="left" w:pos="567"/>
        </w:tabs>
        <w:ind w:left="426"/>
        <w:contextualSpacing/>
        <w:jc w:val="both"/>
      </w:pP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a Zichy Géza Alapfokú Művészeti Iskola épületének felújításáról (képviselő-testületi ülés 15. napirend)</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Szabadidőpark Főépület hasznosításáról (képviselő-testületi ülés 16. napirend)</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a Rákóczi u. 73. szám alatti ingatlan jogi helyzetéről (képviselő-testületi ülés 17. napirend)</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 xml:space="preserve">Előterjesztés az ÉRV </w:t>
      </w:r>
      <w:proofErr w:type="spellStart"/>
      <w:r w:rsidRPr="00B2230D">
        <w:t>Zrt-vel</w:t>
      </w:r>
      <w:proofErr w:type="spellEnd"/>
      <w:r w:rsidRPr="00B2230D">
        <w:t xml:space="preserve"> kötendő bérleti szerződésekről (képviselő-testületi ülés 18. napirend)</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árverésen értékesítendő ingatlanokról (képviselő-testületi ülés 19. napirend)</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 xml:space="preserve">Előterjesztés a 0190/23. </w:t>
      </w:r>
      <w:proofErr w:type="spellStart"/>
      <w:r w:rsidRPr="00B2230D">
        <w:t>hrsz</w:t>
      </w:r>
      <w:proofErr w:type="spellEnd"/>
      <w:r w:rsidRPr="00B2230D">
        <w:t>-ú árok megosztásáról (képviselő-testületi ülés 20. napirend)</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az AERO CLUB Hajdúszoboszló Sportegyesület kérelméről (képviselő-testületi ülés 21. napirend)</w:t>
      </w:r>
    </w:p>
    <w:p w:rsidR="00B2230D" w:rsidRPr="00B2230D" w:rsidRDefault="00B2230D" w:rsidP="00B2230D">
      <w:pPr>
        <w:tabs>
          <w:tab w:val="left" w:pos="567"/>
        </w:tabs>
        <w:ind w:left="426"/>
        <w:contextualSpacing/>
        <w:jc w:val="both"/>
      </w:pPr>
      <w:r w:rsidRPr="00B2230D">
        <w:t xml:space="preserve">Előterjesztő: dr. </w:t>
      </w:r>
      <w:proofErr w:type="spellStart"/>
      <w:r w:rsidRPr="00B2230D">
        <w:t>Biró</w:t>
      </w:r>
      <w:proofErr w:type="spellEnd"/>
      <w:r w:rsidRPr="00B2230D">
        <w:t xml:space="preserve"> Anett osztályvezető</w:t>
      </w:r>
    </w:p>
    <w:p w:rsidR="00B2230D" w:rsidRPr="00B2230D" w:rsidRDefault="00B2230D" w:rsidP="00B2230D">
      <w:pPr>
        <w:tabs>
          <w:tab w:val="left" w:pos="567"/>
        </w:tab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Tájékoztató a helyi menetrendszerinti autóbusz-közlekedés 2025. évi tervezett bevételeiről és működési költségeiről (képviselő-testületi ülés 22. napirend)</w:t>
      </w:r>
    </w:p>
    <w:p w:rsidR="00B2230D" w:rsidRPr="00B2230D" w:rsidRDefault="00B2230D" w:rsidP="00B2230D">
      <w:pPr>
        <w:suppressAutoHyphens/>
        <w:ind w:left="426"/>
        <w:contextualSpacing/>
        <w:jc w:val="both"/>
      </w:pPr>
      <w:r w:rsidRPr="00B2230D">
        <w:t xml:space="preserve">Előterjesztő: </w:t>
      </w:r>
      <w:proofErr w:type="spellStart"/>
      <w:r w:rsidRPr="00B2230D">
        <w:t>Szilágyiné</w:t>
      </w:r>
      <w:proofErr w:type="spellEnd"/>
      <w:r w:rsidRPr="00B2230D">
        <w:t xml:space="preserve"> Pál Gyöngyi osztályvezető</w:t>
      </w:r>
    </w:p>
    <w:p w:rsidR="00B2230D" w:rsidRPr="00B2230D" w:rsidRDefault="00B2230D" w:rsidP="00B2230D">
      <w:pPr>
        <w:suppressAutoHyphen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pályázati lehetőségről energiamenedzsment rendszerek kiépítésére vonatkozóan (képviselő-testületi ülés 24. napirend)</w:t>
      </w:r>
    </w:p>
    <w:p w:rsidR="00B2230D" w:rsidRPr="00B2230D" w:rsidRDefault="00B2230D" w:rsidP="00B2230D">
      <w:pPr>
        <w:suppressAutoHyphens/>
        <w:ind w:left="426"/>
        <w:contextualSpacing/>
        <w:jc w:val="both"/>
      </w:pPr>
      <w:r w:rsidRPr="00B2230D">
        <w:t xml:space="preserve">Előterjesztő: </w:t>
      </w:r>
      <w:proofErr w:type="spellStart"/>
      <w:r w:rsidRPr="00B2230D">
        <w:t>Szilágyiné</w:t>
      </w:r>
      <w:proofErr w:type="spellEnd"/>
      <w:r w:rsidRPr="00B2230D">
        <w:t xml:space="preserve"> Pál Gyöngyi osztályvezető</w:t>
      </w:r>
    </w:p>
    <w:p w:rsidR="00B2230D" w:rsidRPr="00B2230D" w:rsidRDefault="00B2230D" w:rsidP="00B2230D">
      <w:pPr>
        <w:suppressAutoHyphens/>
        <w:ind w:left="426"/>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 xml:space="preserve">Előterjesztés a </w:t>
      </w:r>
      <w:proofErr w:type="spellStart"/>
      <w:r w:rsidRPr="00B2230D">
        <w:t>Szilfákalja</w:t>
      </w:r>
      <w:proofErr w:type="spellEnd"/>
      <w:r w:rsidRPr="00B2230D">
        <w:t xml:space="preserve"> parkrekonstrukciós projektben költségátcsoportosításról (képviselő-testületi ülés 25. napirend)</w:t>
      </w:r>
    </w:p>
    <w:p w:rsidR="00B2230D" w:rsidRPr="00B2230D" w:rsidRDefault="00B2230D" w:rsidP="00B2230D">
      <w:pPr>
        <w:suppressAutoHyphens/>
        <w:ind w:left="426"/>
        <w:contextualSpacing/>
        <w:jc w:val="both"/>
      </w:pPr>
      <w:r w:rsidRPr="00B2230D">
        <w:t xml:space="preserve">Előterjesztő: </w:t>
      </w:r>
      <w:proofErr w:type="spellStart"/>
      <w:r w:rsidRPr="00B2230D">
        <w:t>Szilágyiné</w:t>
      </w:r>
      <w:proofErr w:type="spellEnd"/>
      <w:r w:rsidRPr="00B2230D">
        <w:t xml:space="preserve"> Pál Gyöngyi osztályvezető</w:t>
      </w:r>
    </w:p>
    <w:p w:rsidR="00B2230D" w:rsidRPr="00B2230D" w:rsidRDefault="00B2230D" w:rsidP="00B2230D">
      <w:pPr>
        <w:suppressAutoHyphens/>
        <w:ind w:left="426"/>
        <w:contextualSpacing/>
        <w:jc w:val="both"/>
      </w:pPr>
    </w:p>
    <w:p w:rsidR="00B2230D" w:rsidRPr="00B2230D" w:rsidRDefault="00B2230D" w:rsidP="00B2230D">
      <w:pPr>
        <w:numPr>
          <w:ilvl w:val="0"/>
          <w:numId w:val="20"/>
        </w:numPr>
        <w:tabs>
          <w:tab w:val="left" w:pos="567"/>
        </w:tabs>
        <w:suppressAutoHyphens/>
        <w:spacing w:after="160" w:line="259" w:lineRule="auto"/>
        <w:ind w:left="426"/>
        <w:contextualSpacing/>
        <w:jc w:val="both"/>
      </w:pPr>
      <w:r w:rsidRPr="00B2230D">
        <w:t>Előterjesztés szabályzatok felülvizsgálatáról (képviselő-testületi ülés 26. napirend)</w:t>
      </w:r>
    </w:p>
    <w:p w:rsidR="00B2230D" w:rsidRPr="00B2230D" w:rsidRDefault="00B2230D" w:rsidP="00B2230D">
      <w:pPr>
        <w:suppressAutoHyphens/>
        <w:ind w:left="426"/>
        <w:contextualSpacing/>
        <w:jc w:val="both"/>
      </w:pPr>
      <w:r w:rsidRPr="00B2230D">
        <w:t>Előterjesztő: dr. Morvai Gábor jegyző</w:t>
      </w:r>
    </w:p>
    <w:p w:rsidR="00B2230D" w:rsidRPr="00B2230D" w:rsidRDefault="00B2230D" w:rsidP="00B2230D">
      <w:pPr>
        <w:jc w:val="both"/>
        <w:rPr>
          <w:rFonts w:eastAsia="Calibri"/>
          <w:lang w:eastAsia="en-US"/>
        </w:rPr>
      </w:pPr>
    </w:p>
    <w:p w:rsidR="00B2230D" w:rsidRPr="00B2230D" w:rsidRDefault="00B2230D" w:rsidP="00B2230D">
      <w:pPr>
        <w:shd w:val="clear" w:color="auto" w:fill="FFFFFF"/>
        <w:jc w:val="both"/>
        <w:outlineLvl w:val="3"/>
        <w:rPr>
          <w:szCs w:val="23"/>
        </w:rPr>
      </w:pPr>
      <w:r w:rsidRPr="00B2230D">
        <w:rPr>
          <w:szCs w:val="23"/>
        </w:rPr>
        <w:t xml:space="preserve">Tájékoztatók, bejelentések </w:t>
      </w:r>
    </w:p>
    <w:p w:rsidR="00B2230D" w:rsidRDefault="00B2230D" w:rsidP="00B2230D">
      <w:pPr>
        <w:shd w:val="clear" w:color="auto" w:fill="FFFFFF"/>
        <w:suppressAutoHyphens/>
        <w:jc w:val="both"/>
        <w:outlineLvl w:val="3"/>
      </w:pPr>
    </w:p>
    <w:p w:rsidR="00B2230D" w:rsidRDefault="00B2230D" w:rsidP="00B2230D">
      <w:pPr>
        <w:shd w:val="clear" w:color="auto" w:fill="FFFFFF"/>
        <w:suppressAutoHyphens/>
        <w:jc w:val="both"/>
        <w:outlineLvl w:val="3"/>
      </w:pPr>
    </w:p>
    <w:p w:rsidR="00B2230D" w:rsidRPr="00B2230D" w:rsidRDefault="00B2230D" w:rsidP="00B2230D">
      <w:pPr>
        <w:shd w:val="clear" w:color="auto" w:fill="FFFFFF"/>
        <w:suppressAutoHyphens/>
        <w:jc w:val="both"/>
        <w:outlineLvl w:val="3"/>
      </w:pPr>
    </w:p>
    <w:p w:rsidR="00B2230D" w:rsidRPr="00B2230D" w:rsidRDefault="00B2230D" w:rsidP="00B2230D">
      <w:pPr>
        <w:jc w:val="center"/>
        <w:rPr>
          <w:rFonts w:eastAsia="Calibri"/>
          <w:b/>
          <w:lang w:eastAsia="en-US"/>
        </w:rPr>
      </w:pPr>
      <w:r w:rsidRPr="00B2230D">
        <w:rPr>
          <w:rFonts w:eastAsia="Calibri"/>
          <w:b/>
          <w:lang w:eastAsia="en-US"/>
        </w:rPr>
        <w:t>1. napirend</w:t>
      </w:r>
    </w:p>
    <w:p w:rsidR="00B2230D" w:rsidRPr="00B2230D" w:rsidRDefault="00B2230D" w:rsidP="00B2230D">
      <w:pPr>
        <w:rPr>
          <w:rFonts w:eastAsia="Calibri"/>
          <w:color w:val="000000"/>
          <w:lang w:eastAsia="en-US"/>
        </w:rPr>
      </w:pPr>
    </w:p>
    <w:p w:rsidR="00B2230D" w:rsidRPr="00B2230D" w:rsidRDefault="00B2230D" w:rsidP="00B2230D">
      <w:pPr>
        <w:jc w:val="center"/>
        <w:rPr>
          <w:rFonts w:eastAsia="Calibri"/>
          <w:b/>
          <w:i/>
          <w:color w:val="000000"/>
          <w:lang w:eastAsia="en-US"/>
        </w:rPr>
      </w:pPr>
      <w:r w:rsidRPr="00B2230D">
        <w:rPr>
          <w:rFonts w:eastAsia="Calibri"/>
          <w:b/>
          <w:i/>
          <w:color w:val="000000"/>
          <w:lang w:eastAsia="en-US"/>
        </w:rPr>
        <w:t>Hajdúszoboszló Város Önkormányzata adósságot keletkeztető ügyleteiből eredő fizetési kötelezettségeinek megállapítására (képviselő-testületi ülés 04. napirend)</w:t>
      </w:r>
    </w:p>
    <w:p w:rsidR="00B2230D" w:rsidRPr="00B2230D" w:rsidRDefault="00B2230D" w:rsidP="00B2230D">
      <w:pPr>
        <w:jc w:val="both"/>
        <w:rPr>
          <w:rFonts w:eastAsia="Calibri"/>
          <w:color w:val="000000"/>
          <w:lang w:eastAsia="en-US"/>
        </w:rPr>
      </w:pPr>
    </w:p>
    <w:p w:rsidR="00B2230D" w:rsidRPr="00B2230D" w:rsidRDefault="00B2230D" w:rsidP="00B2230D">
      <w:pPr>
        <w:jc w:val="both"/>
      </w:pPr>
    </w:p>
    <w:p w:rsidR="00B2230D" w:rsidRPr="00B2230D" w:rsidRDefault="00B2230D" w:rsidP="00B2230D">
      <w:pPr>
        <w:jc w:val="both"/>
        <w:rPr>
          <w:b/>
          <w:u w:val="single"/>
        </w:rPr>
      </w:pPr>
      <w:r w:rsidRPr="00B2230D">
        <w:rPr>
          <w:b/>
          <w:u w:val="single"/>
        </w:rPr>
        <w:t>2/2025. (I.29.) PGB határozat</w:t>
      </w:r>
    </w:p>
    <w:p w:rsidR="00B2230D" w:rsidRPr="00B2230D" w:rsidRDefault="00B2230D" w:rsidP="00B2230D">
      <w:pPr>
        <w:jc w:val="both"/>
        <w:rPr>
          <w:b/>
          <w:lang w:eastAsia="zh-CN"/>
        </w:rPr>
      </w:pPr>
      <w:r w:rsidRPr="00B2230D">
        <w:rPr>
          <w:b/>
          <w:lang w:eastAsia="zh-CN"/>
        </w:rPr>
        <w:t>Hajdúszoboszló Város Önkormányzata Képviselő-testületének Pénzügyi és Gazdasági Bizottsága támogatja a Hajdúszoboszló Város Önkormányzata adósságot keletkeztető ügyleteiből eredő fizetési kötelezettségeinek megállapítására előterjesztést és határozati javaslatot, és javasolja elfogadásra a Képviselő-testületnek az alábbiak szerint:</w:t>
      </w:r>
    </w:p>
    <w:p w:rsidR="00B2230D" w:rsidRPr="00B2230D" w:rsidRDefault="00B2230D" w:rsidP="00B2230D">
      <w:pPr>
        <w:jc w:val="both"/>
        <w:rPr>
          <w:b/>
          <w:lang w:eastAsia="zh-CN"/>
        </w:rPr>
      </w:pPr>
      <w:r w:rsidRPr="00B2230D">
        <w:rPr>
          <w:b/>
          <w:lang w:eastAsia="zh-CN"/>
        </w:rPr>
        <w:t>Hajdúszoboszló Város Önkormányzata Képviselő-testülete az államháztartásról szóló 2011. évi CXCV. törvény 29/</w:t>
      </w:r>
      <w:proofErr w:type="gramStart"/>
      <w:r w:rsidRPr="00B2230D">
        <w:rPr>
          <w:b/>
          <w:lang w:eastAsia="zh-CN"/>
        </w:rPr>
        <w:t>A</w:t>
      </w:r>
      <w:proofErr w:type="gramEnd"/>
      <w:r w:rsidRPr="00B2230D">
        <w:rPr>
          <w:b/>
          <w:lang w:eastAsia="zh-CN"/>
        </w:rPr>
        <w:t>. §-</w:t>
      </w:r>
      <w:proofErr w:type="gramStart"/>
      <w:r w:rsidRPr="00B2230D">
        <w:rPr>
          <w:b/>
          <w:lang w:eastAsia="zh-CN"/>
        </w:rPr>
        <w:t>a</w:t>
      </w:r>
      <w:proofErr w:type="gramEnd"/>
      <w:r w:rsidRPr="00B2230D">
        <w:rPr>
          <w:b/>
          <w:lang w:eastAsia="zh-CN"/>
        </w:rPr>
        <w:t>, valamint az adósságot keletkeztető ügyletekhez történő hozzájárulás részletes szabályairól szóló 353/2011. (XII.30). Korm. rendelet alapján az önkormányzat várható saját bevételének és adósságot keletkeztető ügyletekből eredő kötelezettségeinek költségvetési évet követő három évre várható összegét a határozat melléklete szerint állapítja meg.</w:t>
      </w:r>
    </w:p>
    <w:p w:rsidR="00B2230D" w:rsidRPr="00B2230D" w:rsidRDefault="00B2230D" w:rsidP="00B2230D">
      <w:pPr>
        <w:jc w:val="both"/>
        <w:rPr>
          <w:lang w:eastAsia="zh-CN"/>
        </w:rPr>
      </w:pPr>
      <w:r w:rsidRPr="00B2230D">
        <w:rPr>
          <w:rFonts w:eastAsia="Calibri"/>
          <w:noProof/>
        </w:rPr>
        <w:drawing>
          <wp:inline distT="0" distB="0" distL="0" distR="0" wp14:anchorId="431118E3" wp14:editId="01F4854D">
            <wp:extent cx="5759450" cy="6168591"/>
            <wp:effectExtent l="0" t="0" r="0" b="381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6168591"/>
                    </a:xfrm>
                    <a:prstGeom prst="rect">
                      <a:avLst/>
                    </a:prstGeom>
                  </pic:spPr>
                </pic:pic>
              </a:graphicData>
            </a:graphic>
          </wp:inline>
        </w:drawing>
      </w:r>
    </w:p>
    <w:p w:rsidR="00B2230D" w:rsidRPr="00B2230D" w:rsidRDefault="00B2230D" w:rsidP="00B2230D">
      <w:pPr>
        <w:jc w:val="both"/>
        <w:rPr>
          <w:sz w:val="12"/>
          <w:lang w:eastAsia="zh-CN"/>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lang w:eastAsia="zh-CN"/>
        </w:rPr>
      </w:pPr>
    </w:p>
    <w:p w:rsidR="00B2230D" w:rsidRDefault="00B2230D" w:rsidP="00B2230D">
      <w:pPr>
        <w:jc w:val="both"/>
        <w:rPr>
          <w:lang w:eastAsia="zh-CN"/>
        </w:rPr>
      </w:pPr>
    </w:p>
    <w:p w:rsidR="00B2230D" w:rsidRPr="00B2230D" w:rsidRDefault="00B2230D" w:rsidP="00B2230D">
      <w:pPr>
        <w:jc w:val="both"/>
        <w:rPr>
          <w:lang w:eastAsia="zh-CN"/>
        </w:rPr>
      </w:pPr>
    </w:p>
    <w:p w:rsidR="00B2230D" w:rsidRPr="00B2230D" w:rsidRDefault="00B2230D" w:rsidP="00B2230D">
      <w:pPr>
        <w:jc w:val="center"/>
        <w:rPr>
          <w:rFonts w:eastAsia="Calibri"/>
          <w:b/>
          <w:lang w:eastAsia="en-US"/>
        </w:rPr>
      </w:pPr>
      <w:r w:rsidRPr="00B2230D">
        <w:rPr>
          <w:rFonts w:eastAsia="Calibri"/>
          <w:b/>
          <w:lang w:eastAsia="en-US"/>
        </w:rPr>
        <w:lastRenderedPageBreak/>
        <w:t>2. napirend</w:t>
      </w:r>
    </w:p>
    <w:p w:rsidR="00B2230D" w:rsidRPr="00B2230D" w:rsidRDefault="00B2230D" w:rsidP="00B2230D">
      <w:pPr>
        <w:rPr>
          <w:rFonts w:eastAsia="Calibri"/>
          <w:b/>
          <w:i/>
          <w:szCs w:val="16"/>
          <w:lang w:eastAsia="en-US"/>
        </w:rPr>
      </w:pPr>
    </w:p>
    <w:p w:rsidR="00B2230D" w:rsidRPr="00B2230D" w:rsidRDefault="00B2230D" w:rsidP="00B2230D">
      <w:pPr>
        <w:jc w:val="center"/>
        <w:rPr>
          <w:rFonts w:eastAsia="Calibri"/>
          <w:b/>
          <w:i/>
          <w:color w:val="000000"/>
          <w:lang w:eastAsia="en-US"/>
        </w:rPr>
      </w:pPr>
      <w:r w:rsidRPr="00B2230D">
        <w:rPr>
          <w:rFonts w:eastAsia="Calibri"/>
          <w:b/>
          <w:i/>
          <w:color w:val="000000"/>
          <w:lang w:eastAsia="en-US"/>
        </w:rPr>
        <w:t>Előterjesztés Hajdúszoboszló Város Önkormányzata 2025. évi költségvetéséről (képviselő-testületi ülés 05. napirend)</w:t>
      </w:r>
    </w:p>
    <w:p w:rsidR="00B2230D" w:rsidRPr="00B2230D" w:rsidRDefault="00B2230D" w:rsidP="00B2230D">
      <w:pPr>
        <w:jc w:val="both"/>
        <w:rPr>
          <w:rFonts w:eastAsia="Calibri"/>
          <w:b/>
          <w:i/>
          <w:color w:val="000000"/>
          <w:lang w:eastAsia="en-US"/>
        </w:rPr>
      </w:pPr>
    </w:p>
    <w:p w:rsidR="00B2230D" w:rsidRPr="00B2230D" w:rsidRDefault="00B2230D" w:rsidP="00B2230D">
      <w:pPr>
        <w:jc w:val="both"/>
        <w:rPr>
          <w:b/>
          <w:u w:val="single"/>
        </w:rPr>
      </w:pPr>
      <w:r w:rsidRPr="00B2230D">
        <w:rPr>
          <w:b/>
          <w:u w:val="single"/>
        </w:rPr>
        <w:t>3/2025. (I.29.) PGB határozat</w:t>
      </w:r>
    </w:p>
    <w:p w:rsidR="00B2230D" w:rsidRPr="00B2230D" w:rsidRDefault="00B2230D" w:rsidP="00B2230D">
      <w:pPr>
        <w:suppressAutoHyphens/>
        <w:jc w:val="both"/>
        <w:rPr>
          <w:b/>
          <w:lang w:eastAsia="zh-CN"/>
        </w:rPr>
      </w:pPr>
      <w:r w:rsidRPr="00B2230D">
        <w:rPr>
          <w:b/>
          <w:lang w:eastAsia="zh-CN"/>
        </w:rPr>
        <w:t>Hajdúszoboszló Város Önkormányzata Képviselő-testületének Pénzügyi és Gazdasági Bizottsága támogatja a Hajdúszoboszló Város Önkormányzata 2025. évi költségvetéséről előterjesztést és javasolja a Képviselő-testületnek előterjesztés szerint elfogadásra a rendelet tervezetét.</w:t>
      </w:r>
    </w:p>
    <w:p w:rsidR="00B2230D" w:rsidRPr="00B2230D" w:rsidRDefault="00B2230D" w:rsidP="00B2230D">
      <w:pPr>
        <w:suppressAutoHyphens/>
        <w:jc w:val="both"/>
        <w:rPr>
          <w:b/>
          <w:lang w:eastAsia="zh-CN"/>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lang w:eastAsia="zh-CN"/>
        </w:rPr>
      </w:pPr>
    </w:p>
    <w:p w:rsidR="00B2230D" w:rsidRPr="00B2230D" w:rsidRDefault="00B2230D" w:rsidP="00B2230D">
      <w:pPr>
        <w:rPr>
          <w:rFonts w:eastAsia="Calibri"/>
          <w:szCs w:val="32"/>
          <w:lang w:eastAsia="en-US"/>
        </w:rPr>
      </w:pPr>
    </w:p>
    <w:p w:rsidR="00B2230D" w:rsidRPr="00B2230D" w:rsidRDefault="00B2230D" w:rsidP="00B2230D">
      <w:pPr>
        <w:jc w:val="center"/>
        <w:rPr>
          <w:rFonts w:eastAsia="Calibri"/>
          <w:b/>
          <w:lang w:eastAsia="en-US"/>
        </w:rPr>
      </w:pPr>
      <w:r w:rsidRPr="00B2230D">
        <w:rPr>
          <w:rFonts w:eastAsia="Calibri"/>
          <w:b/>
          <w:lang w:eastAsia="en-US"/>
        </w:rPr>
        <w:t>3. napirend</w:t>
      </w:r>
    </w:p>
    <w:p w:rsidR="00B2230D" w:rsidRPr="00B2230D" w:rsidRDefault="00B2230D" w:rsidP="00B2230D">
      <w:pPr>
        <w:rPr>
          <w:rFonts w:eastAsia="Calibri"/>
          <w:b/>
          <w:i/>
          <w:color w:val="000000"/>
          <w:lang w:eastAsia="en-US"/>
        </w:rPr>
      </w:pPr>
    </w:p>
    <w:p w:rsidR="00B2230D" w:rsidRPr="00B2230D" w:rsidRDefault="00B2230D" w:rsidP="00B2230D">
      <w:pPr>
        <w:jc w:val="center"/>
        <w:rPr>
          <w:rFonts w:eastAsia="Calibri"/>
          <w:b/>
          <w:i/>
          <w:color w:val="000000"/>
          <w:lang w:eastAsia="en-US"/>
        </w:rPr>
      </w:pPr>
      <w:r w:rsidRPr="00B2230D">
        <w:rPr>
          <w:rFonts w:eastAsia="Calibri"/>
          <w:b/>
          <w:i/>
          <w:color w:val="000000"/>
          <w:lang w:eastAsia="en-US"/>
        </w:rPr>
        <w:t>Előterjesztés a Hajdúszoboszlói Egyesített Óvoda igazgatója, valamint a Hajdúszoboszlói Gyermeksziget Bölcsőde intézményvezetője tanárbérének jogszabályváltozás alapján történő megállapításáról (képviselő-testületi ülés 07. napirend)</w:t>
      </w:r>
    </w:p>
    <w:p w:rsidR="00B2230D" w:rsidRPr="00B2230D" w:rsidRDefault="00B2230D" w:rsidP="00B2230D">
      <w:pPr>
        <w:jc w:val="both"/>
        <w:rPr>
          <w:rFonts w:eastAsia="Calibri"/>
          <w:color w:val="000000"/>
          <w:u w:val="single"/>
          <w:lang w:eastAsia="en-US"/>
        </w:rPr>
      </w:pPr>
    </w:p>
    <w:p w:rsidR="00B2230D" w:rsidRPr="00B2230D" w:rsidRDefault="00B2230D" w:rsidP="00B2230D">
      <w:pPr>
        <w:jc w:val="both"/>
        <w:rPr>
          <w:b/>
          <w:u w:val="single"/>
        </w:rPr>
      </w:pPr>
      <w:r w:rsidRPr="00B2230D">
        <w:rPr>
          <w:b/>
          <w:u w:val="single"/>
        </w:rPr>
        <w:t>4/2025. (I.29.) PGB határozat</w:t>
      </w:r>
    </w:p>
    <w:p w:rsidR="00B2230D" w:rsidRPr="00B2230D" w:rsidRDefault="00B2230D" w:rsidP="00B2230D">
      <w:pPr>
        <w:contextualSpacing/>
        <w:jc w:val="both"/>
        <w:rPr>
          <w:b/>
          <w:lang w:eastAsia="zh-CN"/>
        </w:rPr>
      </w:pPr>
      <w:r w:rsidRPr="00B2230D">
        <w:rPr>
          <w:b/>
          <w:lang w:eastAsia="zh-CN"/>
        </w:rPr>
        <w:t xml:space="preserve">Hajdúszoboszló Város Önkormányzata Képviselő-testületének Pénzügyi és Gazdasági Bizottsága támogatja a Hajdúszoboszlói Egyesített Óvoda igazgatója, valamint a Hajdúszoboszlói Gyermeksziget Bölcsőde intézményvezetője tanárbérének jogszabályváltozás alapján történő megállapításáról előterjesztést és határozati javaslatot és javasolja elfogadásra a képviselő-testületnek alábbiak szerint: </w:t>
      </w:r>
    </w:p>
    <w:p w:rsidR="00B2230D" w:rsidRPr="00B2230D" w:rsidRDefault="00B2230D" w:rsidP="00B2230D">
      <w:pPr>
        <w:contextualSpacing/>
        <w:jc w:val="both"/>
        <w:rPr>
          <w:b/>
          <w:lang w:eastAsia="zh-CN"/>
        </w:rPr>
      </w:pPr>
    </w:p>
    <w:p w:rsidR="00B2230D" w:rsidRPr="00B2230D" w:rsidRDefault="00B2230D" w:rsidP="00B2230D">
      <w:pPr>
        <w:numPr>
          <w:ilvl w:val="0"/>
          <w:numId w:val="38"/>
        </w:numPr>
        <w:spacing w:after="160" w:line="259" w:lineRule="auto"/>
        <w:contextualSpacing/>
        <w:jc w:val="both"/>
        <w:rPr>
          <w:rFonts w:eastAsia="Calibri"/>
          <w:b/>
          <w:lang w:eastAsia="en-US"/>
        </w:rPr>
      </w:pPr>
      <w:r w:rsidRPr="00B2230D">
        <w:rPr>
          <w:rFonts w:eastAsia="Calibri"/>
          <w:b/>
          <w:lang w:eastAsia="en-US"/>
        </w:rPr>
        <w:t>Hajdúszoboszló Város Önkormányzata Képviselő-testülete a 2025. évi tanárbéremelésről és az ahhoz nyújtott központi költségvetési támogatásról szóló 453/2024. (XII. 30.) Korm. rendelet 2. § 2. pontja, 3. § (3) bekezdés c) pontja, a pedagógusok új életpályájáról szóló 2023. évi LII. törvény (a továbbiakban: Púétv.)  98. § (1)-(2) bekezdése, (5) bekezdése, 102. § (2) bekezdésének b) pontja és a pedagógusok új életpályájáról szóló 2023. évi LII. törvény végrehajtásáról szóló 401/2023. (VIII.30.) Korm. rendelet 88/</w:t>
      </w:r>
      <w:proofErr w:type="gramStart"/>
      <w:r w:rsidRPr="00B2230D">
        <w:rPr>
          <w:rFonts w:eastAsia="Calibri"/>
          <w:b/>
          <w:lang w:eastAsia="en-US"/>
        </w:rPr>
        <w:t>A</w:t>
      </w:r>
      <w:proofErr w:type="gramEnd"/>
      <w:r w:rsidRPr="00B2230D">
        <w:rPr>
          <w:rFonts w:eastAsia="Calibri"/>
          <w:b/>
          <w:lang w:eastAsia="en-US"/>
        </w:rPr>
        <w:t>. § (1) bekezdésének c) pontja alapján a Hajdúszoboszlói Egyesített Óvoda igazgatójának, Nagy Mariannának tanárbérét 2025. január 1-jétől az alábbiak szerint állapítja meg:</w:t>
      </w:r>
    </w:p>
    <w:p w:rsidR="00B2230D" w:rsidRPr="00B2230D" w:rsidRDefault="00B2230D" w:rsidP="00B2230D">
      <w:pPr>
        <w:jc w:val="both"/>
        <w:rPr>
          <w:rFonts w:eastAsia="Calibri"/>
          <w:b/>
          <w:sz w:val="12"/>
          <w:lang w:eastAsia="en-US"/>
        </w:rPr>
      </w:pPr>
    </w:p>
    <w:p w:rsidR="00B2230D" w:rsidRPr="00B2230D" w:rsidRDefault="00B2230D" w:rsidP="00B2230D">
      <w:pPr>
        <w:ind w:firstLine="708"/>
        <w:jc w:val="both"/>
        <w:rPr>
          <w:rFonts w:eastAsia="Calibri"/>
          <w:b/>
          <w:lang w:eastAsia="en-US"/>
        </w:rPr>
      </w:pPr>
      <w:r w:rsidRPr="00B2230D">
        <w:rPr>
          <w:rFonts w:eastAsia="Calibri"/>
          <w:b/>
          <w:lang w:eastAsia="en-US"/>
        </w:rPr>
        <w:t xml:space="preserve">- havi illetmény: </w:t>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proofErr w:type="gramStart"/>
      <w:r w:rsidRPr="00B2230D">
        <w:rPr>
          <w:rFonts w:eastAsia="Calibri"/>
          <w:b/>
          <w:lang w:eastAsia="en-US"/>
        </w:rPr>
        <w:t>bruttó    717</w:t>
      </w:r>
      <w:proofErr w:type="gramEnd"/>
      <w:r w:rsidRPr="00B2230D">
        <w:rPr>
          <w:rFonts w:eastAsia="Calibri"/>
          <w:b/>
          <w:lang w:eastAsia="en-US"/>
        </w:rPr>
        <w:t xml:space="preserve"> 000,- Ft/hó</w:t>
      </w:r>
    </w:p>
    <w:p w:rsidR="00B2230D" w:rsidRPr="00B2230D" w:rsidRDefault="00B2230D" w:rsidP="00B2230D">
      <w:pPr>
        <w:ind w:left="1416" w:hanging="708"/>
        <w:jc w:val="both"/>
        <w:rPr>
          <w:rFonts w:eastAsia="Calibri"/>
          <w:b/>
          <w:lang w:eastAsia="en-US"/>
        </w:rPr>
      </w:pPr>
      <w:r w:rsidRPr="00B2230D">
        <w:rPr>
          <w:rFonts w:eastAsia="Calibri"/>
          <w:b/>
          <w:lang w:eastAsia="en-US"/>
        </w:rPr>
        <w:t xml:space="preserve">- igazgatói megbízási díj: </w:t>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proofErr w:type="gramStart"/>
      <w:r w:rsidRPr="00B2230D">
        <w:rPr>
          <w:rFonts w:eastAsia="Calibri"/>
          <w:b/>
          <w:lang w:eastAsia="en-US"/>
        </w:rPr>
        <w:t>bruttó    525</w:t>
      </w:r>
      <w:proofErr w:type="gramEnd"/>
      <w:r w:rsidRPr="00B2230D">
        <w:rPr>
          <w:rFonts w:eastAsia="Calibri"/>
          <w:b/>
          <w:lang w:eastAsia="en-US"/>
        </w:rPr>
        <w:t xml:space="preserve"> 538,- Ft/hó</w:t>
      </w:r>
    </w:p>
    <w:p w:rsidR="00B2230D" w:rsidRPr="00B2230D" w:rsidRDefault="00B2230D" w:rsidP="00B2230D">
      <w:pPr>
        <w:ind w:firstLine="708"/>
        <w:jc w:val="both"/>
        <w:rPr>
          <w:rFonts w:eastAsia="Calibri"/>
          <w:b/>
          <w:lang w:eastAsia="en-US"/>
        </w:rPr>
      </w:pPr>
      <w:r w:rsidRPr="00B2230D">
        <w:rPr>
          <w:rFonts w:eastAsia="Calibri"/>
          <w:b/>
          <w:lang w:eastAsia="en-US"/>
        </w:rPr>
        <w:t xml:space="preserve">Összesen: </w:t>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t>bruttó 1 242 538,- Ft/hó</w:t>
      </w:r>
    </w:p>
    <w:p w:rsidR="00B2230D" w:rsidRPr="00B2230D" w:rsidRDefault="00B2230D" w:rsidP="00B2230D">
      <w:pPr>
        <w:jc w:val="both"/>
        <w:rPr>
          <w:rFonts w:eastAsia="Calibri"/>
          <w:b/>
          <w:sz w:val="12"/>
          <w:lang w:eastAsia="en-US"/>
        </w:rPr>
      </w:pPr>
    </w:p>
    <w:p w:rsidR="00B2230D" w:rsidRPr="00B2230D" w:rsidRDefault="00B2230D" w:rsidP="00B2230D">
      <w:pPr>
        <w:ind w:left="708"/>
        <w:jc w:val="both"/>
        <w:rPr>
          <w:rFonts w:eastAsia="Calibri"/>
          <w:b/>
          <w:lang w:eastAsia="en-US"/>
        </w:rPr>
      </w:pPr>
      <w:r w:rsidRPr="00B2230D">
        <w:rPr>
          <w:rFonts w:eastAsia="Calibri"/>
          <w:b/>
          <w:lang w:eastAsia="en-US"/>
        </w:rPr>
        <w:t>A Púétv. 98. § (6) bekezdése alapján az illetményt száz forintra kerekítve kell megállapítani, ezért Nagy Marianna igazgató tanárbére 2025. január 1. napjától bruttó 1 242 500,- Ft.</w:t>
      </w:r>
    </w:p>
    <w:p w:rsidR="00B2230D" w:rsidRPr="00B2230D" w:rsidRDefault="00B2230D" w:rsidP="00B2230D">
      <w:pPr>
        <w:jc w:val="both"/>
        <w:rPr>
          <w:rFonts w:eastAsia="Calibri"/>
          <w:b/>
          <w:sz w:val="12"/>
          <w:lang w:eastAsia="en-US"/>
        </w:rPr>
      </w:pPr>
    </w:p>
    <w:p w:rsidR="00B2230D" w:rsidRPr="00B2230D" w:rsidRDefault="00B2230D" w:rsidP="00B2230D">
      <w:pPr>
        <w:ind w:left="708"/>
        <w:jc w:val="both"/>
        <w:rPr>
          <w:rFonts w:eastAsia="Calibri"/>
          <w:b/>
          <w:lang w:eastAsia="en-US"/>
        </w:rPr>
      </w:pPr>
      <w:r w:rsidRPr="00B2230D">
        <w:rPr>
          <w:rFonts w:eastAsia="Calibri"/>
          <w:b/>
          <w:lang w:eastAsia="en-US"/>
        </w:rPr>
        <w:t xml:space="preserve">A képviselő-testület felkéri Czeglédi Gyula polgármestert, hogy Nagy Marianna igazgató illetménye megállapításához kapcsolódó adminisztratív </w:t>
      </w:r>
      <w:proofErr w:type="gramStart"/>
      <w:r w:rsidRPr="00B2230D">
        <w:rPr>
          <w:rFonts w:eastAsia="Calibri"/>
          <w:b/>
          <w:lang w:eastAsia="en-US"/>
        </w:rPr>
        <w:t>dokumentumok</w:t>
      </w:r>
      <w:proofErr w:type="gramEnd"/>
      <w:r w:rsidRPr="00B2230D">
        <w:rPr>
          <w:rFonts w:eastAsia="Calibri"/>
          <w:b/>
          <w:lang w:eastAsia="en-US"/>
        </w:rPr>
        <w:t xml:space="preserve"> elkészítéséről gondoskodjon és felhatalmazza a dokumentumok aláírására.</w:t>
      </w:r>
    </w:p>
    <w:p w:rsidR="00B2230D" w:rsidRPr="00B2230D" w:rsidRDefault="00B2230D" w:rsidP="00B2230D">
      <w:pPr>
        <w:jc w:val="both"/>
        <w:rPr>
          <w:rFonts w:eastAsia="Calibri"/>
          <w:b/>
          <w:sz w:val="12"/>
          <w:lang w:eastAsia="en-US"/>
        </w:rPr>
      </w:pPr>
    </w:p>
    <w:p w:rsidR="00B2230D" w:rsidRPr="00B2230D" w:rsidRDefault="00B2230D" w:rsidP="00B2230D">
      <w:pPr>
        <w:jc w:val="both"/>
        <w:rPr>
          <w:rFonts w:eastAsia="Calibri"/>
          <w:b/>
          <w:sz w:val="12"/>
          <w:lang w:eastAsia="en-US"/>
        </w:rPr>
      </w:pPr>
    </w:p>
    <w:p w:rsidR="00B2230D" w:rsidRPr="00B2230D" w:rsidRDefault="00B2230D" w:rsidP="00B2230D">
      <w:pPr>
        <w:jc w:val="both"/>
        <w:rPr>
          <w:rFonts w:eastAsia="Calibri"/>
          <w:b/>
          <w:sz w:val="12"/>
          <w:lang w:eastAsia="en-US"/>
        </w:rPr>
      </w:pPr>
    </w:p>
    <w:p w:rsidR="00B2230D" w:rsidRPr="00B2230D" w:rsidRDefault="00B2230D" w:rsidP="00B2230D">
      <w:pPr>
        <w:numPr>
          <w:ilvl w:val="0"/>
          <w:numId w:val="38"/>
        </w:numPr>
        <w:spacing w:after="160" w:line="259" w:lineRule="auto"/>
        <w:contextualSpacing/>
        <w:jc w:val="both"/>
        <w:rPr>
          <w:rFonts w:eastAsia="Calibri"/>
          <w:b/>
          <w:lang w:eastAsia="en-US"/>
        </w:rPr>
      </w:pPr>
      <w:r w:rsidRPr="00B2230D">
        <w:rPr>
          <w:rFonts w:eastAsia="Calibri"/>
          <w:b/>
          <w:lang w:eastAsia="en-US"/>
        </w:rPr>
        <w:t xml:space="preserve">Hajdúszoboszló Város Önkormányzatának Képviselő-testülete a Közalkalmazottak jogállásáról szóló 1992.évi XXXIII. tv (Kjt.) 61.§-66.§, a szociális, valamint a gyermekjóléti és gyermekvédelmi ágazatban történő végrehajtásáról szóló 257/2000. </w:t>
      </w:r>
      <w:r w:rsidRPr="00B2230D">
        <w:rPr>
          <w:rFonts w:eastAsia="Calibri"/>
          <w:b/>
          <w:lang w:eastAsia="en-US"/>
        </w:rPr>
        <w:lastRenderedPageBreak/>
        <w:t>(</w:t>
      </w:r>
      <w:proofErr w:type="gramStart"/>
      <w:r w:rsidRPr="00B2230D">
        <w:rPr>
          <w:rFonts w:eastAsia="Calibri"/>
          <w:b/>
          <w:lang w:eastAsia="en-US"/>
        </w:rPr>
        <w:t>XII .26</w:t>
      </w:r>
      <w:proofErr w:type="gramEnd"/>
      <w:r w:rsidRPr="00B2230D">
        <w:rPr>
          <w:rFonts w:eastAsia="Calibri"/>
          <w:b/>
          <w:lang w:eastAsia="en-US"/>
        </w:rPr>
        <w:t>.) Kormányrendelet (</w:t>
      </w:r>
      <w:proofErr w:type="spellStart"/>
      <w:r w:rsidRPr="00B2230D">
        <w:rPr>
          <w:rFonts w:eastAsia="Calibri"/>
          <w:b/>
          <w:lang w:eastAsia="en-US"/>
        </w:rPr>
        <w:t>Kjtvhr</w:t>
      </w:r>
      <w:proofErr w:type="spellEnd"/>
      <w:r w:rsidRPr="00B2230D">
        <w:rPr>
          <w:rFonts w:eastAsia="Calibri"/>
          <w:b/>
          <w:lang w:eastAsia="en-US"/>
        </w:rPr>
        <w:t>.) 9.§ (1) bekezdése, 9/</w:t>
      </w:r>
      <w:proofErr w:type="gramStart"/>
      <w:r w:rsidRPr="00B2230D">
        <w:rPr>
          <w:rFonts w:eastAsia="Calibri"/>
          <w:b/>
          <w:lang w:eastAsia="en-US"/>
        </w:rPr>
        <w:t>A</w:t>
      </w:r>
      <w:proofErr w:type="gramEnd"/>
      <w:r w:rsidRPr="00B2230D">
        <w:rPr>
          <w:rFonts w:eastAsia="Calibri"/>
          <w:b/>
          <w:lang w:eastAsia="en-US"/>
        </w:rPr>
        <w:t>.§ (1) és (2a) bekezdése valamint a 13. § a) pontja, 14. §-</w:t>
      </w:r>
      <w:proofErr w:type="spellStart"/>
      <w:proofErr w:type="gramStart"/>
      <w:r w:rsidRPr="00B2230D">
        <w:rPr>
          <w:rFonts w:eastAsia="Calibri"/>
          <w:b/>
          <w:lang w:eastAsia="en-US"/>
        </w:rPr>
        <w:t>sa</w:t>
      </w:r>
      <w:proofErr w:type="spellEnd"/>
      <w:r w:rsidRPr="00B2230D">
        <w:rPr>
          <w:rFonts w:eastAsia="Calibri"/>
          <w:b/>
          <w:lang w:eastAsia="en-US"/>
        </w:rPr>
        <w:t xml:space="preserve"> ,</w:t>
      </w:r>
      <w:proofErr w:type="gramEnd"/>
      <w:r w:rsidRPr="00B2230D">
        <w:rPr>
          <w:rFonts w:eastAsia="Calibri"/>
          <w:b/>
          <w:lang w:eastAsia="en-US"/>
        </w:rPr>
        <w:t xml:space="preserve"> beleértve a 2/a., a 4. számú és a 6/b. mellékleteket, továbbá a pedagógusok új életpályáról szóló 2023. évi LII. törvény (a továbbiakban: Púétv.) 96-98. §-</w:t>
      </w:r>
      <w:proofErr w:type="spellStart"/>
      <w:r w:rsidRPr="00B2230D">
        <w:rPr>
          <w:rFonts w:eastAsia="Calibri"/>
          <w:b/>
          <w:lang w:eastAsia="en-US"/>
        </w:rPr>
        <w:t>ai</w:t>
      </w:r>
      <w:proofErr w:type="spellEnd"/>
      <w:r w:rsidRPr="00B2230D">
        <w:rPr>
          <w:rFonts w:eastAsia="Calibri"/>
          <w:b/>
          <w:lang w:eastAsia="en-US"/>
        </w:rPr>
        <w:t xml:space="preserve"> alapján a Hajdúszoboszlói Gyermeksziget Bölcsőde (4200 Hajdúszoboszló, Rákóczi u. 23-25.) intézményvezetőjének, Szoboszlainé Zabos Petrának illetményét a következők szerint állapítja meg:</w:t>
      </w:r>
    </w:p>
    <w:p w:rsidR="00B2230D" w:rsidRPr="00B2230D" w:rsidRDefault="00B2230D" w:rsidP="00B2230D">
      <w:pPr>
        <w:jc w:val="both"/>
        <w:rPr>
          <w:rFonts w:eastAsia="Calibri"/>
          <w:b/>
          <w:sz w:val="12"/>
          <w:lang w:eastAsia="en-US"/>
        </w:rPr>
      </w:pPr>
    </w:p>
    <w:p w:rsidR="00B2230D" w:rsidRPr="00B2230D" w:rsidRDefault="00B2230D" w:rsidP="00B2230D">
      <w:pPr>
        <w:ind w:firstLine="708"/>
        <w:jc w:val="both"/>
        <w:rPr>
          <w:rFonts w:eastAsia="Calibri"/>
          <w:b/>
          <w:lang w:eastAsia="en-US"/>
        </w:rPr>
      </w:pPr>
      <w:r w:rsidRPr="00B2230D">
        <w:rPr>
          <w:rFonts w:eastAsia="Calibri"/>
          <w:b/>
          <w:lang w:eastAsia="en-US"/>
        </w:rPr>
        <w:t xml:space="preserve">- havi illetmény: </w:t>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proofErr w:type="gramStart"/>
      <w:r w:rsidRPr="00B2230D">
        <w:rPr>
          <w:rFonts w:eastAsia="Calibri"/>
          <w:b/>
          <w:lang w:eastAsia="en-US"/>
        </w:rPr>
        <w:t>bruttó  702.</w:t>
      </w:r>
      <w:proofErr w:type="gramEnd"/>
      <w:r w:rsidRPr="00B2230D">
        <w:rPr>
          <w:rFonts w:eastAsia="Calibri"/>
          <w:b/>
          <w:lang w:eastAsia="en-US"/>
        </w:rPr>
        <w:t>200- Ft/hó</w:t>
      </w:r>
    </w:p>
    <w:p w:rsidR="00B2230D" w:rsidRPr="00B2230D" w:rsidRDefault="00B2230D" w:rsidP="00B2230D">
      <w:pPr>
        <w:ind w:firstLine="708"/>
        <w:jc w:val="both"/>
        <w:rPr>
          <w:rFonts w:eastAsia="Calibri"/>
          <w:b/>
          <w:lang w:eastAsia="en-US"/>
        </w:rPr>
      </w:pPr>
      <w:r w:rsidRPr="00B2230D">
        <w:rPr>
          <w:rFonts w:eastAsia="Calibri"/>
          <w:b/>
          <w:lang w:eastAsia="en-US"/>
        </w:rPr>
        <w:t xml:space="preserve">- magasabb vezető </w:t>
      </w:r>
      <w:proofErr w:type="gramStart"/>
      <w:r w:rsidRPr="00B2230D">
        <w:rPr>
          <w:rFonts w:eastAsia="Calibri"/>
          <w:b/>
          <w:lang w:eastAsia="en-US"/>
        </w:rPr>
        <w:t>pótlék :</w:t>
      </w:r>
      <w:proofErr w:type="gramEnd"/>
      <w:r w:rsidRPr="00B2230D">
        <w:rPr>
          <w:rFonts w:eastAsia="Calibri"/>
          <w:b/>
          <w:lang w:eastAsia="en-US"/>
        </w:rPr>
        <w:t xml:space="preserve"> </w:t>
      </w:r>
      <w:r w:rsidRPr="00B2230D">
        <w:rPr>
          <w:rFonts w:eastAsia="Calibri"/>
          <w:b/>
          <w:lang w:eastAsia="en-US"/>
        </w:rPr>
        <w:tab/>
        <w:t>250%</w:t>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t>bruttó    50.000- Ft/hó</w:t>
      </w:r>
    </w:p>
    <w:p w:rsidR="00B2230D" w:rsidRPr="00B2230D" w:rsidRDefault="00B2230D" w:rsidP="00B2230D">
      <w:pPr>
        <w:ind w:firstLine="708"/>
        <w:jc w:val="both"/>
        <w:rPr>
          <w:rFonts w:eastAsia="Calibri"/>
          <w:b/>
          <w:lang w:eastAsia="en-US"/>
        </w:rPr>
      </w:pPr>
      <w:r w:rsidRPr="00B2230D">
        <w:rPr>
          <w:rFonts w:eastAsia="Calibri"/>
          <w:b/>
          <w:lang w:eastAsia="en-US"/>
        </w:rPr>
        <w:t>- bölcsődei pótlék pedagógus munkakör</w:t>
      </w:r>
      <w:r w:rsidRPr="00B2230D">
        <w:rPr>
          <w:rFonts w:eastAsia="Calibri"/>
          <w:b/>
          <w:lang w:eastAsia="en-US"/>
        </w:rPr>
        <w:tab/>
      </w:r>
      <w:r w:rsidRPr="00B2230D">
        <w:rPr>
          <w:rFonts w:eastAsia="Calibri"/>
          <w:b/>
          <w:lang w:eastAsia="en-US"/>
        </w:rPr>
        <w:tab/>
      </w:r>
      <w:r w:rsidRPr="00B2230D">
        <w:rPr>
          <w:rFonts w:eastAsia="Calibri"/>
          <w:b/>
          <w:lang w:eastAsia="en-US"/>
        </w:rPr>
        <w:tab/>
      </w:r>
      <w:proofErr w:type="gramStart"/>
      <w:r w:rsidRPr="00B2230D">
        <w:rPr>
          <w:rFonts w:eastAsia="Calibri"/>
          <w:b/>
          <w:lang w:eastAsia="en-US"/>
        </w:rPr>
        <w:t>bruttó  127.</w:t>
      </w:r>
      <w:proofErr w:type="gramEnd"/>
      <w:r w:rsidRPr="00B2230D">
        <w:rPr>
          <w:rFonts w:eastAsia="Calibri"/>
          <w:b/>
          <w:lang w:eastAsia="en-US"/>
        </w:rPr>
        <w:t>600- Ft/hó</w:t>
      </w:r>
    </w:p>
    <w:p w:rsidR="00B2230D" w:rsidRPr="00B2230D" w:rsidRDefault="00B2230D" w:rsidP="00B2230D">
      <w:pPr>
        <w:ind w:firstLine="708"/>
        <w:jc w:val="both"/>
        <w:rPr>
          <w:rFonts w:eastAsia="Calibri"/>
          <w:b/>
          <w:lang w:eastAsia="en-US"/>
        </w:rPr>
      </w:pPr>
      <w:r w:rsidRPr="00B2230D">
        <w:rPr>
          <w:rFonts w:eastAsia="Calibri"/>
          <w:b/>
          <w:lang w:eastAsia="en-US"/>
        </w:rPr>
        <w:t xml:space="preserve">Összesen: </w:t>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r w:rsidRPr="00B2230D">
        <w:rPr>
          <w:rFonts w:eastAsia="Calibri"/>
          <w:b/>
          <w:lang w:eastAsia="en-US"/>
        </w:rPr>
        <w:tab/>
      </w:r>
      <w:proofErr w:type="gramStart"/>
      <w:r w:rsidRPr="00B2230D">
        <w:rPr>
          <w:rFonts w:eastAsia="Calibri"/>
          <w:b/>
          <w:lang w:eastAsia="en-US"/>
        </w:rPr>
        <w:t>bruttó  879.</w:t>
      </w:r>
      <w:proofErr w:type="gramEnd"/>
      <w:r w:rsidRPr="00B2230D">
        <w:rPr>
          <w:rFonts w:eastAsia="Calibri"/>
          <w:b/>
          <w:lang w:eastAsia="en-US"/>
        </w:rPr>
        <w:t>800,- Ft/hó</w:t>
      </w:r>
    </w:p>
    <w:p w:rsidR="00B2230D" w:rsidRPr="00B2230D" w:rsidRDefault="00B2230D" w:rsidP="00B2230D">
      <w:pPr>
        <w:jc w:val="both"/>
        <w:rPr>
          <w:rFonts w:eastAsia="Calibri"/>
          <w:b/>
          <w:sz w:val="12"/>
          <w:lang w:eastAsia="en-US"/>
        </w:rPr>
      </w:pPr>
    </w:p>
    <w:p w:rsidR="00B2230D" w:rsidRPr="00B2230D" w:rsidRDefault="00B2230D" w:rsidP="00B2230D">
      <w:pPr>
        <w:ind w:left="708"/>
        <w:jc w:val="both"/>
        <w:rPr>
          <w:rFonts w:eastAsia="Calibri"/>
          <w:b/>
          <w:lang w:eastAsia="en-US"/>
        </w:rPr>
      </w:pPr>
      <w:r w:rsidRPr="00B2230D">
        <w:rPr>
          <w:rFonts w:eastAsia="Calibri"/>
          <w:b/>
          <w:lang w:eastAsia="en-US"/>
        </w:rPr>
        <w:t>A Púétv. 98. § (6) bekezdése alapján az illetményt száz forintra kerekítve kell megállapítani, ezért Szoboszlainé Zabos Petra illetményét 2025. január 1. napjától bruttó 879.800,- Ft.</w:t>
      </w:r>
    </w:p>
    <w:p w:rsidR="00B2230D" w:rsidRPr="00B2230D" w:rsidRDefault="00B2230D" w:rsidP="00B2230D">
      <w:pPr>
        <w:jc w:val="both"/>
        <w:rPr>
          <w:rFonts w:eastAsia="Calibri"/>
          <w:b/>
          <w:sz w:val="12"/>
          <w:lang w:eastAsia="en-US"/>
        </w:rPr>
      </w:pPr>
    </w:p>
    <w:p w:rsidR="00B2230D" w:rsidRPr="00B2230D" w:rsidRDefault="00B2230D" w:rsidP="00B2230D">
      <w:pPr>
        <w:ind w:left="708"/>
        <w:jc w:val="both"/>
        <w:rPr>
          <w:rFonts w:eastAsia="Calibri"/>
          <w:b/>
          <w:lang w:eastAsia="en-US"/>
        </w:rPr>
      </w:pPr>
      <w:r w:rsidRPr="00B2230D">
        <w:rPr>
          <w:rFonts w:eastAsia="Calibri"/>
          <w:b/>
          <w:lang w:eastAsia="en-US"/>
        </w:rPr>
        <w:t xml:space="preserve">A képviselő-testület felkéri Czeglédi Gyula polgármestert, hogy Szoboszlainé Zabos Petra intézményvezető illetménye megállapításához kapcsolódó adminisztratív </w:t>
      </w:r>
      <w:proofErr w:type="gramStart"/>
      <w:r w:rsidRPr="00B2230D">
        <w:rPr>
          <w:rFonts w:eastAsia="Calibri"/>
          <w:b/>
          <w:lang w:eastAsia="en-US"/>
        </w:rPr>
        <w:t>dokumentumok</w:t>
      </w:r>
      <w:proofErr w:type="gramEnd"/>
      <w:r w:rsidRPr="00B2230D">
        <w:rPr>
          <w:rFonts w:eastAsia="Calibri"/>
          <w:b/>
          <w:lang w:eastAsia="en-US"/>
        </w:rPr>
        <w:t xml:space="preserve"> elkészítéséről gondoskodjon és felhatalmazza a dokumentumok aláírására.</w:t>
      </w:r>
    </w:p>
    <w:p w:rsidR="00B2230D" w:rsidRPr="00B2230D" w:rsidRDefault="00B2230D" w:rsidP="00B2230D">
      <w:pPr>
        <w:contextualSpacing/>
        <w:jc w:val="both"/>
        <w:rPr>
          <w:b/>
          <w:lang w:eastAsia="zh-CN"/>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lang w:eastAsia="zh-CN"/>
        </w:rPr>
      </w:pPr>
    </w:p>
    <w:p w:rsidR="00B2230D" w:rsidRPr="00B2230D" w:rsidRDefault="00B2230D" w:rsidP="00B2230D">
      <w:pPr>
        <w:jc w:val="both"/>
      </w:pPr>
    </w:p>
    <w:p w:rsidR="00B2230D" w:rsidRPr="00B2230D" w:rsidRDefault="00B2230D" w:rsidP="00B2230D">
      <w:pPr>
        <w:jc w:val="center"/>
        <w:rPr>
          <w:rFonts w:eastAsia="Calibri"/>
          <w:b/>
          <w:lang w:eastAsia="en-US"/>
        </w:rPr>
      </w:pPr>
      <w:r w:rsidRPr="00B2230D">
        <w:rPr>
          <w:rFonts w:eastAsia="Calibri"/>
          <w:b/>
          <w:lang w:eastAsia="en-US"/>
        </w:rPr>
        <w:t>4. napirend</w:t>
      </w:r>
    </w:p>
    <w:p w:rsidR="00B2230D" w:rsidRPr="00B2230D" w:rsidRDefault="00B2230D" w:rsidP="00B2230D">
      <w:pPr>
        <w:shd w:val="clear" w:color="auto" w:fill="FFFFFF"/>
        <w:suppressAutoHyphens/>
        <w:outlineLvl w:val="3"/>
        <w:rPr>
          <w:sz w:val="22"/>
        </w:rPr>
      </w:pPr>
    </w:p>
    <w:p w:rsidR="00B2230D" w:rsidRPr="00B2230D" w:rsidRDefault="00B2230D" w:rsidP="00B2230D">
      <w:pPr>
        <w:shd w:val="clear" w:color="auto" w:fill="FFFFFF"/>
        <w:suppressAutoHyphens/>
        <w:jc w:val="center"/>
        <w:outlineLvl w:val="3"/>
        <w:rPr>
          <w:rFonts w:eastAsia="SimSun"/>
          <w:b/>
          <w:i/>
        </w:rPr>
      </w:pPr>
      <w:r w:rsidRPr="00B2230D">
        <w:rPr>
          <w:rFonts w:eastAsia="SimSun"/>
          <w:b/>
          <w:i/>
        </w:rPr>
        <w:t>Előterjesztés az önkormányzat tulajdonában álló lakások és helyiségek bérletére, valamint az elidegenítésükre vonatkozó szabályokról szóló 29/2024. (X. 17.) önkormányzati rendelet módosításáról (képviselő-testületi ülés 10. napirend)</w:t>
      </w:r>
    </w:p>
    <w:p w:rsidR="00B2230D" w:rsidRPr="00B2230D" w:rsidRDefault="00B2230D" w:rsidP="00B2230D">
      <w:pPr>
        <w:jc w:val="both"/>
        <w:rPr>
          <w:color w:val="000000"/>
        </w:rPr>
      </w:pPr>
    </w:p>
    <w:p w:rsidR="00B2230D" w:rsidRPr="00B2230D" w:rsidRDefault="00B2230D" w:rsidP="00B2230D">
      <w:pPr>
        <w:jc w:val="both"/>
        <w:rPr>
          <w:b/>
          <w:u w:val="single"/>
        </w:rPr>
      </w:pPr>
      <w:r w:rsidRPr="00B2230D">
        <w:rPr>
          <w:b/>
          <w:u w:val="single"/>
        </w:rPr>
        <w:t>5/2025. (I.29.) PGB határozat</w:t>
      </w:r>
    </w:p>
    <w:p w:rsidR="00B2230D" w:rsidRPr="00B2230D" w:rsidRDefault="00B2230D" w:rsidP="00B2230D">
      <w:pPr>
        <w:jc w:val="both"/>
        <w:rPr>
          <w:rFonts w:eastAsia="Calibri"/>
          <w:b/>
          <w:color w:val="000000"/>
          <w:lang w:eastAsia="en-US"/>
        </w:rPr>
      </w:pPr>
      <w:r w:rsidRPr="00B2230D">
        <w:rPr>
          <w:rFonts w:eastAsia="Calibri"/>
          <w:b/>
          <w:color w:val="000000"/>
          <w:lang w:eastAsia="en-US"/>
        </w:rPr>
        <w:t>Hajdúszoboszló Város Önkormányzata Képviselő-testületének Pénzügyi és Gazdasági Bizottsága támogatja az önkormányzat tulajdonában álló lakások és helyiségek bérletére, valamint az elidegenítésükre vonatkozó szabályokról szóló 29/2024. (X. 17.) önkormányzati rendelet módosításáról előterjesztést és javasolja a Képviselő-testületnek előterjesztés szerint elfogadásra a rendelet tervezetét.</w:t>
      </w:r>
    </w:p>
    <w:p w:rsidR="00B2230D" w:rsidRPr="00B2230D" w:rsidRDefault="00B2230D" w:rsidP="00B2230D">
      <w:pPr>
        <w:jc w:val="both"/>
        <w:rPr>
          <w:rFonts w:eastAsia="Calibri"/>
          <w:b/>
          <w:color w:val="000000"/>
          <w:lang w:eastAsia="en-US"/>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lang w:eastAsia="zh-CN"/>
        </w:rPr>
      </w:pPr>
    </w:p>
    <w:p w:rsidR="00B2230D" w:rsidRDefault="00B2230D" w:rsidP="00B2230D">
      <w:pPr>
        <w:rPr>
          <w:rFonts w:eastAsia="Calibri"/>
          <w:lang w:eastAsia="en-US"/>
        </w:rPr>
      </w:pPr>
    </w:p>
    <w:p w:rsidR="00B2230D" w:rsidRPr="00B2230D" w:rsidRDefault="00B2230D" w:rsidP="00B2230D">
      <w:pPr>
        <w:rPr>
          <w:rFonts w:eastAsia="Calibri"/>
          <w:lang w:eastAsia="en-US"/>
        </w:rPr>
      </w:pPr>
    </w:p>
    <w:p w:rsidR="00B2230D" w:rsidRPr="00B2230D" w:rsidRDefault="00B2230D" w:rsidP="00B2230D">
      <w:pPr>
        <w:jc w:val="center"/>
        <w:rPr>
          <w:rFonts w:eastAsia="Calibri"/>
          <w:b/>
          <w:lang w:eastAsia="en-US"/>
        </w:rPr>
      </w:pPr>
      <w:r w:rsidRPr="00B2230D">
        <w:rPr>
          <w:rFonts w:eastAsia="Calibri"/>
          <w:b/>
          <w:lang w:eastAsia="en-US"/>
        </w:rPr>
        <w:t>5. napirend</w:t>
      </w:r>
    </w:p>
    <w:p w:rsidR="00B2230D" w:rsidRPr="00B2230D" w:rsidRDefault="00B2230D" w:rsidP="00B2230D">
      <w:pPr>
        <w:jc w:val="both"/>
      </w:pPr>
    </w:p>
    <w:p w:rsidR="00B2230D" w:rsidRPr="00B2230D" w:rsidRDefault="00B2230D" w:rsidP="00B2230D">
      <w:pPr>
        <w:shd w:val="clear" w:color="auto" w:fill="FFFFFF"/>
        <w:suppressAutoHyphens/>
        <w:jc w:val="center"/>
        <w:outlineLvl w:val="3"/>
        <w:rPr>
          <w:b/>
          <w:i/>
        </w:rPr>
      </w:pPr>
      <w:r w:rsidRPr="00B2230D">
        <w:rPr>
          <w:b/>
          <w:i/>
        </w:rPr>
        <w:t>Előterjesztés a fizető parkolási rendszerről szóló 5/2012. (III. 22.) önkormányzati rendelet módosításáról (képviselő-testületi ülés 11. napirend)</w:t>
      </w:r>
    </w:p>
    <w:p w:rsidR="00B2230D" w:rsidRPr="00B2230D" w:rsidRDefault="00B2230D" w:rsidP="00B2230D">
      <w:pPr>
        <w:jc w:val="both"/>
      </w:pPr>
    </w:p>
    <w:p w:rsidR="00B2230D" w:rsidRPr="00B2230D" w:rsidRDefault="00B2230D" w:rsidP="00B2230D">
      <w:pPr>
        <w:jc w:val="both"/>
        <w:rPr>
          <w:b/>
          <w:u w:val="single"/>
        </w:rPr>
      </w:pPr>
      <w:r w:rsidRPr="00B2230D">
        <w:rPr>
          <w:b/>
          <w:u w:val="single"/>
        </w:rPr>
        <w:t>6/2025. (I.29.) PGB határozat</w:t>
      </w:r>
    </w:p>
    <w:p w:rsidR="00B2230D" w:rsidRDefault="00B2230D" w:rsidP="00B2230D">
      <w:pPr>
        <w:jc w:val="both"/>
        <w:rPr>
          <w:b/>
        </w:rPr>
      </w:pPr>
      <w:r w:rsidRPr="00B2230D">
        <w:rPr>
          <w:b/>
        </w:rPr>
        <w:t xml:space="preserve">Hajdúszoboszló Város Önkormányzata Képviselő-testületének Pénzügyi és Gazdasági Bizottsága támogatja a fizető parkolási rendszerről szóló 5/2012. (III. 22.) önkormányzati rendelet módosításáról előterjesztést és javasolja a Képviselő-testületnek elfogadásra a rendelet tervezetét az alábbi módosításokkal: </w:t>
      </w:r>
    </w:p>
    <w:p w:rsidR="00B2230D" w:rsidRDefault="00B2230D" w:rsidP="00B2230D">
      <w:pPr>
        <w:jc w:val="both"/>
        <w:rPr>
          <w:b/>
        </w:rPr>
      </w:pPr>
    </w:p>
    <w:p w:rsidR="00B2230D" w:rsidRPr="00B2230D" w:rsidRDefault="00B2230D" w:rsidP="00B2230D">
      <w:pPr>
        <w:jc w:val="both"/>
        <w:rPr>
          <w:b/>
        </w:rPr>
      </w:pPr>
    </w:p>
    <w:p w:rsidR="00B2230D" w:rsidRPr="00B2230D" w:rsidRDefault="00B2230D" w:rsidP="00B2230D">
      <w:pPr>
        <w:numPr>
          <w:ilvl w:val="0"/>
          <w:numId w:val="39"/>
        </w:numPr>
        <w:suppressAutoHyphens/>
        <w:spacing w:after="160" w:line="259" w:lineRule="auto"/>
        <w:contextualSpacing/>
        <w:jc w:val="both"/>
        <w:rPr>
          <w:b/>
          <w:lang w:eastAsia="en-US"/>
        </w:rPr>
      </w:pPr>
      <w:r w:rsidRPr="00B2230D">
        <w:rPr>
          <w:b/>
          <w:lang w:eastAsia="en-US"/>
        </w:rPr>
        <w:t xml:space="preserve">A rendelettervezet </w:t>
      </w:r>
      <w:r w:rsidRPr="00B2230D">
        <w:rPr>
          <w:b/>
          <w:u w:val="single"/>
          <w:lang w:eastAsia="en-US"/>
        </w:rPr>
        <w:t>[1] bekezdése kiegészül</w:t>
      </w:r>
      <w:r w:rsidRPr="00B2230D">
        <w:rPr>
          <w:b/>
          <w:lang w:eastAsia="en-US"/>
        </w:rPr>
        <w:t xml:space="preserve"> alábbiak szerint:</w:t>
      </w:r>
    </w:p>
    <w:p w:rsidR="00B2230D" w:rsidRPr="00B2230D" w:rsidRDefault="00B2230D" w:rsidP="00B2230D">
      <w:pPr>
        <w:suppressAutoHyphens/>
        <w:ind w:left="786"/>
        <w:contextualSpacing/>
        <w:jc w:val="both"/>
        <w:rPr>
          <w:b/>
          <w:lang w:eastAsia="en-US"/>
        </w:rPr>
      </w:pPr>
      <w:r w:rsidRPr="00B2230D">
        <w:rPr>
          <w:b/>
          <w:lang w:eastAsia="en-US"/>
        </w:rPr>
        <w:t xml:space="preserve">„[1] Hajdúszoboszló Város Önkormányzatának Képviselő-testülete lakossági kérelem alapján úgy határozott, hogy a 2024-ben fizetős övezetbe vont „Bányász utca 28. számtól az utca végéig terjedő terület; </w:t>
      </w:r>
      <w:r w:rsidRPr="00B2230D">
        <w:rPr>
          <w:b/>
          <w:i/>
          <w:lang w:eastAsia="en-US"/>
        </w:rPr>
        <w:t xml:space="preserve">az Arany János u. 44. szám melletti parkoló; a </w:t>
      </w:r>
      <w:proofErr w:type="spellStart"/>
      <w:r w:rsidRPr="00B2230D">
        <w:rPr>
          <w:b/>
          <w:i/>
          <w:lang w:eastAsia="en-US"/>
        </w:rPr>
        <w:t>Szilfákalja</w:t>
      </w:r>
      <w:proofErr w:type="spellEnd"/>
      <w:r w:rsidRPr="00B2230D">
        <w:rPr>
          <w:b/>
          <w:i/>
          <w:lang w:eastAsia="en-US"/>
        </w:rPr>
        <w:t xml:space="preserve"> 20. szám előtti terület (Fürdő Patika) és a </w:t>
      </w:r>
      <w:proofErr w:type="spellStart"/>
      <w:r w:rsidRPr="00B2230D">
        <w:rPr>
          <w:b/>
          <w:i/>
          <w:lang w:eastAsia="en-US"/>
        </w:rPr>
        <w:t>Szilfákalja</w:t>
      </w:r>
      <w:proofErr w:type="spellEnd"/>
      <w:r w:rsidRPr="00B2230D">
        <w:rPr>
          <w:b/>
          <w:i/>
          <w:lang w:eastAsia="en-US"/>
        </w:rPr>
        <w:t xml:space="preserve"> 33-45. szám közötti terület”</w:t>
      </w:r>
      <w:r w:rsidRPr="00B2230D">
        <w:rPr>
          <w:b/>
          <w:lang w:eastAsia="en-US"/>
        </w:rPr>
        <w:t xml:space="preserve"> tekintetében indokolt a díjfizetési kötelezettséget egész évben fenntartani.”</w:t>
      </w:r>
    </w:p>
    <w:p w:rsidR="00B2230D" w:rsidRPr="00B2230D" w:rsidRDefault="00B2230D" w:rsidP="00B2230D">
      <w:pPr>
        <w:suppressAutoHyphens/>
        <w:ind w:left="786"/>
        <w:contextualSpacing/>
        <w:jc w:val="both"/>
        <w:rPr>
          <w:lang w:eastAsia="en-US"/>
        </w:rPr>
      </w:pPr>
    </w:p>
    <w:p w:rsidR="00B2230D" w:rsidRPr="00B2230D" w:rsidRDefault="00B2230D" w:rsidP="00B2230D">
      <w:pPr>
        <w:numPr>
          <w:ilvl w:val="0"/>
          <w:numId w:val="39"/>
        </w:numPr>
        <w:suppressAutoHyphens/>
        <w:spacing w:after="160" w:line="259" w:lineRule="auto"/>
        <w:contextualSpacing/>
        <w:jc w:val="both"/>
        <w:rPr>
          <w:b/>
          <w:lang w:eastAsia="en-US"/>
        </w:rPr>
      </w:pPr>
      <w:r w:rsidRPr="00B2230D">
        <w:rPr>
          <w:b/>
          <w:lang w:eastAsia="en-US"/>
        </w:rPr>
        <w:t xml:space="preserve">A rendelettervezet </w:t>
      </w:r>
      <w:r w:rsidRPr="00B2230D">
        <w:rPr>
          <w:b/>
          <w:u w:val="single"/>
          <w:lang w:eastAsia="en-US"/>
        </w:rPr>
        <w:t>1. § [1] bekezdése kiegészül</w:t>
      </w:r>
      <w:r w:rsidRPr="00B2230D">
        <w:rPr>
          <w:b/>
          <w:lang w:eastAsia="en-US"/>
        </w:rPr>
        <w:t xml:space="preserve"> alábbi </w:t>
      </w:r>
      <w:proofErr w:type="spellStart"/>
      <w:r w:rsidRPr="00B2230D">
        <w:rPr>
          <w:b/>
          <w:u w:val="single"/>
          <w:lang w:eastAsia="en-US"/>
        </w:rPr>
        <w:t>pontosításokkal</w:t>
      </w:r>
      <w:proofErr w:type="spellEnd"/>
      <w:r w:rsidRPr="00B2230D">
        <w:rPr>
          <w:b/>
          <w:u w:val="single"/>
          <w:lang w:eastAsia="en-US"/>
        </w:rPr>
        <w:t>:</w:t>
      </w:r>
    </w:p>
    <w:p w:rsidR="00B2230D" w:rsidRPr="00B2230D" w:rsidRDefault="00B2230D" w:rsidP="00B2230D">
      <w:pPr>
        <w:ind w:left="788"/>
        <w:jc w:val="both"/>
        <w:rPr>
          <w:b/>
          <w:i/>
        </w:rPr>
      </w:pPr>
      <w:r w:rsidRPr="00B2230D">
        <w:rPr>
          <w:b/>
        </w:rPr>
        <w:t xml:space="preserve">„(1) Szeptember 1. és június 14. között minden fizető parkolóban, június 15. és augusztus 31. között a Fürdő utca (mindkét oldalon) és a József Attila utca I. fizető parkolók kivételével minden más fizető parkolóban kedvezményes parkolásra jogosult a </w:t>
      </w:r>
      <w:r w:rsidRPr="00B2230D">
        <w:rPr>
          <w:b/>
          <w:i/>
        </w:rPr>
        <w:t xml:space="preserve">személygépkocsi (M1 és M1G </w:t>
      </w:r>
      <w:proofErr w:type="gramStart"/>
      <w:r w:rsidRPr="00B2230D">
        <w:rPr>
          <w:b/>
          <w:i/>
        </w:rPr>
        <w:t>kategória</w:t>
      </w:r>
      <w:proofErr w:type="gramEnd"/>
      <w:r w:rsidRPr="00B2230D">
        <w:rPr>
          <w:b/>
          <w:i/>
        </w:rPr>
        <w:t>)</w:t>
      </w:r>
      <w:r w:rsidRPr="00B2230D">
        <w:rPr>
          <w:b/>
        </w:rPr>
        <w:t xml:space="preserve"> és motorkerékpár </w:t>
      </w:r>
      <w:r w:rsidRPr="00B2230D">
        <w:rPr>
          <w:b/>
          <w:i/>
        </w:rPr>
        <w:t>(L3E, L4E és L7E kategória)”</w:t>
      </w:r>
    </w:p>
    <w:p w:rsidR="00B2230D" w:rsidRPr="00B2230D" w:rsidRDefault="00B2230D" w:rsidP="00B2230D">
      <w:pPr>
        <w:jc w:val="both"/>
        <w:rPr>
          <w:b/>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lang w:eastAsia="zh-CN"/>
        </w:rPr>
      </w:pPr>
    </w:p>
    <w:p w:rsidR="00B2230D" w:rsidRPr="00B2230D" w:rsidRDefault="00B2230D" w:rsidP="00B2230D">
      <w:pPr>
        <w:jc w:val="both"/>
      </w:pPr>
    </w:p>
    <w:p w:rsidR="00B2230D" w:rsidRPr="00B2230D" w:rsidRDefault="00B2230D" w:rsidP="00B2230D">
      <w:pPr>
        <w:jc w:val="center"/>
        <w:rPr>
          <w:rFonts w:eastAsia="Calibri"/>
          <w:b/>
          <w:lang w:eastAsia="en-US"/>
        </w:rPr>
      </w:pPr>
      <w:r w:rsidRPr="00B2230D">
        <w:rPr>
          <w:rFonts w:eastAsia="Calibri"/>
          <w:b/>
          <w:lang w:eastAsia="en-US"/>
        </w:rPr>
        <w:t>6. napirend</w:t>
      </w:r>
    </w:p>
    <w:p w:rsidR="00B2230D" w:rsidRPr="00B2230D" w:rsidRDefault="00B2230D" w:rsidP="00B2230D"/>
    <w:p w:rsidR="00B2230D" w:rsidRPr="00B2230D" w:rsidRDefault="00B2230D" w:rsidP="00B2230D">
      <w:pPr>
        <w:jc w:val="center"/>
        <w:rPr>
          <w:b/>
          <w:i/>
        </w:rPr>
      </w:pPr>
      <w:r w:rsidRPr="00B2230D">
        <w:rPr>
          <w:b/>
          <w:i/>
        </w:rPr>
        <w:t xml:space="preserve">Előterjesztés a 3537. </w:t>
      </w:r>
      <w:proofErr w:type="spellStart"/>
      <w:r w:rsidRPr="00B2230D">
        <w:rPr>
          <w:b/>
          <w:i/>
        </w:rPr>
        <w:t>hrsz</w:t>
      </w:r>
      <w:proofErr w:type="spellEnd"/>
      <w:r w:rsidRPr="00B2230D">
        <w:rPr>
          <w:b/>
          <w:i/>
        </w:rPr>
        <w:t>-ú út önkormányzati tulajdonba vételéről (képviselő-testületi ülés 12. napirend)</w:t>
      </w:r>
    </w:p>
    <w:p w:rsidR="00B2230D" w:rsidRPr="00B2230D" w:rsidRDefault="00B2230D" w:rsidP="00B2230D">
      <w:pPr>
        <w:jc w:val="both"/>
        <w:rPr>
          <w:rFonts w:eastAsia="Calibri"/>
          <w:color w:val="000000"/>
          <w:u w:val="single"/>
          <w:lang w:eastAsia="en-US"/>
        </w:rPr>
      </w:pPr>
    </w:p>
    <w:p w:rsidR="00B2230D" w:rsidRPr="00B2230D" w:rsidRDefault="00B2230D" w:rsidP="00B2230D">
      <w:pPr>
        <w:jc w:val="both"/>
        <w:rPr>
          <w:b/>
          <w:u w:val="single"/>
        </w:rPr>
      </w:pPr>
      <w:r w:rsidRPr="00B2230D">
        <w:rPr>
          <w:b/>
          <w:u w:val="single"/>
        </w:rPr>
        <w:t>7/2025. (I.29.) PGB határozat</w:t>
      </w:r>
    </w:p>
    <w:p w:rsidR="00B2230D" w:rsidRPr="00B2230D" w:rsidRDefault="00B2230D" w:rsidP="00B2230D">
      <w:pPr>
        <w:jc w:val="both"/>
        <w:rPr>
          <w:rFonts w:eastAsia="SimSun"/>
          <w:b/>
        </w:rPr>
      </w:pPr>
      <w:r w:rsidRPr="00B2230D">
        <w:rPr>
          <w:rFonts w:eastAsia="SimSun"/>
          <w:b/>
        </w:rPr>
        <w:t xml:space="preserve">Hajdúszoboszló Város Önkormányzata Képviselő-testületének Pénzügyi és Gazdasági Bizottsága támogatja a 3537. </w:t>
      </w:r>
      <w:proofErr w:type="spellStart"/>
      <w:r w:rsidRPr="00B2230D">
        <w:rPr>
          <w:rFonts w:eastAsia="SimSun"/>
          <w:b/>
        </w:rPr>
        <w:t>hrsz</w:t>
      </w:r>
      <w:proofErr w:type="spellEnd"/>
      <w:r w:rsidRPr="00B2230D">
        <w:rPr>
          <w:rFonts w:eastAsia="SimSun"/>
          <w:b/>
        </w:rPr>
        <w:t>-ú út önkormányzati tulajdonba vételéről előterjesztést és határozati javaslatot és javasolja elfogadásra a Képviselő-testületnek alábbiak szerint:</w:t>
      </w:r>
    </w:p>
    <w:p w:rsidR="00B2230D" w:rsidRPr="00B2230D" w:rsidRDefault="00B2230D" w:rsidP="00B2230D">
      <w:pPr>
        <w:jc w:val="both"/>
        <w:rPr>
          <w:rFonts w:eastAsia="Calibri"/>
          <w:b/>
          <w:sz w:val="12"/>
          <w:lang w:eastAsia="en-US"/>
        </w:rPr>
      </w:pPr>
    </w:p>
    <w:p w:rsidR="00B2230D" w:rsidRPr="00B2230D" w:rsidRDefault="00B2230D" w:rsidP="00B2230D">
      <w:pPr>
        <w:numPr>
          <w:ilvl w:val="0"/>
          <w:numId w:val="40"/>
        </w:numPr>
        <w:spacing w:after="160" w:line="259" w:lineRule="auto"/>
        <w:contextualSpacing/>
        <w:jc w:val="both"/>
        <w:rPr>
          <w:rFonts w:eastAsia="Calibri"/>
          <w:b/>
          <w:lang w:eastAsia="en-US"/>
        </w:rPr>
      </w:pPr>
      <w:r w:rsidRPr="00B2230D">
        <w:rPr>
          <w:rFonts w:eastAsia="Calibri"/>
          <w:b/>
          <w:lang w:eastAsia="en-US"/>
        </w:rPr>
        <w:t>Hajdúszoboszló Város Önkormányzatának Képviselő-testülete a nemzeti vagyonról szóló 2011. évi CXCVI. törvény 13. §-</w:t>
      </w:r>
      <w:proofErr w:type="spellStart"/>
      <w:r w:rsidRPr="00B2230D">
        <w:rPr>
          <w:rFonts w:eastAsia="Calibri"/>
          <w:b/>
          <w:lang w:eastAsia="en-US"/>
        </w:rPr>
        <w:t>ában</w:t>
      </w:r>
      <w:proofErr w:type="spellEnd"/>
      <w:r w:rsidRPr="00B2230D">
        <w:rPr>
          <w:rFonts w:eastAsia="Calibri"/>
          <w:b/>
          <w:lang w:eastAsia="en-US"/>
        </w:rPr>
        <w:t xml:space="preserve"> foglaltak, valamint az állami vagyonról szóló 2007. évi CVI. törvény 36. § (2) bekezdésének c) pontja alapján a Magyar Nemzeti Vagyonkezelő </w:t>
      </w:r>
      <w:proofErr w:type="spellStart"/>
      <w:r w:rsidRPr="00B2230D">
        <w:rPr>
          <w:rFonts w:eastAsia="Calibri"/>
          <w:b/>
          <w:lang w:eastAsia="en-US"/>
        </w:rPr>
        <w:t>Zrt-nél</w:t>
      </w:r>
      <w:proofErr w:type="spellEnd"/>
      <w:r w:rsidRPr="00B2230D">
        <w:rPr>
          <w:rFonts w:eastAsia="Calibri"/>
          <w:b/>
          <w:lang w:eastAsia="en-US"/>
        </w:rPr>
        <w:t xml:space="preserve"> kezdeményezi és kérelmezi a Magyar Állam tulajdonában (és a Magyar Nemzeti Vagyonkezelő </w:t>
      </w:r>
      <w:proofErr w:type="spellStart"/>
      <w:r w:rsidRPr="00B2230D">
        <w:rPr>
          <w:rFonts w:eastAsia="Calibri"/>
          <w:b/>
          <w:lang w:eastAsia="en-US"/>
        </w:rPr>
        <w:t>Zrt</w:t>
      </w:r>
      <w:proofErr w:type="spellEnd"/>
      <w:r w:rsidRPr="00B2230D">
        <w:rPr>
          <w:rFonts w:eastAsia="Calibri"/>
          <w:b/>
          <w:lang w:eastAsia="en-US"/>
        </w:rPr>
        <w:t xml:space="preserve">. vagyonkezelésében) lévő Hajdúszoboszló, 3537. helyrajzi számon felvett, országos közút megnevezésű, </w:t>
      </w:r>
      <w:proofErr w:type="gramStart"/>
      <w:r w:rsidRPr="00B2230D">
        <w:rPr>
          <w:rFonts w:eastAsia="Calibri"/>
          <w:b/>
          <w:lang w:eastAsia="en-US"/>
        </w:rPr>
        <w:t>1</w:t>
      </w:r>
      <w:proofErr w:type="gramEnd"/>
      <w:r w:rsidRPr="00B2230D">
        <w:rPr>
          <w:rFonts w:eastAsia="Calibri"/>
          <w:b/>
          <w:lang w:eastAsia="en-US"/>
        </w:rPr>
        <w:t xml:space="preserve"> ha 4926 m</w:t>
      </w:r>
      <w:r w:rsidRPr="00B2230D">
        <w:rPr>
          <w:rFonts w:eastAsia="Calibri"/>
          <w:b/>
          <w:vertAlign w:val="superscript"/>
          <w:lang w:eastAsia="en-US"/>
        </w:rPr>
        <w:t>2</w:t>
      </w:r>
      <w:r w:rsidRPr="00B2230D">
        <w:rPr>
          <w:rFonts w:eastAsia="Calibri"/>
          <w:b/>
          <w:lang w:eastAsia="en-US"/>
        </w:rPr>
        <w:t xml:space="preserve"> területű ingatlan 1/1 tulajdoni hányadának ingyenes önkormányzati tulajdonba adását.</w:t>
      </w:r>
    </w:p>
    <w:p w:rsidR="00B2230D" w:rsidRPr="00B2230D" w:rsidRDefault="00B2230D" w:rsidP="00B2230D">
      <w:pPr>
        <w:ind w:left="720"/>
        <w:contextualSpacing/>
        <w:jc w:val="both"/>
        <w:rPr>
          <w:rFonts w:eastAsia="Calibri"/>
          <w:b/>
          <w:sz w:val="12"/>
          <w:lang w:eastAsia="en-US"/>
        </w:rPr>
      </w:pPr>
    </w:p>
    <w:p w:rsidR="00B2230D" w:rsidRPr="00B2230D" w:rsidRDefault="00B2230D" w:rsidP="00B2230D">
      <w:pPr>
        <w:numPr>
          <w:ilvl w:val="0"/>
          <w:numId w:val="40"/>
        </w:numPr>
        <w:spacing w:after="160" w:line="259" w:lineRule="auto"/>
        <w:contextualSpacing/>
        <w:jc w:val="both"/>
        <w:rPr>
          <w:rFonts w:eastAsia="Calibri"/>
          <w:b/>
          <w:lang w:eastAsia="en-US"/>
        </w:rPr>
      </w:pPr>
      <w:r w:rsidRPr="00B2230D">
        <w:rPr>
          <w:rFonts w:eastAsia="Calibri"/>
          <w:b/>
          <w:lang w:eastAsia="en-US"/>
        </w:rPr>
        <w:t>Az ingatlant az Önkormányzat a Magyarország helyi önkormányzatairól szóló 2011. CLXXXIX. törvény 13. § (1) bekezdés 2.) pontjában meghatározott településüzemeltetés (a helyi közutak és tartozékainak kialakítása és fenntartása, egyéb közterületek kialakítása és fenntartása) feladatainak ellátása érdekében kívánja tulajdonba venni és önkormányzati út, közterület célra kívánja felhasználni.</w:t>
      </w:r>
    </w:p>
    <w:p w:rsidR="00B2230D" w:rsidRPr="00B2230D" w:rsidRDefault="00B2230D" w:rsidP="00B2230D">
      <w:pPr>
        <w:ind w:left="720"/>
        <w:contextualSpacing/>
        <w:rPr>
          <w:rFonts w:eastAsia="Calibri"/>
          <w:b/>
          <w:sz w:val="12"/>
          <w:lang w:eastAsia="en-US"/>
        </w:rPr>
      </w:pPr>
    </w:p>
    <w:p w:rsidR="00B2230D" w:rsidRPr="00B2230D" w:rsidRDefault="00B2230D" w:rsidP="00B2230D">
      <w:pPr>
        <w:numPr>
          <w:ilvl w:val="0"/>
          <w:numId w:val="40"/>
        </w:numPr>
        <w:spacing w:after="160" w:line="259" w:lineRule="auto"/>
        <w:contextualSpacing/>
        <w:jc w:val="both"/>
        <w:rPr>
          <w:rFonts w:eastAsia="Calibri"/>
          <w:b/>
          <w:lang w:eastAsia="en-US"/>
        </w:rPr>
      </w:pPr>
      <w:r w:rsidRPr="00B2230D">
        <w:rPr>
          <w:rFonts w:eastAsia="Calibri"/>
          <w:b/>
          <w:lang w:eastAsia="en-US"/>
        </w:rPr>
        <w:t>Hajdúszoboszló Város Önkormányzata vállalja a tulajdonba adás érdekében felmerülő költségek – ideértve a művelési ág szükséges megváltoztatásának költségét – megtérítését.</w:t>
      </w:r>
    </w:p>
    <w:p w:rsidR="00B2230D" w:rsidRPr="00B2230D" w:rsidRDefault="00B2230D" w:rsidP="00B2230D">
      <w:pPr>
        <w:ind w:left="720"/>
        <w:contextualSpacing/>
        <w:jc w:val="both"/>
        <w:rPr>
          <w:rFonts w:eastAsia="Calibri"/>
          <w:b/>
          <w:sz w:val="12"/>
          <w:lang w:eastAsia="en-US"/>
        </w:rPr>
      </w:pPr>
    </w:p>
    <w:p w:rsidR="00B2230D" w:rsidRPr="00B2230D" w:rsidRDefault="00B2230D" w:rsidP="00B2230D">
      <w:pPr>
        <w:numPr>
          <w:ilvl w:val="0"/>
          <w:numId w:val="40"/>
        </w:numPr>
        <w:spacing w:after="160" w:line="259" w:lineRule="auto"/>
        <w:contextualSpacing/>
        <w:jc w:val="both"/>
        <w:rPr>
          <w:rFonts w:eastAsia="Calibri"/>
          <w:b/>
          <w:lang w:eastAsia="en-US"/>
        </w:rPr>
      </w:pPr>
      <w:r w:rsidRPr="00B2230D">
        <w:rPr>
          <w:rFonts w:eastAsia="Calibri"/>
          <w:b/>
          <w:lang w:eastAsia="en-US"/>
        </w:rPr>
        <w:t>Az igényelt ingatlan nem áll örökségvédelmi/természetvédelmi/helyi/</w:t>
      </w:r>
      <w:proofErr w:type="spellStart"/>
      <w:r w:rsidRPr="00B2230D">
        <w:rPr>
          <w:rFonts w:eastAsia="Calibri"/>
          <w:b/>
          <w:lang w:eastAsia="en-US"/>
        </w:rPr>
        <w:t>Natura</w:t>
      </w:r>
      <w:proofErr w:type="spellEnd"/>
      <w:r w:rsidRPr="00B2230D">
        <w:rPr>
          <w:rFonts w:eastAsia="Calibri"/>
          <w:b/>
          <w:lang w:eastAsia="en-US"/>
        </w:rPr>
        <w:t xml:space="preserve"> 2000 védettség alatt. </w:t>
      </w:r>
    </w:p>
    <w:p w:rsidR="00B2230D" w:rsidRPr="00B2230D" w:rsidRDefault="00B2230D" w:rsidP="00B2230D">
      <w:pPr>
        <w:ind w:left="720"/>
        <w:contextualSpacing/>
        <w:jc w:val="both"/>
        <w:rPr>
          <w:rFonts w:eastAsia="Calibri"/>
          <w:b/>
          <w:sz w:val="12"/>
          <w:lang w:eastAsia="en-US"/>
        </w:rPr>
      </w:pPr>
    </w:p>
    <w:p w:rsidR="00B2230D" w:rsidRPr="00B2230D" w:rsidRDefault="00B2230D" w:rsidP="00B2230D">
      <w:pPr>
        <w:numPr>
          <w:ilvl w:val="0"/>
          <w:numId w:val="40"/>
        </w:numPr>
        <w:spacing w:after="160" w:line="259" w:lineRule="auto"/>
        <w:contextualSpacing/>
        <w:jc w:val="both"/>
        <w:rPr>
          <w:rFonts w:eastAsia="Calibri"/>
          <w:b/>
          <w:lang w:eastAsia="en-US"/>
        </w:rPr>
      </w:pPr>
      <w:r w:rsidRPr="00B2230D">
        <w:rPr>
          <w:rFonts w:eastAsia="Calibri"/>
          <w:b/>
          <w:lang w:eastAsia="en-US"/>
        </w:rPr>
        <w:t xml:space="preserve">A Képviselő-testület felhatalmazza a polgármestert, hogy a Hajdúszoboszló, 3537. </w:t>
      </w:r>
      <w:proofErr w:type="spellStart"/>
      <w:r w:rsidRPr="00B2230D">
        <w:rPr>
          <w:rFonts w:eastAsia="Calibri"/>
          <w:b/>
          <w:lang w:eastAsia="en-US"/>
        </w:rPr>
        <w:t>hrsz</w:t>
      </w:r>
      <w:proofErr w:type="spellEnd"/>
      <w:r w:rsidRPr="00B2230D">
        <w:rPr>
          <w:rFonts w:eastAsia="Calibri"/>
          <w:b/>
          <w:lang w:eastAsia="en-US"/>
        </w:rPr>
        <w:t xml:space="preserve">-ú ingatlan ingyenes önkormányzati tulajdonba adásával kapcsolatos eljárás </w:t>
      </w:r>
      <w:r w:rsidRPr="00B2230D">
        <w:rPr>
          <w:rFonts w:eastAsia="Calibri"/>
          <w:b/>
          <w:lang w:eastAsia="en-US"/>
        </w:rPr>
        <w:lastRenderedPageBreak/>
        <w:t xml:space="preserve">során az MNV </w:t>
      </w:r>
      <w:proofErr w:type="spellStart"/>
      <w:r w:rsidRPr="00B2230D">
        <w:rPr>
          <w:rFonts w:eastAsia="Calibri"/>
          <w:b/>
          <w:lang w:eastAsia="en-US"/>
        </w:rPr>
        <w:t>Zrt</w:t>
      </w:r>
      <w:proofErr w:type="spellEnd"/>
      <w:r w:rsidRPr="00B2230D">
        <w:rPr>
          <w:rFonts w:eastAsia="Calibri"/>
          <w:b/>
          <w:lang w:eastAsia="en-US"/>
        </w:rPr>
        <w:t>. felé teljes jogkörben eljárjon, és valamennyi nyilatkozatot megtegye.</w:t>
      </w:r>
    </w:p>
    <w:p w:rsidR="00B2230D" w:rsidRPr="00B2230D" w:rsidRDefault="00B2230D" w:rsidP="00B2230D">
      <w:pPr>
        <w:ind w:left="720"/>
        <w:contextualSpacing/>
        <w:jc w:val="both"/>
        <w:rPr>
          <w:rFonts w:eastAsia="Calibri"/>
          <w:b/>
          <w:sz w:val="12"/>
          <w:lang w:eastAsia="en-US"/>
        </w:rPr>
      </w:pPr>
    </w:p>
    <w:p w:rsidR="00B2230D" w:rsidRPr="00B2230D" w:rsidRDefault="00B2230D" w:rsidP="00B2230D">
      <w:pPr>
        <w:numPr>
          <w:ilvl w:val="0"/>
          <w:numId w:val="40"/>
        </w:numPr>
        <w:spacing w:after="160" w:line="259" w:lineRule="auto"/>
        <w:contextualSpacing/>
        <w:jc w:val="both"/>
        <w:rPr>
          <w:rFonts w:eastAsia="Calibri"/>
          <w:b/>
          <w:lang w:eastAsia="en-US"/>
        </w:rPr>
      </w:pPr>
      <w:r w:rsidRPr="00B2230D">
        <w:rPr>
          <w:rFonts w:eastAsia="Calibri"/>
          <w:b/>
          <w:lang w:eastAsia="en-US"/>
        </w:rPr>
        <w:t xml:space="preserve">A Képviselő-testület felhatalmazza a polgármestert, hogy a Hajdúszoboszló, 3537. </w:t>
      </w:r>
      <w:proofErr w:type="spellStart"/>
      <w:r w:rsidRPr="00B2230D">
        <w:rPr>
          <w:rFonts w:eastAsia="Calibri"/>
          <w:b/>
          <w:lang w:eastAsia="en-US"/>
        </w:rPr>
        <w:t>hrsz</w:t>
      </w:r>
      <w:proofErr w:type="spellEnd"/>
      <w:r w:rsidRPr="00B2230D">
        <w:rPr>
          <w:rFonts w:eastAsia="Calibri"/>
          <w:b/>
          <w:lang w:eastAsia="en-US"/>
        </w:rPr>
        <w:t>.-ú ingatlan ingyenes önkormányzati tulajdonba adására vonatkozó megállapodást aláírja.</w:t>
      </w:r>
    </w:p>
    <w:p w:rsidR="00B2230D" w:rsidRPr="00B2230D" w:rsidRDefault="00B2230D" w:rsidP="00B2230D">
      <w:pPr>
        <w:jc w:val="both"/>
        <w:rPr>
          <w:rFonts w:eastAsia="SimSun"/>
          <w:b/>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rFonts w:eastAsia="Calibri"/>
          <w:color w:val="000000"/>
          <w:lang w:eastAsia="en-US"/>
        </w:rPr>
      </w:pPr>
    </w:p>
    <w:p w:rsidR="00B2230D" w:rsidRPr="00B2230D" w:rsidRDefault="00B2230D" w:rsidP="00B2230D">
      <w:pPr>
        <w:jc w:val="both"/>
        <w:rPr>
          <w:rFonts w:eastAsia="Calibri"/>
          <w:color w:val="000000"/>
          <w:lang w:eastAsia="en-US"/>
        </w:rPr>
      </w:pPr>
    </w:p>
    <w:p w:rsidR="00B2230D" w:rsidRPr="00B2230D" w:rsidRDefault="00B2230D" w:rsidP="00B2230D">
      <w:pPr>
        <w:jc w:val="center"/>
        <w:rPr>
          <w:rFonts w:eastAsia="Calibri"/>
          <w:b/>
          <w:lang w:eastAsia="en-US"/>
        </w:rPr>
      </w:pPr>
      <w:r w:rsidRPr="00B2230D">
        <w:rPr>
          <w:rFonts w:eastAsia="Calibri"/>
          <w:b/>
          <w:lang w:eastAsia="en-US"/>
        </w:rPr>
        <w:t>7. napirend</w:t>
      </w:r>
    </w:p>
    <w:p w:rsidR="00B2230D" w:rsidRPr="00B2230D" w:rsidRDefault="00B2230D" w:rsidP="00B2230D">
      <w:pPr>
        <w:rPr>
          <w:b/>
          <w:i/>
        </w:rPr>
      </w:pPr>
    </w:p>
    <w:p w:rsidR="00B2230D" w:rsidRPr="00B2230D" w:rsidRDefault="00B2230D" w:rsidP="00B2230D">
      <w:pPr>
        <w:jc w:val="center"/>
        <w:rPr>
          <w:b/>
          <w:i/>
        </w:rPr>
      </w:pPr>
      <w:r w:rsidRPr="00B2230D">
        <w:rPr>
          <w:b/>
          <w:i/>
        </w:rPr>
        <w:t>Előterjesztés a temető bővítéséről (képviselő-testületi ülés 13. napirend)</w:t>
      </w:r>
    </w:p>
    <w:p w:rsidR="00B2230D" w:rsidRPr="00B2230D" w:rsidRDefault="00B2230D" w:rsidP="00B2230D">
      <w:pPr>
        <w:jc w:val="both"/>
        <w:rPr>
          <w:rFonts w:eastAsia="Calibri"/>
          <w:color w:val="000000"/>
          <w:u w:val="single"/>
          <w:lang w:eastAsia="en-US"/>
        </w:rPr>
      </w:pPr>
    </w:p>
    <w:p w:rsidR="00B2230D" w:rsidRPr="00B2230D" w:rsidRDefault="00B2230D" w:rsidP="00B2230D">
      <w:pPr>
        <w:jc w:val="both"/>
        <w:rPr>
          <w:b/>
          <w:u w:val="single"/>
        </w:rPr>
      </w:pPr>
      <w:r w:rsidRPr="00B2230D">
        <w:rPr>
          <w:b/>
          <w:u w:val="single"/>
        </w:rPr>
        <w:t>8/2025. (I.29.) PGB határozat</w:t>
      </w:r>
    </w:p>
    <w:p w:rsidR="00B2230D" w:rsidRPr="00B2230D" w:rsidRDefault="00B2230D" w:rsidP="00B2230D">
      <w:pPr>
        <w:ind w:right="-143"/>
        <w:jc w:val="both"/>
        <w:rPr>
          <w:b/>
          <w:lang w:eastAsia="zh-CN"/>
        </w:rPr>
      </w:pPr>
      <w:r w:rsidRPr="00B2230D">
        <w:rPr>
          <w:b/>
          <w:lang w:eastAsia="zh-CN"/>
        </w:rPr>
        <w:t xml:space="preserve">Hajdúszoboszló Város Önkormányzata Képviselő-testületének Pénzügyi és Gazdasági Bizottsága elviekben egyetért a Hajdúszoboszlói Köztemető cca. </w:t>
      </w:r>
      <w:proofErr w:type="gramStart"/>
      <w:r w:rsidRPr="00B2230D">
        <w:rPr>
          <w:b/>
          <w:lang w:eastAsia="zh-CN"/>
        </w:rPr>
        <w:t>10</w:t>
      </w:r>
      <w:proofErr w:type="gramEnd"/>
      <w:r w:rsidRPr="00B2230D">
        <w:rPr>
          <w:b/>
          <w:lang w:eastAsia="zh-CN"/>
        </w:rPr>
        <w:t xml:space="preserve"> ha nagyságú területtel történő bővítésével.</w:t>
      </w:r>
    </w:p>
    <w:p w:rsidR="00B2230D" w:rsidRPr="00B2230D" w:rsidRDefault="00B2230D" w:rsidP="00B2230D">
      <w:pPr>
        <w:ind w:right="-143"/>
        <w:jc w:val="both"/>
        <w:rPr>
          <w:b/>
          <w:lang w:eastAsia="zh-CN"/>
        </w:rPr>
      </w:pPr>
      <w:r w:rsidRPr="00B2230D">
        <w:rPr>
          <w:b/>
          <w:lang w:eastAsia="zh-CN"/>
        </w:rPr>
        <w:t>A Bizottság javasolja a Képviselő-testületnek a Települési Főépítész felkérését a temető bővítés lehetőségének felvázolására, a Rendezési Terv módosításához szükséges előzetes egyeztetésekre.</w:t>
      </w:r>
    </w:p>
    <w:p w:rsidR="00B2230D" w:rsidRPr="00B2230D" w:rsidRDefault="00B2230D" w:rsidP="00B2230D">
      <w:pPr>
        <w:ind w:right="-143"/>
        <w:jc w:val="both"/>
        <w:rPr>
          <w:b/>
          <w:lang w:eastAsia="zh-CN"/>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lang w:eastAsia="zh-CN"/>
        </w:rPr>
      </w:pPr>
    </w:p>
    <w:p w:rsidR="00B2230D" w:rsidRPr="00B2230D" w:rsidRDefault="00B2230D" w:rsidP="00B2230D">
      <w:pPr>
        <w:jc w:val="center"/>
        <w:rPr>
          <w:rFonts w:eastAsia="Calibri"/>
          <w:b/>
          <w:sz w:val="20"/>
          <w:lang w:eastAsia="en-US"/>
        </w:rPr>
      </w:pPr>
    </w:p>
    <w:p w:rsidR="00B2230D" w:rsidRPr="00B2230D" w:rsidRDefault="00B2230D" w:rsidP="00B2230D">
      <w:pPr>
        <w:jc w:val="center"/>
        <w:rPr>
          <w:rFonts w:eastAsia="Calibri"/>
          <w:b/>
          <w:lang w:eastAsia="en-US"/>
        </w:rPr>
      </w:pPr>
      <w:r w:rsidRPr="00B2230D">
        <w:rPr>
          <w:rFonts w:eastAsia="Calibri"/>
          <w:b/>
          <w:lang w:eastAsia="en-US"/>
        </w:rPr>
        <w:t>8. napirend</w:t>
      </w:r>
    </w:p>
    <w:p w:rsidR="00B2230D" w:rsidRPr="00B2230D" w:rsidRDefault="00B2230D" w:rsidP="00B2230D">
      <w:pPr>
        <w:jc w:val="center"/>
        <w:rPr>
          <w:b/>
          <w:i/>
        </w:rPr>
      </w:pPr>
    </w:p>
    <w:p w:rsidR="00B2230D" w:rsidRPr="00B2230D" w:rsidRDefault="00B2230D" w:rsidP="00B2230D">
      <w:pPr>
        <w:jc w:val="center"/>
        <w:rPr>
          <w:b/>
          <w:i/>
        </w:rPr>
      </w:pPr>
      <w:r w:rsidRPr="00B2230D">
        <w:rPr>
          <w:b/>
          <w:i/>
        </w:rPr>
        <w:t>Előterjesztés mezőgazdasági terület haszonbérbe adásáról (képviselő-testületi ülés 14. napirend)</w:t>
      </w:r>
    </w:p>
    <w:p w:rsidR="00B2230D" w:rsidRPr="00B2230D" w:rsidRDefault="00B2230D" w:rsidP="00B2230D">
      <w:pPr>
        <w:jc w:val="both"/>
        <w:rPr>
          <w:lang w:eastAsia="en-US"/>
        </w:rPr>
      </w:pPr>
    </w:p>
    <w:p w:rsidR="00B2230D" w:rsidRPr="00B2230D" w:rsidRDefault="00B2230D" w:rsidP="00B2230D">
      <w:pPr>
        <w:jc w:val="both"/>
        <w:rPr>
          <w:b/>
          <w:u w:val="single"/>
        </w:rPr>
      </w:pPr>
      <w:r w:rsidRPr="00B2230D">
        <w:rPr>
          <w:b/>
          <w:u w:val="single"/>
        </w:rPr>
        <w:t>9/2025. (I.29.) PGB határozat</w:t>
      </w:r>
    </w:p>
    <w:p w:rsidR="00B2230D" w:rsidRPr="00B2230D" w:rsidRDefault="00B2230D" w:rsidP="00B2230D">
      <w:pPr>
        <w:jc w:val="both"/>
        <w:rPr>
          <w:b/>
        </w:rPr>
      </w:pPr>
      <w:r w:rsidRPr="00B2230D">
        <w:rPr>
          <w:b/>
          <w:lang w:eastAsia="zh-CN"/>
        </w:rPr>
        <w:t xml:space="preserve">Hajdúszoboszló Város Önkormányzata Képviselő-testületének Pénzügyi és Gazdasági Bizottsága </w:t>
      </w:r>
      <w:r w:rsidRPr="00B2230D">
        <w:rPr>
          <w:rFonts w:eastAsia="Calibri"/>
          <w:b/>
          <w:color w:val="000000"/>
          <w:shd w:val="clear" w:color="auto" w:fill="FFFFFF"/>
          <w:lang w:eastAsia="en-US"/>
        </w:rPr>
        <w:t xml:space="preserve">hozzájárulását adja ahhoz, hogy a </w:t>
      </w:r>
      <w:r w:rsidRPr="00B2230D">
        <w:rPr>
          <w:b/>
        </w:rPr>
        <w:t xml:space="preserve">Hajdúszoboszló Város Önkormányzata tulajdonában lévő 0409/6. </w:t>
      </w:r>
      <w:proofErr w:type="spellStart"/>
      <w:r w:rsidRPr="00B2230D">
        <w:rPr>
          <w:b/>
        </w:rPr>
        <w:t>hrsz</w:t>
      </w:r>
      <w:proofErr w:type="spellEnd"/>
      <w:r w:rsidRPr="00B2230D">
        <w:rPr>
          <w:b/>
        </w:rPr>
        <w:t xml:space="preserve">-ú, szántó művelési ágú ingatlan öt év bérleti időre kerüljön haszonbérbe adásra történő meghirdetésre az alábbiakban feltüntetett </w:t>
      </w:r>
      <w:proofErr w:type="gramStart"/>
      <w:r w:rsidRPr="00B2230D">
        <w:rPr>
          <w:b/>
        </w:rPr>
        <w:t>licitálási</w:t>
      </w:r>
      <w:proofErr w:type="gramEnd"/>
      <w:r w:rsidRPr="00B2230D">
        <w:rPr>
          <w:b/>
        </w:rPr>
        <w:t xml:space="preserve"> alapár mellett:</w:t>
      </w:r>
    </w:p>
    <w:p w:rsidR="00B2230D" w:rsidRPr="00B2230D" w:rsidRDefault="00B2230D" w:rsidP="00B2230D">
      <w:pPr>
        <w:jc w:val="both"/>
        <w:rPr>
          <w:rFonts w:eastAsia="Calibri"/>
          <w:sz w:val="12"/>
          <w:szCs w:val="28"/>
          <w:lang w:eastAsia="en-US"/>
        </w:rPr>
      </w:pPr>
    </w:p>
    <w:tbl>
      <w:tblPr>
        <w:tblStyle w:val="Rcsostblzat1"/>
        <w:tblW w:w="9151" w:type="dxa"/>
        <w:jc w:val="center"/>
        <w:tblLayout w:type="fixed"/>
        <w:tblLook w:val="04A0" w:firstRow="1" w:lastRow="0" w:firstColumn="1" w:lastColumn="0" w:noHBand="0" w:noVBand="1"/>
      </w:tblPr>
      <w:tblGrid>
        <w:gridCol w:w="709"/>
        <w:gridCol w:w="1105"/>
        <w:gridCol w:w="1446"/>
        <w:gridCol w:w="1267"/>
        <w:gridCol w:w="1288"/>
        <w:gridCol w:w="1562"/>
        <w:gridCol w:w="1774"/>
      </w:tblGrid>
      <w:tr w:rsidR="00B2230D" w:rsidRPr="00B2230D" w:rsidTr="00E764E9">
        <w:trPr>
          <w:jc w:val="center"/>
        </w:trPr>
        <w:tc>
          <w:tcPr>
            <w:tcW w:w="709" w:type="dxa"/>
          </w:tcPr>
          <w:p w:rsidR="00B2230D" w:rsidRPr="00B2230D" w:rsidRDefault="00B2230D" w:rsidP="00B2230D">
            <w:pPr>
              <w:jc w:val="center"/>
              <w:rPr>
                <w:rFonts w:eastAsia="Calibri"/>
                <w:b/>
                <w:sz w:val="22"/>
                <w:lang w:eastAsia="en-US"/>
              </w:rPr>
            </w:pPr>
            <w:r w:rsidRPr="00B2230D">
              <w:rPr>
                <w:rFonts w:eastAsia="Calibri"/>
                <w:b/>
                <w:sz w:val="22"/>
                <w:lang w:eastAsia="en-US"/>
              </w:rPr>
              <w:t>Sor-szám</w:t>
            </w:r>
          </w:p>
        </w:tc>
        <w:tc>
          <w:tcPr>
            <w:tcW w:w="1105" w:type="dxa"/>
          </w:tcPr>
          <w:p w:rsidR="00B2230D" w:rsidRPr="00B2230D" w:rsidRDefault="00B2230D" w:rsidP="00B2230D">
            <w:pPr>
              <w:jc w:val="center"/>
              <w:rPr>
                <w:rFonts w:eastAsia="Calibri"/>
                <w:b/>
                <w:sz w:val="22"/>
                <w:lang w:eastAsia="en-US"/>
              </w:rPr>
            </w:pPr>
            <w:proofErr w:type="spellStart"/>
            <w:r w:rsidRPr="00B2230D">
              <w:rPr>
                <w:rFonts w:eastAsia="Calibri"/>
                <w:b/>
                <w:sz w:val="22"/>
                <w:lang w:eastAsia="en-US"/>
              </w:rPr>
              <w:t>Hrsz</w:t>
            </w:r>
            <w:proofErr w:type="spellEnd"/>
            <w:r w:rsidRPr="00B2230D">
              <w:rPr>
                <w:rFonts w:eastAsia="Calibri"/>
                <w:b/>
                <w:sz w:val="22"/>
                <w:lang w:eastAsia="en-US"/>
              </w:rPr>
              <w:t>.</w:t>
            </w:r>
          </w:p>
        </w:tc>
        <w:tc>
          <w:tcPr>
            <w:tcW w:w="1446" w:type="dxa"/>
          </w:tcPr>
          <w:p w:rsidR="00B2230D" w:rsidRPr="00B2230D" w:rsidRDefault="00B2230D" w:rsidP="00B2230D">
            <w:pPr>
              <w:jc w:val="center"/>
              <w:rPr>
                <w:rFonts w:eastAsia="Calibri"/>
                <w:b/>
                <w:sz w:val="22"/>
                <w:lang w:eastAsia="en-US"/>
              </w:rPr>
            </w:pPr>
            <w:r w:rsidRPr="00B2230D">
              <w:rPr>
                <w:rFonts w:eastAsia="Calibri"/>
                <w:b/>
                <w:sz w:val="22"/>
                <w:lang w:eastAsia="en-US"/>
              </w:rPr>
              <w:t>megnevezés</w:t>
            </w:r>
          </w:p>
        </w:tc>
        <w:tc>
          <w:tcPr>
            <w:tcW w:w="1267" w:type="dxa"/>
          </w:tcPr>
          <w:p w:rsidR="00B2230D" w:rsidRPr="00B2230D" w:rsidRDefault="00B2230D" w:rsidP="00B2230D">
            <w:pPr>
              <w:jc w:val="center"/>
              <w:rPr>
                <w:rFonts w:eastAsia="Calibri"/>
                <w:b/>
                <w:sz w:val="22"/>
                <w:lang w:eastAsia="en-US"/>
              </w:rPr>
            </w:pPr>
            <w:r w:rsidRPr="00B2230D">
              <w:rPr>
                <w:rFonts w:eastAsia="Calibri"/>
                <w:b/>
                <w:sz w:val="22"/>
                <w:lang w:eastAsia="en-US"/>
              </w:rPr>
              <w:t>terület (ha</w:t>
            </w:r>
            <w:proofErr w:type="gramStart"/>
            <w:r w:rsidRPr="00B2230D">
              <w:rPr>
                <w:rFonts w:eastAsia="Calibri"/>
                <w:b/>
                <w:sz w:val="22"/>
                <w:lang w:eastAsia="en-US"/>
              </w:rPr>
              <w:t>,m</w:t>
            </w:r>
            <w:r w:rsidRPr="00B2230D">
              <w:rPr>
                <w:rFonts w:eastAsia="Calibri"/>
                <w:b/>
                <w:sz w:val="22"/>
                <w:vertAlign w:val="superscript"/>
                <w:lang w:eastAsia="en-US"/>
              </w:rPr>
              <w:t>2</w:t>
            </w:r>
            <w:proofErr w:type="gramEnd"/>
            <w:r w:rsidRPr="00B2230D">
              <w:rPr>
                <w:rFonts w:eastAsia="Calibri"/>
                <w:b/>
                <w:sz w:val="22"/>
                <w:lang w:eastAsia="en-US"/>
              </w:rPr>
              <w:t>)</w:t>
            </w:r>
          </w:p>
        </w:tc>
        <w:tc>
          <w:tcPr>
            <w:tcW w:w="1288" w:type="dxa"/>
          </w:tcPr>
          <w:p w:rsidR="00B2230D" w:rsidRPr="00B2230D" w:rsidRDefault="00B2230D" w:rsidP="00B2230D">
            <w:pPr>
              <w:jc w:val="center"/>
              <w:rPr>
                <w:rFonts w:eastAsia="Calibri"/>
                <w:b/>
                <w:sz w:val="22"/>
                <w:lang w:eastAsia="en-US"/>
              </w:rPr>
            </w:pPr>
            <w:r w:rsidRPr="00B2230D">
              <w:rPr>
                <w:rFonts w:eastAsia="Calibri"/>
                <w:b/>
                <w:sz w:val="22"/>
                <w:lang w:eastAsia="en-US"/>
              </w:rPr>
              <w:t>min. oszt.</w:t>
            </w:r>
          </w:p>
        </w:tc>
        <w:tc>
          <w:tcPr>
            <w:tcW w:w="1562" w:type="dxa"/>
          </w:tcPr>
          <w:p w:rsidR="00B2230D" w:rsidRPr="00B2230D" w:rsidRDefault="00B2230D" w:rsidP="00B2230D">
            <w:pPr>
              <w:jc w:val="center"/>
              <w:rPr>
                <w:rFonts w:eastAsia="Calibri"/>
                <w:b/>
                <w:sz w:val="22"/>
                <w:lang w:eastAsia="en-US"/>
              </w:rPr>
            </w:pPr>
            <w:proofErr w:type="spellStart"/>
            <w:r w:rsidRPr="00B2230D">
              <w:rPr>
                <w:rFonts w:eastAsia="Calibri"/>
                <w:b/>
                <w:sz w:val="22"/>
                <w:lang w:eastAsia="en-US"/>
              </w:rPr>
              <w:t>Ak</w:t>
            </w:r>
            <w:proofErr w:type="spellEnd"/>
            <w:r w:rsidRPr="00B2230D">
              <w:rPr>
                <w:rFonts w:eastAsia="Calibri"/>
                <w:b/>
                <w:sz w:val="22"/>
                <w:lang w:eastAsia="en-US"/>
              </w:rPr>
              <w:t xml:space="preserve"> érték</w:t>
            </w:r>
          </w:p>
        </w:tc>
        <w:tc>
          <w:tcPr>
            <w:tcW w:w="1774" w:type="dxa"/>
          </w:tcPr>
          <w:p w:rsidR="00B2230D" w:rsidRPr="00B2230D" w:rsidRDefault="00B2230D" w:rsidP="00B2230D">
            <w:pPr>
              <w:jc w:val="center"/>
              <w:rPr>
                <w:rFonts w:eastAsia="Calibri"/>
                <w:b/>
                <w:sz w:val="22"/>
                <w:lang w:eastAsia="en-US"/>
              </w:rPr>
            </w:pPr>
            <w:r w:rsidRPr="00B2230D">
              <w:rPr>
                <w:rFonts w:eastAsia="Calibri"/>
                <w:b/>
                <w:sz w:val="22"/>
                <w:lang w:eastAsia="en-US"/>
              </w:rPr>
              <w:t>Bérleti díj 2025. év. (Ft)</w:t>
            </w:r>
          </w:p>
        </w:tc>
      </w:tr>
      <w:tr w:rsidR="00B2230D" w:rsidRPr="00B2230D" w:rsidTr="00E764E9">
        <w:trPr>
          <w:jc w:val="center"/>
        </w:trPr>
        <w:tc>
          <w:tcPr>
            <w:tcW w:w="709" w:type="dxa"/>
          </w:tcPr>
          <w:p w:rsidR="00B2230D" w:rsidRPr="00B2230D" w:rsidRDefault="00B2230D" w:rsidP="00B2230D">
            <w:pPr>
              <w:jc w:val="center"/>
              <w:rPr>
                <w:rFonts w:eastAsia="Calibri"/>
                <w:b/>
                <w:sz w:val="22"/>
                <w:lang w:eastAsia="en-US"/>
              </w:rPr>
            </w:pPr>
            <w:r w:rsidRPr="00B2230D">
              <w:rPr>
                <w:rFonts w:eastAsia="Calibri"/>
                <w:b/>
                <w:sz w:val="22"/>
                <w:lang w:eastAsia="en-US"/>
              </w:rPr>
              <w:t>1.</w:t>
            </w:r>
          </w:p>
        </w:tc>
        <w:tc>
          <w:tcPr>
            <w:tcW w:w="1105" w:type="dxa"/>
          </w:tcPr>
          <w:p w:rsidR="00B2230D" w:rsidRPr="00B2230D" w:rsidRDefault="00B2230D" w:rsidP="00B2230D">
            <w:pPr>
              <w:jc w:val="center"/>
              <w:rPr>
                <w:rFonts w:eastAsia="Calibri"/>
                <w:b/>
                <w:sz w:val="22"/>
                <w:lang w:eastAsia="en-US"/>
              </w:rPr>
            </w:pPr>
            <w:r w:rsidRPr="00B2230D">
              <w:rPr>
                <w:rFonts w:eastAsia="Calibri"/>
                <w:b/>
                <w:sz w:val="22"/>
                <w:lang w:eastAsia="en-US"/>
              </w:rPr>
              <w:t>0409/6.</w:t>
            </w:r>
          </w:p>
        </w:tc>
        <w:tc>
          <w:tcPr>
            <w:tcW w:w="1446" w:type="dxa"/>
          </w:tcPr>
          <w:p w:rsidR="00B2230D" w:rsidRPr="00B2230D" w:rsidRDefault="00B2230D" w:rsidP="00B2230D">
            <w:pPr>
              <w:jc w:val="center"/>
              <w:rPr>
                <w:rFonts w:eastAsia="Calibri"/>
                <w:b/>
                <w:sz w:val="22"/>
                <w:lang w:eastAsia="en-US"/>
              </w:rPr>
            </w:pPr>
            <w:r w:rsidRPr="00B2230D">
              <w:rPr>
                <w:rFonts w:eastAsia="Calibri"/>
                <w:b/>
                <w:sz w:val="22"/>
                <w:lang w:eastAsia="en-US"/>
              </w:rPr>
              <w:t>szántó</w:t>
            </w:r>
          </w:p>
        </w:tc>
        <w:tc>
          <w:tcPr>
            <w:tcW w:w="1267" w:type="dxa"/>
          </w:tcPr>
          <w:p w:rsidR="00B2230D" w:rsidRPr="00B2230D" w:rsidRDefault="00B2230D" w:rsidP="00B2230D">
            <w:pPr>
              <w:jc w:val="center"/>
              <w:rPr>
                <w:rFonts w:eastAsia="Calibri"/>
                <w:b/>
                <w:sz w:val="22"/>
                <w:lang w:eastAsia="en-US"/>
              </w:rPr>
            </w:pPr>
            <w:r w:rsidRPr="00B2230D">
              <w:rPr>
                <w:rFonts w:eastAsia="Calibri"/>
                <w:b/>
                <w:sz w:val="22"/>
                <w:lang w:eastAsia="en-US"/>
              </w:rPr>
              <w:t>1,5074</w:t>
            </w:r>
          </w:p>
        </w:tc>
        <w:tc>
          <w:tcPr>
            <w:tcW w:w="1288" w:type="dxa"/>
          </w:tcPr>
          <w:p w:rsidR="00B2230D" w:rsidRPr="00B2230D" w:rsidRDefault="00B2230D" w:rsidP="00B2230D">
            <w:pPr>
              <w:jc w:val="center"/>
              <w:rPr>
                <w:rFonts w:eastAsia="Calibri"/>
                <w:b/>
                <w:sz w:val="22"/>
                <w:lang w:eastAsia="en-US"/>
              </w:rPr>
            </w:pPr>
            <w:r w:rsidRPr="00B2230D">
              <w:rPr>
                <w:rFonts w:eastAsia="Calibri"/>
                <w:b/>
                <w:sz w:val="22"/>
                <w:lang w:eastAsia="en-US"/>
              </w:rPr>
              <w:t>2</w:t>
            </w:r>
          </w:p>
        </w:tc>
        <w:tc>
          <w:tcPr>
            <w:tcW w:w="1562" w:type="dxa"/>
          </w:tcPr>
          <w:p w:rsidR="00B2230D" w:rsidRPr="00B2230D" w:rsidRDefault="00B2230D" w:rsidP="00B2230D">
            <w:pPr>
              <w:jc w:val="center"/>
              <w:rPr>
                <w:rFonts w:eastAsia="Calibri"/>
                <w:b/>
                <w:sz w:val="22"/>
                <w:lang w:eastAsia="en-US"/>
              </w:rPr>
            </w:pPr>
            <w:r w:rsidRPr="00B2230D">
              <w:rPr>
                <w:rFonts w:eastAsia="Calibri"/>
                <w:b/>
                <w:sz w:val="22"/>
                <w:lang w:eastAsia="en-US"/>
              </w:rPr>
              <w:t>52,46</w:t>
            </w:r>
          </w:p>
        </w:tc>
        <w:tc>
          <w:tcPr>
            <w:tcW w:w="1774" w:type="dxa"/>
          </w:tcPr>
          <w:p w:rsidR="00B2230D" w:rsidRPr="00B2230D" w:rsidRDefault="00B2230D" w:rsidP="00B2230D">
            <w:pPr>
              <w:jc w:val="center"/>
              <w:rPr>
                <w:rFonts w:eastAsia="Calibri"/>
                <w:b/>
                <w:sz w:val="22"/>
                <w:lang w:eastAsia="en-US"/>
              </w:rPr>
            </w:pPr>
            <w:r w:rsidRPr="00B2230D">
              <w:rPr>
                <w:rFonts w:eastAsia="Calibri"/>
                <w:b/>
                <w:sz w:val="22"/>
                <w:lang w:eastAsia="en-US"/>
              </w:rPr>
              <w:t>317.545</w:t>
            </w:r>
          </w:p>
        </w:tc>
      </w:tr>
    </w:tbl>
    <w:p w:rsidR="00B2230D" w:rsidRPr="00B2230D" w:rsidRDefault="00B2230D" w:rsidP="00B2230D">
      <w:pPr>
        <w:jc w:val="both"/>
        <w:rPr>
          <w:sz w:val="12"/>
        </w:rPr>
      </w:pPr>
    </w:p>
    <w:p w:rsidR="00B2230D" w:rsidRPr="00B2230D" w:rsidRDefault="00B2230D" w:rsidP="00B2230D">
      <w:pPr>
        <w:jc w:val="both"/>
        <w:rPr>
          <w:b/>
        </w:rPr>
      </w:pPr>
      <w:r w:rsidRPr="00B2230D">
        <w:rPr>
          <w:b/>
        </w:rPr>
        <w:t xml:space="preserve">A </w:t>
      </w:r>
      <w:proofErr w:type="gramStart"/>
      <w:r w:rsidRPr="00B2230D">
        <w:rPr>
          <w:b/>
        </w:rPr>
        <w:t>licitálás</w:t>
      </w:r>
      <w:proofErr w:type="gramEnd"/>
      <w:r w:rsidRPr="00B2230D">
        <w:rPr>
          <w:b/>
        </w:rPr>
        <w:t xml:space="preserve"> során kialakult haszonbérleti díj a 2025. évre vonatkozik, ezt követően a bérleti díj minden évben megemelkedik a KSH által hivatalosan az előző évre közzétett fogyasztói árindex + 3% mértékkel.</w:t>
      </w:r>
    </w:p>
    <w:p w:rsidR="00B2230D" w:rsidRPr="00B2230D" w:rsidRDefault="00B2230D" w:rsidP="00B2230D">
      <w:pPr>
        <w:jc w:val="both"/>
        <w:rPr>
          <w:b/>
        </w:rPr>
      </w:pPr>
      <w:r w:rsidRPr="00B2230D">
        <w:rPr>
          <w:b/>
        </w:rPr>
        <w:t>Amennyiben a szerződés lejárati ideje előtt bérbeadáson kívül más szándéka van az Önkormányzatnak, úgy az adott gazdasági év végével felmondja a szerződést.</w:t>
      </w:r>
    </w:p>
    <w:p w:rsidR="00B2230D" w:rsidRPr="00B2230D" w:rsidRDefault="00B2230D" w:rsidP="00B2230D">
      <w:pPr>
        <w:ind w:right="-143"/>
        <w:jc w:val="both"/>
        <w:rPr>
          <w:b/>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lang w:eastAsia="zh-CN"/>
        </w:rPr>
      </w:pPr>
    </w:p>
    <w:p w:rsidR="00B2230D" w:rsidRDefault="00B2230D" w:rsidP="00B2230D">
      <w:pPr>
        <w:jc w:val="both"/>
        <w:rPr>
          <w:rFonts w:eastAsia="Calibri"/>
          <w:color w:val="000000"/>
          <w:lang w:eastAsia="en-US"/>
        </w:rPr>
      </w:pPr>
    </w:p>
    <w:p w:rsidR="00B2230D" w:rsidRPr="00B2230D" w:rsidRDefault="00B2230D" w:rsidP="00B2230D">
      <w:pPr>
        <w:jc w:val="both"/>
        <w:rPr>
          <w:rFonts w:eastAsia="Calibri"/>
          <w:color w:val="000000"/>
          <w:lang w:eastAsia="en-US"/>
        </w:rPr>
      </w:pPr>
    </w:p>
    <w:p w:rsidR="00B2230D" w:rsidRPr="00B2230D" w:rsidRDefault="00B2230D" w:rsidP="00B2230D">
      <w:pPr>
        <w:jc w:val="center"/>
        <w:rPr>
          <w:rFonts w:eastAsia="Calibri"/>
          <w:b/>
          <w:lang w:eastAsia="en-US"/>
        </w:rPr>
      </w:pPr>
      <w:r w:rsidRPr="00B2230D">
        <w:rPr>
          <w:rFonts w:eastAsia="Calibri"/>
          <w:b/>
          <w:lang w:eastAsia="en-US"/>
        </w:rPr>
        <w:lastRenderedPageBreak/>
        <w:t>9. napirend</w:t>
      </w:r>
    </w:p>
    <w:p w:rsidR="00B2230D" w:rsidRPr="00B2230D" w:rsidRDefault="00B2230D" w:rsidP="00B2230D">
      <w:pPr>
        <w:rPr>
          <w:b/>
          <w:i/>
        </w:rPr>
      </w:pPr>
    </w:p>
    <w:p w:rsidR="00B2230D" w:rsidRPr="00B2230D" w:rsidRDefault="00B2230D" w:rsidP="00B2230D">
      <w:pPr>
        <w:jc w:val="center"/>
        <w:rPr>
          <w:b/>
          <w:i/>
        </w:rPr>
      </w:pPr>
      <w:r w:rsidRPr="00B2230D">
        <w:rPr>
          <w:b/>
          <w:i/>
        </w:rPr>
        <w:t>Előterjesztés a Zichy Géza Alapfokú Művészeti Iskola épületének felújításáról (képviselő-testületi ülés 15. napirend)</w:t>
      </w:r>
    </w:p>
    <w:p w:rsidR="00B2230D" w:rsidRPr="00B2230D" w:rsidRDefault="00B2230D" w:rsidP="00B2230D">
      <w:pPr>
        <w:jc w:val="center"/>
        <w:rPr>
          <w:b/>
          <w:i/>
        </w:rPr>
      </w:pPr>
    </w:p>
    <w:p w:rsidR="00B2230D" w:rsidRPr="00B2230D" w:rsidRDefault="00B2230D" w:rsidP="00B2230D">
      <w:pPr>
        <w:jc w:val="both"/>
        <w:rPr>
          <w:b/>
          <w:u w:val="single"/>
        </w:rPr>
      </w:pPr>
      <w:r w:rsidRPr="00B2230D">
        <w:rPr>
          <w:b/>
          <w:u w:val="single"/>
        </w:rPr>
        <w:t>10/2025. (I.29.) PGB határozat</w:t>
      </w:r>
    </w:p>
    <w:p w:rsidR="00B2230D" w:rsidRPr="00B2230D" w:rsidRDefault="00B2230D" w:rsidP="00B2230D">
      <w:pPr>
        <w:jc w:val="both"/>
        <w:rPr>
          <w:rFonts w:eastAsia="SimSun"/>
          <w:b/>
        </w:rPr>
      </w:pPr>
      <w:r w:rsidRPr="00B2230D">
        <w:rPr>
          <w:rFonts w:eastAsia="SimSun"/>
          <w:b/>
        </w:rPr>
        <w:t>Hajdúszoboszló Város Önkormányzata Képviselő-testületének Pénzügyi és Gazdasági Bizottsága hozzájárulását adja a Hajdúszoboszló, Kálvin tér 5. szám alatti Zichy Géza Alapfokú Művészeti Iskola épületsüllyedés megakadályozása érdekében végzett felújítási munkálataihoz az alábbiak szerint:</w:t>
      </w:r>
    </w:p>
    <w:p w:rsidR="00B2230D" w:rsidRPr="00B2230D" w:rsidRDefault="00B2230D" w:rsidP="004B1417">
      <w:pPr>
        <w:jc w:val="both"/>
        <w:rPr>
          <w:rFonts w:eastAsia="SimSun"/>
          <w:b/>
          <w:sz w:val="12"/>
        </w:rPr>
      </w:pPr>
    </w:p>
    <w:p w:rsidR="00B2230D" w:rsidRPr="00B2230D" w:rsidRDefault="00B2230D" w:rsidP="004B1417">
      <w:pPr>
        <w:numPr>
          <w:ilvl w:val="0"/>
          <w:numId w:val="41"/>
        </w:numPr>
        <w:jc w:val="both"/>
        <w:rPr>
          <w:rFonts w:eastAsia="SimSun"/>
          <w:b/>
        </w:rPr>
      </w:pPr>
      <w:r w:rsidRPr="00B2230D">
        <w:rPr>
          <w:rFonts w:eastAsia="SimSun"/>
          <w:b/>
        </w:rPr>
        <w:t xml:space="preserve">A Hajdúszoboszló Város Önkormányzata tulajdonában lévő 2282. </w:t>
      </w:r>
      <w:proofErr w:type="spellStart"/>
      <w:r w:rsidRPr="00B2230D">
        <w:rPr>
          <w:rFonts w:eastAsia="SimSun"/>
          <w:b/>
        </w:rPr>
        <w:t>hrsz</w:t>
      </w:r>
      <w:proofErr w:type="spellEnd"/>
      <w:r w:rsidRPr="00B2230D">
        <w:rPr>
          <w:rFonts w:eastAsia="SimSun"/>
          <w:b/>
        </w:rPr>
        <w:t>-ú ingatlant a kivitelező/Berettyóújfalui Tankerületi Központ a kivitelezési munkák ideje alatt a munkagépek tárolására, az épület megközelítésére, az épület mellől kitermelésre kerülő földtömeg átmeneti tárolására használja.</w:t>
      </w:r>
    </w:p>
    <w:p w:rsidR="00B2230D" w:rsidRPr="00B2230D" w:rsidRDefault="00B2230D" w:rsidP="004B1417">
      <w:pPr>
        <w:jc w:val="both"/>
        <w:rPr>
          <w:rFonts w:eastAsia="SimSun"/>
          <w:b/>
          <w:sz w:val="12"/>
        </w:rPr>
      </w:pPr>
    </w:p>
    <w:p w:rsidR="00B2230D" w:rsidRPr="00B2230D" w:rsidRDefault="00B2230D" w:rsidP="004B1417">
      <w:pPr>
        <w:jc w:val="both"/>
        <w:rPr>
          <w:rFonts w:eastAsia="SimSun"/>
          <w:b/>
        </w:rPr>
      </w:pPr>
      <w:r w:rsidRPr="00B2230D">
        <w:rPr>
          <w:rFonts w:eastAsia="SimSun"/>
          <w:b/>
        </w:rPr>
        <w:t>Hajdúszoboszló Város Önkormányzatának Pénzügyi és Gazdasági Bizottsága hozzájárulását adja</w:t>
      </w:r>
    </w:p>
    <w:p w:rsidR="00B2230D" w:rsidRPr="00B2230D" w:rsidRDefault="00B2230D" w:rsidP="004B1417">
      <w:pPr>
        <w:jc w:val="both"/>
        <w:rPr>
          <w:rFonts w:eastAsia="SimSun"/>
          <w:b/>
          <w:sz w:val="12"/>
        </w:rPr>
      </w:pPr>
    </w:p>
    <w:p w:rsidR="00B2230D" w:rsidRPr="00B2230D" w:rsidRDefault="00B2230D" w:rsidP="004B1417">
      <w:pPr>
        <w:numPr>
          <w:ilvl w:val="0"/>
          <w:numId w:val="41"/>
        </w:numPr>
        <w:ind w:left="714" w:hanging="357"/>
        <w:jc w:val="both"/>
        <w:rPr>
          <w:rFonts w:eastAsia="SimSun"/>
          <w:b/>
        </w:rPr>
      </w:pPr>
      <w:r w:rsidRPr="00B2230D">
        <w:rPr>
          <w:rFonts w:eastAsia="SimSun"/>
          <w:b/>
        </w:rPr>
        <w:t xml:space="preserve">a 2282. és 2286. </w:t>
      </w:r>
      <w:proofErr w:type="spellStart"/>
      <w:r w:rsidRPr="00B2230D">
        <w:rPr>
          <w:rFonts w:eastAsia="SimSun"/>
          <w:b/>
        </w:rPr>
        <w:t>hrsz</w:t>
      </w:r>
      <w:proofErr w:type="spellEnd"/>
      <w:r w:rsidRPr="00B2230D">
        <w:rPr>
          <w:rFonts w:eastAsia="SimSun"/>
          <w:b/>
        </w:rPr>
        <w:t>-ú ingatlanok közötti kerítés ideiglenes elbontásához,</w:t>
      </w:r>
    </w:p>
    <w:p w:rsidR="00B2230D" w:rsidRPr="00B2230D" w:rsidRDefault="00B2230D" w:rsidP="004B1417">
      <w:pPr>
        <w:numPr>
          <w:ilvl w:val="0"/>
          <w:numId w:val="41"/>
        </w:numPr>
        <w:ind w:left="714" w:hanging="357"/>
        <w:jc w:val="both"/>
        <w:rPr>
          <w:rFonts w:eastAsia="SimSun"/>
          <w:b/>
        </w:rPr>
      </w:pPr>
      <w:r w:rsidRPr="00B2230D">
        <w:rPr>
          <w:rFonts w:eastAsia="SimSun"/>
          <w:b/>
        </w:rPr>
        <w:t xml:space="preserve">a munkagépek bejutásának biztosítása érdekében a 2282. </w:t>
      </w:r>
      <w:proofErr w:type="spellStart"/>
      <w:r w:rsidRPr="00B2230D">
        <w:rPr>
          <w:rFonts w:eastAsia="SimSun"/>
          <w:b/>
        </w:rPr>
        <w:t>hrsz</w:t>
      </w:r>
      <w:proofErr w:type="spellEnd"/>
      <w:r w:rsidRPr="00B2230D">
        <w:rPr>
          <w:rFonts w:eastAsia="SimSun"/>
          <w:b/>
        </w:rPr>
        <w:t xml:space="preserve">-ú ingatlan </w:t>
      </w:r>
      <w:proofErr w:type="spellStart"/>
      <w:r w:rsidRPr="00B2230D">
        <w:rPr>
          <w:rFonts w:eastAsia="SimSun"/>
          <w:b/>
        </w:rPr>
        <w:t>Gönczy</w:t>
      </w:r>
      <w:proofErr w:type="spellEnd"/>
      <w:r w:rsidRPr="00B2230D">
        <w:rPr>
          <w:rFonts w:eastAsia="SimSun"/>
          <w:b/>
        </w:rPr>
        <w:t xml:space="preserve"> Pál utca felőli nagykapujának elbontásához,</w:t>
      </w:r>
    </w:p>
    <w:p w:rsidR="00B2230D" w:rsidRPr="00B2230D" w:rsidRDefault="00B2230D" w:rsidP="004B1417">
      <w:pPr>
        <w:numPr>
          <w:ilvl w:val="0"/>
          <w:numId w:val="41"/>
        </w:numPr>
        <w:ind w:left="714" w:hanging="357"/>
        <w:jc w:val="both"/>
        <w:rPr>
          <w:rFonts w:eastAsia="SimSun"/>
          <w:b/>
        </w:rPr>
      </w:pPr>
      <w:r w:rsidRPr="00B2230D">
        <w:rPr>
          <w:rFonts w:eastAsia="SimSun"/>
          <w:b/>
        </w:rPr>
        <w:t>a munkagépek akadálytalan mozgása érdekében az érintett fák gallyazásához,</w:t>
      </w:r>
    </w:p>
    <w:p w:rsidR="00B2230D" w:rsidRPr="00B2230D" w:rsidRDefault="00B2230D" w:rsidP="004B1417">
      <w:pPr>
        <w:numPr>
          <w:ilvl w:val="0"/>
          <w:numId w:val="41"/>
        </w:numPr>
        <w:ind w:left="714" w:hanging="357"/>
        <w:jc w:val="both"/>
        <w:rPr>
          <w:rFonts w:eastAsia="SimSun"/>
          <w:b/>
        </w:rPr>
      </w:pPr>
      <w:r w:rsidRPr="00B2230D">
        <w:rPr>
          <w:rFonts w:eastAsia="SimSun"/>
          <w:b/>
        </w:rPr>
        <w:t>az épület 3 méteres környezetében lévő burkolat, illetve a bíróság és a zeneiskola épülete közötti térburkolat felbontásához.</w:t>
      </w:r>
    </w:p>
    <w:p w:rsidR="00B2230D" w:rsidRPr="00B2230D" w:rsidRDefault="00B2230D" w:rsidP="004B1417">
      <w:pPr>
        <w:numPr>
          <w:ilvl w:val="0"/>
          <w:numId w:val="41"/>
        </w:numPr>
        <w:ind w:left="714" w:hanging="357"/>
        <w:jc w:val="both"/>
        <w:rPr>
          <w:rFonts w:eastAsia="SimSun"/>
          <w:b/>
        </w:rPr>
      </w:pPr>
      <w:r w:rsidRPr="00B2230D">
        <w:rPr>
          <w:rFonts w:eastAsia="SimSun"/>
          <w:b/>
        </w:rPr>
        <w:t>A kivitelezési munkálatok kezdete várhatóan 2025. március hónap.</w:t>
      </w:r>
    </w:p>
    <w:p w:rsidR="00B2230D" w:rsidRPr="00B2230D" w:rsidRDefault="00B2230D" w:rsidP="004B1417">
      <w:pPr>
        <w:numPr>
          <w:ilvl w:val="0"/>
          <w:numId w:val="41"/>
        </w:numPr>
        <w:ind w:left="714" w:hanging="357"/>
        <w:jc w:val="both"/>
        <w:rPr>
          <w:rFonts w:eastAsia="SimSun"/>
          <w:b/>
        </w:rPr>
      </w:pPr>
      <w:r w:rsidRPr="00B2230D">
        <w:rPr>
          <w:rFonts w:eastAsia="SimSun"/>
          <w:b/>
        </w:rPr>
        <w:t xml:space="preserve">A kivitelezési munkálatok végeztével a kivitelező/Berettyóújfalui Tankerületi Központ köteles a 2282. </w:t>
      </w:r>
      <w:proofErr w:type="spellStart"/>
      <w:r w:rsidRPr="00B2230D">
        <w:rPr>
          <w:rFonts w:eastAsia="SimSun"/>
          <w:b/>
        </w:rPr>
        <w:t>hrsz</w:t>
      </w:r>
      <w:proofErr w:type="spellEnd"/>
      <w:r w:rsidRPr="00B2230D">
        <w:rPr>
          <w:rFonts w:eastAsia="SimSun"/>
          <w:b/>
        </w:rPr>
        <w:t xml:space="preserve">-ú ingatlanon lévő nagykapu, a 2282. és 2286. </w:t>
      </w:r>
      <w:proofErr w:type="spellStart"/>
      <w:r w:rsidRPr="00B2230D">
        <w:rPr>
          <w:rFonts w:eastAsia="SimSun"/>
          <w:b/>
        </w:rPr>
        <w:t>hrsz</w:t>
      </w:r>
      <w:proofErr w:type="spellEnd"/>
      <w:r w:rsidRPr="00B2230D">
        <w:rPr>
          <w:rFonts w:eastAsia="SimSun"/>
          <w:b/>
        </w:rPr>
        <w:t xml:space="preserve">-ú ingatlanok közötti kerítés, valamint a felbontott térburkolatok helyreállítására, a 2282. </w:t>
      </w:r>
      <w:proofErr w:type="spellStart"/>
      <w:r w:rsidRPr="00B2230D">
        <w:rPr>
          <w:rFonts w:eastAsia="SimSun"/>
          <w:b/>
        </w:rPr>
        <w:t>hrsz</w:t>
      </w:r>
      <w:proofErr w:type="spellEnd"/>
      <w:r w:rsidRPr="00B2230D">
        <w:rPr>
          <w:rFonts w:eastAsia="SimSun"/>
          <w:b/>
        </w:rPr>
        <w:t xml:space="preserve">-ú ingatlan eredeti állapotának visszaállítására. Tekintettel arra, hogy a 2282. </w:t>
      </w:r>
      <w:proofErr w:type="spellStart"/>
      <w:r w:rsidRPr="00B2230D">
        <w:rPr>
          <w:rFonts w:eastAsia="SimSun"/>
          <w:b/>
        </w:rPr>
        <w:t>hrsz</w:t>
      </w:r>
      <w:proofErr w:type="spellEnd"/>
      <w:r w:rsidRPr="00B2230D">
        <w:rPr>
          <w:rFonts w:eastAsia="SimSun"/>
          <w:b/>
        </w:rPr>
        <w:t>-ú ingatlan bejárata térkővel burkolt kerékpárúton és járdán halad keresztül, ezért a kivitelezés során esetlegesen felmerült károkat a kivitelező/Berettyóújfalui Tankerületi Központ köteles helyreállítani.</w:t>
      </w:r>
    </w:p>
    <w:p w:rsidR="00B2230D" w:rsidRPr="00B2230D" w:rsidRDefault="00B2230D" w:rsidP="00B2230D">
      <w:pPr>
        <w:jc w:val="both"/>
        <w:rPr>
          <w:rFonts w:eastAsia="SimSun"/>
          <w:b/>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Default="00B2230D" w:rsidP="00B2230D">
      <w:pPr>
        <w:jc w:val="both"/>
        <w:rPr>
          <w:lang w:eastAsia="zh-CN"/>
        </w:rPr>
      </w:pPr>
    </w:p>
    <w:p w:rsidR="004D36F6" w:rsidRPr="00B2230D" w:rsidRDefault="004D36F6" w:rsidP="00B2230D">
      <w:pPr>
        <w:jc w:val="both"/>
        <w:rPr>
          <w:lang w:eastAsia="zh-CN"/>
        </w:rPr>
      </w:pPr>
    </w:p>
    <w:p w:rsidR="00B2230D" w:rsidRPr="00B2230D" w:rsidRDefault="00B2230D" w:rsidP="00B2230D"/>
    <w:p w:rsidR="00B2230D" w:rsidRPr="00B2230D" w:rsidRDefault="00B2230D" w:rsidP="00B2230D">
      <w:pPr>
        <w:jc w:val="center"/>
        <w:rPr>
          <w:rFonts w:eastAsia="Calibri"/>
          <w:b/>
          <w:lang w:eastAsia="en-US"/>
        </w:rPr>
      </w:pPr>
      <w:r w:rsidRPr="00B2230D">
        <w:rPr>
          <w:rFonts w:eastAsia="Calibri"/>
          <w:b/>
          <w:lang w:eastAsia="en-US"/>
        </w:rPr>
        <w:t>10. napirend</w:t>
      </w:r>
    </w:p>
    <w:p w:rsidR="00B2230D" w:rsidRPr="00B2230D" w:rsidRDefault="00B2230D" w:rsidP="00B2230D">
      <w:pPr>
        <w:rPr>
          <w:b/>
          <w:i/>
        </w:rPr>
      </w:pPr>
    </w:p>
    <w:p w:rsidR="00B2230D" w:rsidRPr="00B2230D" w:rsidRDefault="00B2230D" w:rsidP="00B2230D">
      <w:pPr>
        <w:jc w:val="center"/>
        <w:rPr>
          <w:b/>
          <w:i/>
        </w:rPr>
      </w:pPr>
      <w:r w:rsidRPr="00B2230D">
        <w:rPr>
          <w:b/>
          <w:i/>
        </w:rPr>
        <w:t>Előterjesztés Szabadidőpark Főépület hasznosításáról (képviselő-testületi ülés 16. napirend)</w:t>
      </w:r>
    </w:p>
    <w:p w:rsidR="00B2230D" w:rsidRPr="00B2230D" w:rsidRDefault="00B2230D" w:rsidP="00B2230D">
      <w:pPr>
        <w:jc w:val="both"/>
        <w:rPr>
          <w:b/>
          <w:i/>
        </w:rPr>
      </w:pPr>
    </w:p>
    <w:p w:rsidR="00B2230D" w:rsidRPr="00B2230D" w:rsidRDefault="00B2230D" w:rsidP="00B2230D">
      <w:pPr>
        <w:jc w:val="both"/>
        <w:rPr>
          <w:b/>
          <w:u w:val="single"/>
        </w:rPr>
      </w:pPr>
      <w:r w:rsidRPr="00B2230D">
        <w:rPr>
          <w:b/>
          <w:u w:val="single"/>
        </w:rPr>
        <w:t>11/2025. (I.29.) PGB határozat</w:t>
      </w:r>
    </w:p>
    <w:p w:rsidR="00B2230D" w:rsidRPr="00B2230D" w:rsidRDefault="00B2230D" w:rsidP="00B2230D">
      <w:pPr>
        <w:jc w:val="both"/>
        <w:rPr>
          <w:rFonts w:eastAsia="Calibri"/>
          <w:b/>
          <w:color w:val="000000"/>
          <w:lang w:eastAsia="en-US"/>
        </w:rPr>
      </w:pPr>
      <w:r w:rsidRPr="00B2230D">
        <w:rPr>
          <w:rFonts w:eastAsia="Calibri"/>
          <w:b/>
          <w:color w:val="000000"/>
          <w:lang w:eastAsia="en-US"/>
        </w:rPr>
        <w:t>Hajdúszoboszló Város Önkormányzata Képviselő-testületének Pénzügyi és Gazdasági Bizottsága támogatja a Hajdúszoboszlói Sportegyesület által benyújtott pályázati ajánlatot a Szabadidő Park területén található Főépület hasznosítására vonatkozóan.</w:t>
      </w:r>
    </w:p>
    <w:p w:rsidR="00B2230D" w:rsidRPr="00B2230D" w:rsidRDefault="00B2230D" w:rsidP="00B2230D">
      <w:pPr>
        <w:jc w:val="both"/>
        <w:rPr>
          <w:rFonts w:eastAsia="Calibri"/>
          <w:b/>
          <w:color w:val="000000"/>
          <w:lang w:eastAsia="en-US"/>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4B1417" w:rsidRDefault="004B1417" w:rsidP="00B2230D">
      <w:pPr>
        <w:jc w:val="both"/>
        <w:rPr>
          <w:rFonts w:eastAsia="Calibri"/>
          <w:color w:val="000000"/>
          <w:lang w:eastAsia="en-US"/>
        </w:rPr>
      </w:pPr>
    </w:p>
    <w:p w:rsidR="004B1417" w:rsidRDefault="004B1417" w:rsidP="00B2230D">
      <w:pPr>
        <w:jc w:val="both"/>
        <w:rPr>
          <w:rFonts w:eastAsia="Calibri"/>
          <w:color w:val="000000"/>
          <w:lang w:eastAsia="en-US"/>
        </w:rPr>
      </w:pPr>
    </w:p>
    <w:p w:rsidR="004B1417" w:rsidRDefault="004B1417" w:rsidP="00B2230D">
      <w:pPr>
        <w:jc w:val="both"/>
        <w:rPr>
          <w:rFonts w:eastAsia="Calibri"/>
          <w:color w:val="000000"/>
          <w:lang w:eastAsia="en-US"/>
        </w:rPr>
      </w:pPr>
    </w:p>
    <w:p w:rsidR="004D36F6" w:rsidRPr="00B2230D" w:rsidRDefault="004D36F6" w:rsidP="00B2230D">
      <w:pPr>
        <w:jc w:val="both"/>
        <w:rPr>
          <w:rFonts w:eastAsia="Calibri"/>
          <w:color w:val="000000"/>
          <w:lang w:eastAsia="en-US"/>
        </w:rPr>
      </w:pPr>
      <w:bookmarkStart w:id="0" w:name="_GoBack"/>
      <w:bookmarkEnd w:id="0"/>
    </w:p>
    <w:p w:rsidR="00B2230D" w:rsidRPr="00B2230D" w:rsidRDefault="00B2230D" w:rsidP="00B2230D">
      <w:pPr>
        <w:jc w:val="center"/>
        <w:rPr>
          <w:rFonts w:eastAsia="Calibri"/>
          <w:b/>
          <w:lang w:eastAsia="en-US"/>
        </w:rPr>
      </w:pPr>
      <w:r w:rsidRPr="00B2230D">
        <w:rPr>
          <w:rFonts w:eastAsia="Calibri"/>
          <w:b/>
          <w:lang w:eastAsia="en-US"/>
        </w:rPr>
        <w:lastRenderedPageBreak/>
        <w:t>11. napirend</w:t>
      </w:r>
    </w:p>
    <w:p w:rsidR="00B2230D" w:rsidRPr="00B2230D" w:rsidRDefault="00B2230D" w:rsidP="00B2230D">
      <w:pPr>
        <w:rPr>
          <w:b/>
          <w:i/>
        </w:rPr>
      </w:pPr>
    </w:p>
    <w:p w:rsidR="00B2230D" w:rsidRPr="00B2230D" w:rsidRDefault="00B2230D" w:rsidP="00B2230D">
      <w:pPr>
        <w:jc w:val="center"/>
        <w:rPr>
          <w:b/>
          <w:i/>
        </w:rPr>
      </w:pPr>
      <w:r w:rsidRPr="00B2230D">
        <w:rPr>
          <w:b/>
          <w:i/>
        </w:rPr>
        <w:t>Előterjesztés a Rákóczi u. 73. szám alatti ingatlan jogi helyzetéről (képviselő-testületi ülés 17. napirend)</w:t>
      </w:r>
    </w:p>
    <w:p w:rsidR="00B2230D" w:rsidRPr="00B2230D" w:rsidRDefault="00B2230D" w:rsidP="00B2230D">
      <w:pPr>
        <w:jc w:val="both"/>
      </w:pPr>
    </w:p>
    <w:p w:rsidR="00B2230D" w:rsidRPr="00B2230D" w:rsidRDefault="00B2230D" w:rsidP="00B2230D">
      <w:pPr>
        <w:jc w:val="both"/>
        <w:rPr>
          <w:b/>
          <w:u w:val="single"/>
        </w:rPr>
      </w:pPr>
      <w:r w:rsidRPr="00B2230D">
        <w:rPr>
          <w:b/>
          <w:u w:val="single"/>
        </w:rPr>
        <w:t>12/2025. (I.29.) PGB határozat</w:t>
      </w:r>
    </w:p>
    <w:p w:rsidR="00B2230D" w:rsidRPr="00B2230D" w:rsidRDefault="00B2230D" w:rsidP="00B2230D">
      <w:pPr>
        <w:jc w:val="both"/>
        <w:rPr>
          <w:rFonts w:eastAsia="Calibri"/>
          <w:b/>
          <w:lang w:eastAsia="en-US"/>
        </w:rPr>
      </w:pPr>
      <w:r w:rsidRPr="00B2230D">
        <w:rPr>
          <w:rFonts w:eastAsia="SimSun"/>
          <w:b/>
        </w:rPr>
        <w:t>Hajdúszoboszló Város Önkormányzata Képviselő-testületének Pénzügyi és Gazdasági Bizottsága</w:t>
      </w:r>
      <w:r w:rsidRPr="00B2230D">
        <w:rPr>
          <w:rFonts w:eastAsia="Calibri"/>
          <w:b/>
          <w:lang w:eastAsia="en-US"/>
        </w:rPr>
        <w:t xml:space="preserve"> támogatja a Rákóczi u. 73. szám alatti ingatlan jogi helyzetéről előterjesztést és annak 1. számú kiegészített határozati javaslatát, és javasolja elfogadásra a Képviselő-testületnek az alábbiak szerint:</w:t>
      </w:r>
    </w:p>
    <w:p w:rsidR="00B2230D" w:rsidRPr="00B2230D" w:rsidRDefault="00B2230D" w:rsidP="00B2230D">
      <w:pPr>
        <w:jc w:val="both"/>
        <w:rPr>
          <w:b/>
          <w:iCs/>
          <w:color w:val="000000"/>
          <w:shd w:val="clear" w:color="auto" w:fill="FFFFFF"/>
        </w:rPr>
      </w:pPr>
      <w:r w:rsidRPr="00B2230D">
        <w:rPr>
          <w:b/>
        </w:rPr>
        <w:t xml:space="preserve">Hajdúszoboszló Város Önkormányzata Képviselő – testülete </w:t>
      </w:r>
      <w:r w:rsidRPr="00B2230D">
        <w:rPr>
          <w:b/>
          <w:bCs/>
          <w:iCs/>
          <w:color w:val="000000"/>
          <w:shd w:val="clear" w:color="auto" w:fill="FFFFFF"/>
        </w:rPr>
        <w:t>kisajátítást helyettesítő ingatlan tulajdonjogának cseréjére vonatkozó szerződést köt Magyar Melinda Robertával a Rákóczi utca 73. sz. alatti ingatlan 44/432 tulajdonjogára vonatkozóan. Ennek keretében a Rákóczi utca 73. sz. alatti ingatlan 44/432 tulajdoni hányada Hajdúszoboszló Város Önkormányzatának tulajdonába kerül.</w:t>
      </w:r>
    </w:p>
    <w:p w:rsidR="00B2230D" w:rsidRPr="00B2230D" w:rsidRDefault="00B2230D" w:rsidP="00B2230D">
      <w:pPr>
        <w:jc w:val="both"/>
        <w:rPr>
          <w:b/>
          <w:iCs/>
          <w:color w:val="000000"/>
          <w:sz w:val="12"/>
          <w:shd w:val="clear" w:color="auto" w:fill="FFFFFF"/>
        </w:rPr>
      </w:pPr>
    </w:p>
    <w:p w:rsidR="00B2230D" w:rsidRPr="00B2230D" w:rsidRDefault="00B2230D" w:rsidP="00B2230D">
      <w:pPr>
        <w:jc w:val="both"/>
        <w:rPr>
          <w:b/>
          <w:bCs/>
          <w:iCs/>
          <w:color w:val="000000"/>
          <w:shd w:val="clear" w:color="auto" w:fill="FFFFFF"/>
        </w:rPr>
      </w:pPr>
      <w:r w:rsidRPr="00B2230D">
        <w:rPr>
          <w:b/>
          <w:bCs/>
          <w:iCs/>
          <w:color w:val="000000"/>
          <w:shd w:val="clear" w:color="auto" w:fill="FFFFFF"/>
        </w:rPr>
        <w:t>Hajdúszoboszló Város Önkormányzata által a Hajdúszoboszló, Rácz Farkas utca 66. (</w:t>
      </w:r>
      <w:proofErr w:type="spellStart"/>
      <w:r w:rsidRPr="00B2230D">
        <w:rPr>
          <w:b/>
          <w:bCs/>
          <w:iCs/>
          <w:color w:val="000000"/>
          <w:shd w:val="clear" w:color="auto" w:fill="FFFFFF"/>
        </w:rPr>
        <w:t>hrsz</w:t>
      </w:r>
      <w:proofErr w:type="spellEnd"/>
      <w:r w:rsidRPr="00B2230D">
        <w:rPr>
          <w:b/>
          <w:bCs/>
          <w:iCs/>
          <w:color w:val="000000"/>
          <w:shd w:val="clear" w:color="auto" w:fill="FFFFFF"/>
        </w:rPr>
        <w:t xml:space="preserve">. 7720.) tulajdonjoga 1/2 arányban Magyar Melinda Roberta részére átruházásra kerül. </w:t>
      </w:r>
    </w:p>
    <w:p w:rsidR="00B2230D" w:rsidRPr="00B2230D" w:rsidRDefault="00B2230D" w:rsidP="00B2230D">
      <w:pPr>
        <w:jc w:val="both"/>
        <w:rPr>
          <w:b/>
          <w:bCs/>
          <w:iCs/>
          <w:color w:val="000000"/>
          <w:shd w:val="clear" w:color="auto" w:fill="FFFFFF"/>
        </w:rPr>
      </w:pPr>
      <w:r w:rsidRPr="00B2230D">
        <w:rPr>
          <w:b/>
          <w:bCs/>
          <w:iCs/>
          <w:color w:val="000000"/>
          <w:shd w:val="clear" w:color="auto" w:fill="FFFFFF"/>
        </w:rPr>
        <w:t xml:space="preserve">Az Önkormányzat vállalja az ingatlanon lévő felülépítmény állami ingatlan-nyilvántartásba történő feltüntetését, valamint annak tulajdoni lapon történő feltüntetését. </w:t>
      </w:r>
    </w:p>
    <w:p w:rsidR="00B2230D" w:rsidRPr="00B2230D" w:rsidRDefault="00B2230D" w:rsidP="00B2230D">
      <w:pPr>
        <w:jc w:val="both"/>
        <w:rPr>
          <w:b/>
          <w:bCs/>
          <w:iCs/>
          <w:color w:val="000000"/>
          <w:sz w:val="12"/>
          <w:shd w:val="clear" w:color="auto" w:fill="FFFFFF"/>
        </w:rPr>
      </w:pPr>
    </w:p>
    <w:p w:rsidR="00B2230D" w:rsidRPr="00B2230D" w:rsidRDefault="00B2230D" w:rsidP="00B2230D">
      <w:pPr>
        <w:jc w:val="both"/>
        <w:rPr>
          <w:b/>
          <w:bCs/>
          <w:iCs/>
          <w:color w:val="000000"/>
          <w:shd w:val="clear" w:color="auto" w:fill="FFFFFF"/>
        </w:rPr>
      </w:pPr>
      <w:r w:rsidRPr="00B2230D">
        <w:rPr>
          <w:b/>
          <w:bCs/>
          <w:iCs/>
          <w:color w:val="000000"/>
          <w:shd w:val="clear" w:color="auto" w:fill="FFFFFF"/>
        </w:rPr>
        <w:t xml:space="preserve">Magyar Melinda Roberta és Hajdúszoboszló Város Önkormányzata használati megállapodásban rögzíti, hogy melyik fél mely ingatlanrész kizárólagos használatára, és mely ingatlanrész közös használatára jogosult, valamint azt, hogy a Magyar Melinda Roberta tulajdonába kerülő ingatlanrész egyedi mérőórákkal rendelkezik. </w:t>
      </w:r>
    </w:p>
    <w:p w:rsidR="00B2230D" w:rsidRPr="00B2230D" w:rsidRDefault="00B2230D" w:rsidP="00B2230D">
      <w:pPr>
        <w:jc w:val="both"/>
        <w:rPr>
          <w:b/>
          <w:bCs/>
          <w:iCs/>
          <w:color w:val="000000"/>
          <w:sz w:val="12"/>
          <w:shd w:val="clear" w:color="auto" w:fill="FFFFFF"/>
        </w:rPr>
      </w:pPr>
    </w:p>
    <w:p w:rsidR="00B2230D" w:rsidRPr="00B2230D" w:rsidRDefault="00B2230D" w:rsidP="00B2230D">
      <w:pPr>
        <w:jc w:val="both"/>
        <w:rPr>
          <w:b/>
          <w:bCs/>
          <w:iCs/>
          <w:color w:val="000000"/>
          <w:shd w:val="clear" w:color="auto" w:fill="FFFFFF"/>
        </w:rPr>
      </w:pPr>
      <w:r w:rsidRPr="00B2230D">
        <w:rPr>
          <w:b/>
          <w:bCs/>
          <w:iCs/>
          <w:color w:val="000000"/>
          <w:shd w:val="clear" w:color="auto" w:fill="FFFFFF"/>
        </w:rPr>
        <w:t xml:space="preserve">Hajdúszoboszló Város Önkormányzata vállalja Magyar Melinda Roberta tulajdonában álló ingatlanrész terheinek a fedezeteként felajánlott ingatlanra történő átvitelével kapcsolatos összes költség teljesítését azzal, hogy amennyiben a kölcsöntartozás előtörlesztése válik szükségessé, arra az Önkormányzat vállal kötelezettséget, valamint a családi otthonteremtési kedvezményből esetlegesen visszafizetendő összeg teljesítésére, továbbá letétbe helyezés esetén a letétbe helyezésre. </w:t>
      </w:r>
    </w:p>
    <w:p w:rsidR="00B2230D" w:rsidRPr="00B2230D" w:rsidRDefault="00B2230D" w:rsidP="00B2230D">
      <w:pPr>
        <w:jc w:val="both"/>
        <w:rPr>
          <w:b/>
          <w:bCs/>
          <w:iCs/>
          <w:color w:val="000000"/>
          <w:sz w:val="12"/>
          <w:shd w:val="clear" w:color="auto" w:fill="FFFFFF"/>
        </w:rPr>
      </w:pPr>
    </w:p>
    <w:p w:rsidR="00B2230D" w:rsidRPr="00B2230D" w:rsidRDefault="00B2230D" w:rsidP="00B2230D">
      <w:pPr>
        <w:jc w:val="both"/>
        <w:rPr>
          <w:b/>
          <w:bCs/>
          <w:iCs/>
          <w:color w:val="000000"/>
          <w:shd w:val="clear" w:color="auto" w:fill="FFFFFF"/>
        </w:rPr>
      </w:pPr>
      <w:r w:rsidRPr="00B2230D">
        <w:rPr>
          <w:b/>
          <w:bCs/>
          <w:iCs/>
          <w:color w:val="000000"/>
          <w:shd w:val="clear" w:color="auto" w:fill="FFFFFF"/>
        </w:rPr>
        <w:t xml:space="preserve">Az Önkormányzat vállalja a csereszerződés megkötésével összefüggésben felmerülő adó-és illetékfizetési kötelezettségek, valamint az ügyvédi díj, közjegyzői díj, földhivatali eljárási díj megfizetésének kötelezettségét. </w:t>
      </w:r>
    </w:p>
    <w:p w:rsidR="00B2230D" w:rsidRPr="00B2230D" w:rsidRDefault="00B2230D" w:rsidP="00B2230D">
      <w:pPr>
        <w:jc w:val="both"/>
        <w:rPr>
          <w:b/>
          <w:bCs/>
          <w:iCs/>
          <w:color w:val="000000"/>
          <w:sz w:val="12"/>
          <w:shd w:val="clear" w:color="auto" w:fill="FFFFFF"/>
        </w:rPr>
      </w:pPr>
    </w:p>
    <w:p w:rsidR="00B2230D" w:rsidRPr="00B2230D" w:rsidRDefault="00B2230D" w:rsidP="00B2230D">
      <w:pPr>
        <w:jc w:val="both"/>
        <w:rPr>
          <w:b/>
          <w:bCs/>
          <w:iCs/>
          <w:color w:val="000000"/>
          <w:shd w:val="clear" w:color="auto" w:fill="FFFFFF"/>
        </w:rPr>
      </w:pPr>
      <w:r w:rsidRPr="00B2230D">
        <w:rPr>
          <w:b/>
          <w:bCs/>
          <w:iCs/>
          <w:color w:val="000000"/>
          <w:shd w:val="clear" w:color="auto" w:fill="FFFFFF"/>
        </w:rPr>
        <w:t>Vállalja továbbá a költöztetés költségét, valamint 1.000.000,- Ft összeg erejéig</w:t>
      </w:r>
      <w:r w:rsidRPr="00B2230D">
        <w:rPr>
          <w:b/>
          <w:bCs/>
          <w:iCs/>
          <w:color w:val="000000"/>
          <w:sz w:val="28"/>
          <w:shd w:val="clear" w:color="auto" w:fill="FFFFFF"/>
        </w:rPr>
        <w:t xml:space="preserve"> </w:t>
      </w:r>
      <w:r w:rsidRPr="00B2230D">
        <w:rPr>
          <w:b/>
          <w:bCs/>
          <w:iCs/>
          <w:color w:val="000000"/>
          <w:shd w:val="clear" w:color="auto" w:fill="FFFFFF"/>
        </w:rPr>
        <w:t xml:space="preserve">támogatja az ingatlanon belül plusz egy szoba létrehozásának (leválasztás) költségét. </w:t>
      </w:r>
    </w:p>
    <w:p w:rsidR="00B2230D" w:rsidRPr="00B2230D" w:rsidRDefault="00B2230D" w:rsidP="00B2230D">
      <w:pPr>
        <w:jc w:val="both"/>
        <w:rPr>
          <w:b/>
          <w:bCs/>
          <w:i/>
          <w:iCs/>
          <w:color w:val="000000"/>
          <w:sz w:val="12"/>
          <w:shd w:val="clear" w:color="auto" w:fill="FFFFFF"/>
        </w:rPr>
      </w:pPr>
    </w:p>
    <w:p w:rsidR="00B2230D" w:rsidRPr="00B2230D" w:rsidRDefault="00B2230D" w:rsidP="00B2230D">
      <w:pPr>
        <w:jc w:val="both"/>
        <w:rPr>
          <w:rFonts w:eastAsia="SimSun"/>
          <w:b/>
        </w:rPr>
      </w:pPr>
      <w:r w:rsidRPr="00B2230D">
        <w:rPr>
          <w:rFonts w:eastAsia="SimSun"/>
          <w:b/>
        </w:rPr>
        <w:t>A költségek fedezete Hajdúszoboszló Város Önkormányzata Képviselő-testületének az önkormányzat 2025. évi költségvetéséről szóló önkormányzati rendeletének a méltányossági kisajátítás keretösszege, legfeljebb 11 M Ft keretösszeg erejéig.</w:t>
      </w:r>
    </w:p>
    <w:p w:rsidR="00B2230D" w:rsidRPr="00B2230D" w:rsidRDefault="00B2230D" w:rsidP="00B2230D">
      <w:pPr>
        <w:jc w:val="both"/>
        <w:rPr>
          <w:rFonts w:eastAsia="SimSun"/>
          <w:b/>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Pr>
          <w:rFonts w:eastAsia="Calibri"/>
          <w:color w:val="000000"/>
          <w:lang w:eastAsia="en-US"/>
        </w:rPr>
        <w:tab/>
        <w:t>bizottsági elnök</w:t>
      </w:r>
    </w:p>
    <w:p w:rsidR="00B2230D" w:rsidRPr="00B2230D" w:rsidRDefault="00B2230D" w:rsidP="00B2230D">
      <w:pPr>
        <w:jc w:val="both"/>
        <w:rPr>
          <w:rFonts w:eastAsia="Calibri"/>
          <w:color w:val="000000"/>
          <w:lang w:eastAsia="en-US"/>
        </w:rPr>
      </w:pPr>
    </w:p>
    <w:p w:rsidR="00B2230D" w:rsidRPr="00B2230D" w:rsidRDefault="00B2230D" w:rsidP="00B2230D"/>
    <w:p w:rsidR="00B2230D" w:rsidRPr="00B2230D" w:rsidRDefault="00B2230D" w:rsidP="00B2230D">
      <w:pPr>
        <w:jc w:val="center"/>
        <w:rPr>
          <w:rFonts w:eastAsia="Calibri"/>
          <w:b/>
          <w:lang w:eastAsia="en-US"/>
        </w:rPr>
      </w:pPr>
      <w:r w:rsidRPr="00B2230D">
        <w:rPr>
          <w:rFonts w:eastAsia="Calibri"/>
          <w:b/>
          <w:lang w:eastAsia="en-US"/>
        </w:rPr>
        <w:t>12. napirend</w:t>
      </w:r>
    </w:p>
    <w:p w:rsidR="00B2230D" w:rsidRPr="00B2230D" w:rsidRDefault="00B2230D" w:rsidP="00B2230D">
      <w:pPr>
        <w:rPr>
          <w:b/>
          <w:i/>
        </w:rPr>
      </w:pPr>
    </w:p>
    <w:p w:rsidR="00B2230D" w:rsidRPr="00B2230D" w:rsidRDefault="00B2230D" w:rsidP="00B2230D">
      <w:pPr>
        <w:jc w:val="center"/>
        <w:rPr>
          <w:b/>
          <w:i/>
        </w:rPr>
      </w:pPr>
      <w:r w:rsidRPr="00B2230D">
        <w:rPr>
          <w:b/>
          <w:i/>
        </w:rPr>
        <w:t xml:space="preserve">Előterjesztés az ÉRV </w:t>
      </w:r>
      <w:proofErr w:type="spellStart"/>
      <w:r w:rsidRPr="00B2230D">
        <w:rPr>
          <w:b/>
          <w:i/>
        </w:rPr>
        <w:t>Zrt-vel</w:t>
      </w:r>
      <w:proofErr w:type="spellEnd"/>
      <w:r w:rsidRPr="00B2230D">
        <w:rPr>
          <w:b/>
          <w:i/>
        </w:rPr>
        <w:t xml:space="preserve"> kötendő bérleti szerződésekről (képviselő-testületi ülés 18. napirend)</w:t>
      </w:r>
    </w:p>
    <w:p w:rsidR="00B2230D" w:rsidRPr="00B2230D" w:rsidRDefault="00B2230D" w:rsidP="00B2230D">
      <w:pPr>
        <w:jc w:val="both"/>
        <w:rPr>
          <w:b/>
          <w:i/>
        </w:rPr>
      </w:pPr>
    </w:p>
    <w:p w:rsidR="00B2230D" w:rsidRPr="00B2230D" w:rsidRDefault="00B2230D" w:rsidP="00B2230D">
      <w:pPr>
        <w:jc w:val="both"/>
        <w:rPr>
          <w:b/>
          <w:u w:val="single"/>
        </w:rPr>
      </w:pPr>
      <w:r w:rsidRPr="00B2230D">
        <w:rPr>
          <w:b/>
          <w:u w:val="single"/>
        </w:rPr>
        <w:t>13/2025. (I.29.) PGB határozat</w:t>
      </w:r>
    </w:p>
    <w:p w:rsidR="00B2230D" w:rsidRPr="00B2230D" w:rsidRDefault="00B2230D" w:rsidP="00B2230D">
      <w:pPr>
        <w:jc w:val="both"/>
        <w:rPr>
          <w:rFonts w:eastAsia="SimSun"/>
          <w:b/>
        </w:rPr>
      </w:pPr>
      <w:r w:rsidRPr="00B2230D">
        <w:rPr>
          <w:rFonts w:eastAsia="SimSun"/>
          <w:b/>
        </w:rPr>
        <w:t xml:space="preserve">Hajdúszoboszló Város Önkormányzata Képviselő-testületének Pénzügyi és Gazdasági Bizottsága elfogadja az Északmagyarországi Regionális Vízművek Zártkörűen Működő </w:t>
      </w:r>
      <w:r w:rsidRPr="00B2230D">
        <w:rPr>
          <w:rFonts w:eastAsia="SimSun"/>
          <w:b/>
        </w:rPr>
        <w:lastRenderedPageBreak/>
        <w:t>Részvénytársasággal járművek és eszközök bérbeadására vonatkozó, jelen határozat melléklete szerinti szerződéstervezeteinek tartalmát azzal a módosítással, hogy bérleti szerződések 2025. 06. 30. napjáig kerüljenek meghosszabbításra, és a végleges működési engedély kiadását követően a határozott idejű szerződés határozatlan idejű szerződésre módosuljon.</w:t>
      </w:r>
    </w:p>
    <w:p w:rsidR="00B2230D" w:rsidRPr="00B2230D" w:rsidRDefault="00B2230D" w:rsidP="00B2230D">
      <w:pPr>
        <w:jc w:val="both"/>
        <w:rPr>
          <w:rFonts w:eastAsia="SimSun"/>
          <w:b/>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lang w:eastAsia="zh-CN"/>
        </w:rPr>
      </w:pPr>
    </w:p>
    <w:p w:rsidR="00B2230D" w:rsidRPr="00B2230D" w:rsidRDefault="00B2230D" w:rsidP="00B2230D"/>
    <w:p w:rsidR="00B2230D" w:rsidRPr="00B2230D" w:rsidRDefault="00B2230D" w:rsidP="00B2230D">
      <w:pPr>
        <w:jc w:val="center"/>
        <w:rPr>
          <w:rFonts w:eastAsia="Calibri"/>
          <w:b/>
          <w:lang w:eastAsia="en-US"/>
        </w:rPr>
      </w:pPr>
      <w:r w:rsidRPr="00B2230D">
        <w:rPr>
          <w:rFonts w:eastAsia="Calibri"/>
          <w:b/>
          <w:lang w:eastAsia="en-US"/>
        </w:rPr>
        <w:t>13. napirend</w:t>
      </w:r>
    </w:p>
    <w:p w:rsidR="00B2230D" w:rsidRPr="00B2230D" w:rsidRDefault="00B2230D" w:rsidP="00B2230D">
      <w:pPr>
        <w:rPr>
          <w:b/>
          <w:i/>
        </w:rPr>
      </w:pPr>
    </w:p>
    <w:p w:rsidR="00B2230D" w:rsidRPr="00B2230D" w:rsidRDefault="00B2230D" w:rsidP="00B2230D">
      <w:pPr>
        <w:jc w:val="center"/>
        <w:rPr>
          <w:b/>
          <w:i/>
        </w:rPr>
      </w:pPr>
      <w:r w:rsidRPr="00B2230D">
        <w:rPr>
          <w:b/>
          <w:i/>
        </w:rPr>
        <w:t>Előterjesztés árverésen értékesítendő ingatlanokról (képviselő-testületi ülés 19. napirend)</w:t>
      </w:r>
    </w:p>
    <w:p w:rsidR="00B2230D" w:rsidRPr="00B2230D" w:rsidRDefault="00B2230D" w:rsidP="00B2230D">
      <w:pPr>
        <w:jc w:val="both"/>
        <w:rPr>
          <w:color w:val="000000"/>
        </w:rPr>
      </w:pPr>
    </w:p>
    <w:p w:rsidR="00B2230D" w:rsidRPr="00B2230D" w:rsidRDefault="00B2230D" w:rsidP="00B2230D">
      <w:pPr>
        <w:jc w:val="both"/>
        <w:rPr>
          <w:b/>
          <w:u w:val="single"/>
        </w:rPr>
      </w:pPr>
      <w:r w:rsidRPr="00B2230D">
        <w:rPr>
          <w:b/>
          <w:u w:val="single"/>
        </w:rPr>
        <w:t>14/2025. (I.29.) PGB határozat</w:t>
      </w:r>
    </w:p>
    <w:p w:rsidR="00B2230D" w:rsidRPr="00B2230D" w:rsidRDefault="00B2230D" w:rsidP="00B2230D">
      <w:pPr>
        <w:jc w:val="both"/>
        <w:rPr>
          <w:rFonts w:eastAsia="SimSun"/>
          <w:b/>
        </w:rPr>
      </w:pPr>
      <w:r w:rsidRPr="00B2230D">
        <w:rPr>
          <w:rFonts w:eastAsia="SimSun"/>
          <w:b/>
        </w:rPr>
        <w:t xml:space="preserve">Hajdúszoboszló Város Önkormányzata Képviselő-testületének Pénzügyi és Gazdasági Bizottsága </w:t>
      </w:r>
      <w:r w:rsidRPr="00B2230D">
        <w:rPr>
          <w:b/>
        </w:rPr>
        <w:t xml:space="preserve">hozzájárulását adja az alábbi ingatlanok árverésen történő értékesítéséhez: </w:t>
      </w:r>
    </w:p>
    <w:p w:rsidR="00B2230D" w:rsidRPr="00B2230D" w:rsidRDefault="00B2230D" w:rsidP="00B2230D">
      <w:pPr>
        <w:jc w:val="both"/>
        <w:rPr>
          <w:b/>
          <w:i/>
          <w:sz w:val="12"/>
        </w:rPr>
      </w:pPr>
    </w:p>
    <w:tbl>
      <w:tblPr>
        <w:tblW w:w="0" w:type="auto"/>
        <w:tblInd w:w="60" w:type="dxa"/>
        <w:tblCellMar>
          <w:left w:w="70" w:type="dxa"/>
          <w:right w:w="70" w:type="dxa"/>
        </w:tblCellMar>
        <w:tblLook w:val="04A0" w:firstRow="1" w:lastRow="0" w:firstColumn="1" w:lastColumn="0" w:noHBand="0" w:noVBand="1"/>
      </w:tblPr>
      <w:tblGrid>
        <w:gridCol w:w="734"/>
        <w:gridCol w:w="1047"/>
        <w:gridCol w:w="2836"/>
        <w:gridCol w:w="1696"/>
        <w:gridCol w:w="2535"/>
      </w:tblGrid>
      <w:tr w:rsidR="00B2230D" w:rsidRPr="00B2230D" w:rsidTr="00E764E9">
        <w:trPr>
          <w:trHeight w:val="97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B2230D" w:rsidRPr="00B2230D" w:rsidRDefault="00B2230D" w:rsidP="00B2230D">
            <w:pPr>
              <w:jc w:val="center"/>
              <w:rPr>
                <w:b/>
                <w:bCs/>
                <w:i/>
              </w:rPr>
            </w:pPr>
            <w:r w:rsidRPr="00B2230D">
              <w:rPr>
                <w:b/>
                <w:bCs/>
                <w:i/>
              </w:rPr>
              <w:t>Sorsz.</w:t>
            </w:r>
          </w:p>
        </w:tc>
        <w:tc>
          <w:tcPr>
            <w:tcW w:w="1047" w:type="dxa"/>
            <w:tcBorders>
              <w:top w:val="single" w:sz="8" w:space="0" w:color="auto"/>
              <w:left w:val="nil"/>
              <w:bottom w:val="single" w:sz="4" w:space="0" w:color="auto"/>
              <w:right w:val="single" w:sz="4" w:space="0" w:color="auto"/>
            </w:tcBorders>
            <w:shd w:val="clear" w:color="auto" w:fill="auto"/>
            <w:vAlign w:val="center"/>
            <w:hideMark/>
          </w:tcPr>
          <w:p w:rsidR="00B2230D" w:rsidRPr="00B2230D" w:rsidRDefault="00B2230D" w:rsidP="00B2230D">
            <w:pPr>
              <w:jc w:val="center"/>
              <w:rPr>
                <w:b/>
                <w:bCs/>
                <w:i/>
              </w:rPr>
            </w:pPr>
            <w:r w:rsidRPr="00B2230D">
              <w:rPr>
                <w:b/>
                <w:bCs/>
                <w:i/>
              </w:rPr>
              <w:t xml:space="preserve">Ingatlan </w:t>
            </w:r>
          </w:p>
          <w:p w:rsidR="00B2230D" w:rsidRPr="00B2230D" w:rsidRDefault="00B2230D" w:rsidP="00B2230D">
            <w:pPr>
              <w:jc w:val="center"/>
              <w:rPr>
                <w:b/>
                <w:bCs/>
                <w:i/>
              </w:rPr>
            </w:pPr>
            <w:r w:rsidRPr="00B2230D">
              <w:rPr>
                <w:b/>
                <w:bCs/>
                <w:i/>
              </w:rPr>
              <w:t>helyrajzi száma</w:t>
            </w:r>
          </w:p>
        </w:tc>
        <w:tc>
          <w:tcPr>
            <w:tcW w:w="2836" w:type="dxa"/>
            <w:tcBorders>
              <w:top w:val="single" w:sz="8" w:space="0" w:color="auto"/>
              <w:left w:val="nil"/>
              <w:bottom w:val="single" w:sz="4" w:space="0" w:color="auto"/>
              <w:right w:val="single" w:sz="4" w:space="0" w:color="auto"/>
            </w:tcBorders>
            <w:shd w:val="clear" w:color="auto" w:fill="auto"/>
            <w:vAlign w:val="center"/>
            <w:hideMark/>
          </w:tcPr>
          <w:p w:rsidR="00B2230D" w:rsidRPr="00B2230D" w:rsidRDefault="00B2230D" w:rsidP="00B2230D">
            <w:pPr>
              <w:jc w:val="center"/>
              <w:rPr>
                <w:b/>
                <w:bCs/>
                <w:i/>
              </w:rPr>
            </w:pPr>
            <w:r w:rsidRPr="00B2230D">
              <w:rPr>
                <w:b/>
                <w:bCs/>
                <w:i/>
              </w:rPr>
              <w:t>Ingatlan címe, megnevezése</w:t>
            </w:r>
          </w:p>
        </w:tc>
        <w:tc>
          <w:tcPr>
            <w:tcW w:w="1696" w:type="dxa"/>
            <w:tcBorders>
              <w:top w:val="single" w:sz="8" w:space="0" w:color="auto"/>
              <w:left w:val="nil"/>
              <w:bottom w:val="single" w:sz="4" w:space="0" w:color="auto"/>
              <w:right w:val="single" w:sz="4" w:space="0" w:color="auto"/>
            </w:tcBorders>
            <w:shd w:val="clear" w:color="auto" w:fill="auto"/>
            <w:vAlign w:val="center"/>
            <w:hideMark/>
          </w:tcPr>
          <w:p w:rsidR="00B2230D" w:rsidRPr="00B2230D" w:rsidRDefault="00B2230D" w:rsidP="00B2230D">
            <w:pPr>
              <w:jc w:val="center"/>
              <w:rPr>
                <w:b/>
                <w:bCs/>
                <w:i/>
              </w:rPr>
            </w:pPr>
            <w:r w:rsidRPr="00B2230D">
              <w:rPr>
                <w:b/>
                <w:bCs/>
                <w:i/>
              </w:rPr>
              <w:t>Ingatlan területe (m</w:t>
            </w:r>
            <w:r w:rsidRPr="00B2230D">
              <w:rPr>
                <w:b/>
                <w:bCs/>
                <w:i/>
                <w:vertAlign w:val="superscript"/>
              </w:rPr>
              <w:t>2</w:t>
            </w:r>
            <w:r w:rsidRPr="00B2230D">
              <w:rPr>
                <w:b/>
                <w:bCs/>
                <w:i/>
              </w:rPr>
              <w:t>)</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B2230D" w:rsidRPr="00B2230D" w:rsidRDefault="00B2230D" w:rsidP="00B2230D">
            <w:pPr>
              <w:jc w:val="center"/>
              <w:rPr>
                <w:b/>
                <w:bCs/>
                <w:i/>
              </w:rPr>
            </w:pPr>
            <w:r w:rsidRPr="00B2230D">
              <w:rPr>
                <w:b/>
                <w:bCs/>
                <w:i/>
              </w:rPr>
              <w:t>Ingatlan induló ára (Ft)</w:t>
            </w:r>
          </w:p>
        </w:tc>
      </w:tr>
      <w:tr w:rsidR="00B2230D" w:rsidRPr="00B2230D" w:rsidTr="00E764E9">
        <w:trPr>
          <w:trHeight w:val="70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30D" w:rsidRPr="00B2230D" w:rsidRDefault="00B2230D" w:rsidP="00B2230D">
            <w:pPr>
              <w:rPr>
                <w:b/>
                <w:i/>
              </w:rPr>
            </w:pPr>
            <w:r w:rsidRPr="00B2230D">
              <w:rPr>
                <w:b/>
                <w:i/>
              </w:rPr>
              <w:t xml:space="preserve">   1.</w:t>
            </w:r>
          </w:p>
        </w:tc>
        <w:tc>
          <w:tcPr>
            <w:tcW w:w="1047" w:type="dxa"/>
            <w:tcBorders>
              <w:top w:val="single" w:sz="4" w:space="0" w:color="auto"/>
              <w:left w:val="nil"/>
              <w:bottom w:val="single" w:sz="4" w:space="0" w:color="auto"/>
              <w:right w:val="single" w:sz="4" w:space="0" w:color="auto"/>
            </w:tcBorders>
            <w:shd w:val="clear" w:color="auto" w:fill="auto"/>
            <w:noWrap/>
            <w:vAlign w:val="center"/>
          </w:tcPr>
          <w:p w:rsidR="00B2230D" w:rsidRPr="00B2230D" w:rsidRDefault="00B2230D" w:rsidP="00B2230D">
            <w:pPr>
              <w:jc w:val="center"/>
              <w:rPr>
                <w:b/>
                <w:i/>
              </w:rPr>
            </w:pPr>
            <w:r w:rsidRPr="00B2230D">
              <w:rPr>
                <w:b/>
                <w:i/>
              </w:rPr>
              <w:t>7446.</w:t>
            </w:r>
          </w:p>
        </w:tc>
        <w:tc>
          <w:tcPr>
            <w:tcW w:w="2836" w:type="dxa"/>
            <w:tcBorders>
              <w:top w:val="single" w:sz="4" w:space="0" w:color="auto"/>
              <w:left w:val="nil"/>
              <w:bottom w:val="single" w:sz="4" w:space="0" w:color="auto"/>
              <w:right w:val="single" w:sz="4" w:space="0" w:color="auto"/>
            </w:tcBorders>
            <w:shd w:val="clear" w:color="auto" w:fill="auto"/>
            <w:noWrap/>
            <w:vAlign w:val="bottom"/>
          </w:tcPr>
          <w:p w:rsidR="00B2230D" w:rsidRPr="00B2230D" w:rsidRDefault="00B2230D" w:rsidP="00B2230D">
            <w:pPr>
              <w:rPr>
                <w:b/>
                <w:i/>
              </w:rPr>
            </w:pPr>
            <w:r w:rsidRPr="00B2230D">
              <w:rPr>
                <w:b/>
                <w:i/>
              </w:rPr>
              <w:t>Rákóczi u. 177. lakóház, udvar, gazdasági épület, kereskedelmi és vendéglátó egység</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B2230D" w:rsidRPr="00B2230D" w:rsidRDefault="00B2230D" w:rsidP="00B2230D">
            <w:pPr>
              <w:jc w:val="center"/>
              <w:rPr>
                <w:b/>
                <w:i/>
              </w:rPr>
            </w:pPr>
            <w:r w:rsidRPr="00B2230D">
              <w:rPr>
                <w:b/>
                <w:i/>
              </w:rPr>
              <w:t>telek: 1061</w:t>
            </w:r>
          </w:p>
          <w:p w:rsidR="00B2230D" w:rsidRPr="00B2230D" w:rsidRDefault="00B2230D" w:rsidP="00B2230D">
            <w:pPr>
              <w:jc w:val="center"/>
              <w:rPr>
                <w:b/>
                <w:i/>
              </w:rPr>
            </w:pPr>
            <w:r w:rsidRPr="00B2230D">
              <w:rPr>
                <w:b/>
                <w:i/>
              </w:rPr>
              <w:t>épület: 167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2230D" w:rsidRPr="00B2230D" w:rsidRDefault="00B2230D" w:rsidP="00B2230D">
            <w:pPr>
              <w:jc w:val="center"/>
              <w:rPr>
                <w:b/>
                <w:i/>
              </w:rPr>
            </w:pPr>
            <w:r w:rsidRPr="00B2230D">
              <w:rPr>
                <w:b/>
                <w:i/>
              </w:rPr>
              <w:t>22.450.000</w:t>
            </w:r>
          </w:p>
        </w:tc>
      </w:tr>
      <w:tr w:rsidR="00B2230D" w:rsidRPr="00B2230D" w:rsidTr="00E764E9">
        <w:trPr>
          <w:trHeight w:val="7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B2230D" w:rsidRPr="00B2230D" w:rsidRDefault="00B2230D" w:rsidP="00B2230D">
            <w:pPr>
              <w:jc w:val="center"/>
              <w:rPr>
                <w:b/>
                <w:i/>
              </w:rPr>
            </w:pPr>
            <w:r w:rsidRPr="00B2230D">
              <w:rPr>
                <w:b/>
                <w:i/>
              </w:rPr>
              <w:t>2.</w:t>
            </w:r>
          </w:p>
        </w:tc>
        <w:tc>
          <w:tcPr>
            <w:tcW w:w="1047" w:type="dxa"/>
            <w:tcBorders>
              <w:top w:val="single" w:sz="4" w:space="0" w:color="auto"/>
              <w:left w:val="nil"/>
              <w:bottom w:val="single" w:sz="4" w:space="0" w:color="auto"/>
              <w:right w:val="single" w:sz="4" w:space="0" w:color="auto"/>
            </w:tcBorders>
            <w:shd w:val="clear" w:color="auto" w:fill="auto"/>
            <w:noWrap/>
            <w:vAlign w:val="center"/>
          </w:tcPr>
          <w:p w:rsidR="00B2230D" w:rsidRPr="00B2230D" w:rsidRDefault="00B2230D" w:rsidP="00B2230D">
            <w:pPr>
              <w:jc w:val="center"/>
              <w:rPr>
                <w:b/>
                <w:i/>
              </w:rPr>
            </w:pPr>
            <w:r w:rsidRPr="00B2230D">
              <w:rPr>
                <w:b/>
                <w:i/>
              </w:rPr>
              <w:t>4415.</w:t>
            </w:r>
          </w:p>
        </w:tc>
        <w:tc>
          <w:tcPr>
            <w:tcW w:w="2836" w:type="dxa"/>
            <w:tcBorders>
              <w:top w:val="single" w:sz="4" w:space="0" w:color="auto"/>
              <w:left w:val="nil"/>
              <w:bottom w:val="single" w:sz="4" w:space="0" w:color="auto"/>
              <w:right w:val="single" w:sz="4" w:space="0" w:color="auto"/>
            </w:tcBorders>
            <w:shd w:val="clear" w:color="auto" w:fill="auto"/>
            <w:noWrap/>
            <w:vAlign w:val="center"/>
          </w:tcPr>
          <w:p w:rsidR="00B2230D" w:rsidRPr="00B2230D" w:rsidRDefault="00B2230D" w:rsidP="00B2230D">
            <w:pPr>
              <w:rPr>
                <w:b/>
                <w:i/>
              </w:rPr>
            </w:pPr>
            <w:r w:rsidRPr="00B2230D">
              <w:rPr>
                <w:b/>
                <w:i/>
              </w:rPr>
              <w:t>Kötelesi u. 34. beépítetlen terület</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B2230D" w:rsidRPr="00B2230D" w:rsidRDefault="00B2230D" w:rsidP="00B2230D">
            <w:pPr>
              <w:jc w:val="center"/>
              <w:rPr>
                <w:b/>
                <w:i/>
              </w:rPr>
            </w:pPr>
            <w:r w:rsidRPr="00B2230D">
              <w:rPr>
                <w:b/>
                <w:i/>
              </w:rPr>
              <w:t xml:space="preserve">  telek: 657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B2230D" w:rsidRPr="00B2230D" w:rsidRDefault="00B2230D" w:rsidP="00B2230D">
            <w:pPr>
              <w:jc w:val="center"/>
              <w:rPr>
                <w:b/>
                <w:i/>
              </w:rPr>
            </w:pPr>
            <w:r w:rsidRPr="00B2230D">
              <w:rPr>
                <w:b/>
                <w:i/>
              </w:rPr>
              <w:t>7.850.000</w:t>
            </w:r>
          </w:p>
        </w:tc>
      </w:tr>
    </w:tbl>
    <w:p w:rsidR="00B2230D" w:rsidRPr="00B2230D" w:rsidRDefault="00B2230D" w:rsidP="00B2230D">
      <w:pPr>
        <w:jc w:val="center"/>
        <w:rPr>
          <w:rFonts w:eastAsia="Calibri"/>
          <w:i/>
          <w:color w:val="000000"/>
          <w:sz w:val="22"/>
          <w:szCs w:val="22"/>
          <w:shd w:val="clear" w:color="auto" w:fill="FFFFFF"/>
          <w:lang w:eastAsia="en-US"/>
        </w:rPr>
      </w:pPr>
      <w:r w:rsidRPr="00B2230D">
        <w:rPr>
          <w:rFonts w:eastAsia="Calibri"/>
          <w:i/>
          <w:color w:val="000000"/>
          <w:sz w:val="22"/>
          <w:szCs w:val="22"/>
          <w:shd w:val="clear" w:color="auto" w:fill="FFFFFF"/>
          <w:lang w:eastAsia="en-US"/>
        </w:rPr>
        <w:t>Megjegyzés: az önkormányzat az ÁFA tekintetében az általános szabályok szerint adózik</w:t>
      </w:r>
    </w:p>
    <w:p w:rsidR="00B2230D" w:rsidRPr="00B2230D" w:rsidRDefault="00B2230D" w:rsidP="00B2230D">
      <w:pPr>
        <w:jc w:val="both"/>
        <w:rPr>
          <w:i/>
          <w:sz w:val="12"/>
        </w:rPr>
      </w:pPr>
    </w:p>
    <w:p w:rsidR="00B2230D" w:rsidRPr="00B2230D" w:rsidRDefault="00B2230D" w:rsidP="00B2230D">
      <w:pPr>
        <w:jc w:val="both"/>
        <w:rPr>
          <w:rFonts w:eastAsia="Calibri"/>
          <w:b/>
          <w:lang w:eastAsia="en-US"/>
        </w:rPr>
      </w:pPr>
      <w:r w:rsidRPr="00B2230D">
        <w:rPr>
          <w:rFonts w:eastAsia="Calibri"/>
          <w:b/>
          <w:lang w:eastAsia="en-US"/>
        </w:rPr>
        <w:t>Az ingatlanok értékesítésére a Hajdúszoboszló város nemzeti vagyonáról szóló 10/2013. (IV.18.) önkormányzati rendelet előírásai alapján kerül sor.</w:t>
      </w:r>
    </w:p>
    <w:p w:rsidR="00B2230D" w:rsidRPr="00B2230D" w:rsidRDefault="00B2230D" w:rsidP="00B2230D">
      <w:pPr>
        <w:jc w:val="both"/>
        <w:rPr>
          <w:rFonts w:eastAsia="Calibri"/>
          <w:b/>
          <w:sz w:val="12"/>
          <w:lang w:eastAsia="en-US"/>
        </w:rPr>
      </w:pPr>
    </w:p>
    <w:p w:rsidR="00B2230D" w:rsidRPr="00B2230D" w:rsidRDefault="00B2230D" w:rsidP="00B2230D">
      <w:pPr>
        <w:jc w:val="both"/>
        <w:rPr>
          <w:rFonts w:eastAsia="Calibri"/>
          <w:b/>
          <w:lang w:eastAsia="en-US"/>
        </w:rPr>
      </w:pPr>
      <w:r w:rsidRPr="00B2230D">
        <w:rPr>
          <w:rFonts w:eastAsia="Calibri"/>
          <w:b/>
          <w:lang w:eastAsia="en-US"/>
        </w:rPr>
        <w:t>A Bizottság javasolja a Képviselő-testületnek a Vagyongazdálkodási Osztály felkérését az értékesítési eljárás lefolytatására.</w:t>
      </w:r>
    </w:p>
    <w:p w:rsidR="00B2230D" w:rsidRPr="00B2230D" w:rsidRDefault="00B2230D" w:rsidP="00B2230D">
      <w:pPr>
        <w:jc w:val="both"/>
        <w:rPr>
          <w:rFonts w:eastAsia="SimSun"/>
          <w:b/>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 w:rsidR="00B2230D" w:rsidRPr="00B2230D" w:rsidRDefault="00B2230D" w:rsidP="00B2230D"/>
    <w:p w:rsidR="00B2230D" w:rsidRPr="00B2230D" w:rsidRDefault="00B2230D" w:rsidP="00B2230D">
      <w:pPr>
        <w:jc w:val="center"/>
        <w:rPr>
          <w:rFonts w:eastAsia="Calibri"/>
          <w:b/>
          <w:lang w:eastAsia="en-US"/>
        </w:rPr>
      </w:pPr>
      <w:r w:rsidRPr="00B2230D">
        <w:rPr>
          <w:rFonts w:eastAsia="Calibri"/>
          <w:b/>
          <w:lang w:eastAsia="en-US"/>
        </w:rPr>
        <w:t>14. napirend</w:t>
      </w:r>
    </w:p>
    <w:p w:rsidR="00B2230D" w:rsidRPr="00B2230D" w:rsidRDefault="00B2230D" w:rsidP="00B2230D">
      <w:pPr>
        <w:rPr>
          <w:b/>
          <w:i/>
          <w:sz w:val="22"/>
        </w:rPr>
      </w:pPr>
    </w:p>
    <w:p w:rsidR="00B2230D" w:rsidRPr="00B2230D" w:rsidRDefault="00B2230D" w:rsidP="00B2230D">
      <w:pPr>
        <w:jc w:val="center"/>
        <w:rPr>
          <w:b/>
          <w:i/>
        </w:rPr>
      </w:pPr>
      <w:r w:rsidRPr="00B2230D">
        <w:rPr>
          <w:b/>
          <w:i/>
        </w:rPr>
        <w:t xml:space="preserve">Előterjesztés a 0190/23. </w:t>
      </w:r>
      <w:proofErr w:type="spellStart"/>
      <w:r w:rsidRPr="00B2230D">
        <w:rPr>
          <w:b/>
          <w:i/>
        </w:rPr>
        <w:t>hrsz</w:t>
      </w:r>
      <w:proofErr w:type="spellEnd"/>
      <w:r w:rsidRPr="00B2230D">
        <w:rPr>
          <w:b/>
          <w:i/>
        </w:rPr>
        <w:t>-ú árok megosztásáról (képviselő-testületi ülés 20. napirend)</w:t>
      </w:r>
    </w:p>
    <w:p w:rsidR="00B2230D" w:rsidRPr="00B2230D" w:rsidRDefault="00B2230D" w:rsidP="00B2230D">
      <w:pPr>
        <w:rPr>
          <w:b/>
          <w:i/>
          <w:sz w:val="16"/>
        </w:rPr>
      </w:pPr>
    </w:p>
    <w:p w:rsidR="00B2230D" w:rsidRPr="00B2230D" w:rsidRDefault="00B2230D" w:rsidP="00B2230D">
      <w:pPr>
        <w:jc w:val="both"/>
        <w:rPr>
          <w:b/>
          <w:u w:val="single"/>
        </w:rPr>
      </w:pPr>
      <w:r w:rsidRPr="00B2230D">
        <w:rPr>
          <w:b/>
          <w:u w:val="single"/>
        </w:rPr>
        <w:t>15/2025. (I.29.) PGB határozat</w:t>
      </w:r>
    </w:p>
    <w:p w:rsidR="00B2230D" w:rsidRPr="00B2230D" w:rsidRDefault="00B2230D" w:rsidP="00B2230D">
      <w:pPr>
        <w:jc w:val="both"/>
        <w:rPr>
          <w:rFonts w:eastAsia="SimSun"/>
          <w:b/>
        </w:rPr>
      </w:pPr>
      <w:r w:rsidRPr="00B2230D">
        <w:rPr>
          <w:rFonts w:eastAsia="SimSun"/>
          <w:b/>
        </w:rPr>
        <w:t xml:space="preserve">Hajdúszoboszló Város Önkormányzata Képviselő-testületének Pénzügyi és Gazdasági Bizottsága hozzájárulását adja, hogy a Hajdúszoboszló Város Önkormányzata tulajdonában lévő 0190/23. </w:t>
      </w:r>
      <w:proofErr w:type="spellStart"/>
      <w:r w:rsidRPr="00B2230D">
        <w:rPr>
          <w:rFonts w:eastAsia="SimSun"/>
          <w:b/>
        </w:rPr>
        <w:t>hrsz</w:t>
      </w:r>
      <w:proofErr w:type="spellEnd"/>
      <w:r w:rsidRPr="00B2230D">
        <w:rPr>
          <w:rFonts w:eastAsia="SimSun"/>
          <w:b/>
        </w:rPr>
        <w:t xml:space="preserve">-ú árok megnevezésű ingatlan megosztásra kerüljön a Helyi Építési Szabályzat </w:t>
      </w:r>
      <w:proofErr w:type="gramStart"/>
      <w:r w:rsidRPr="00B2230D">
        <w:rPr>
          <w:rFonts w:eastAsia="SimSun"/>
          <w:b/>
        </w:rPr>
        <w:t>alapján</w:t>
      </w:r>
      <w:proofErr w:type="gramEnd"/>
      <w:r w:rsidRPr="00B2230D">
        <w:rPr>
          <w:rFonts w:eastAsia="SimSun"/>
          <w:b/>
        </w:rPr>
        <w:t xml:space="preserve"> oly módon, hogy megosztást követően az árok medrét keresztező, valóságban már meglévő külterületi út (amely a 0190/5. és 0191. </w:t>
      </w:r>
      <w:proofErr w:type="spellStart"/>
      <w:r w:rsidRPr="00B2230D">
        <w:rPr>
          <w:rFonts w:eastAsia="SimSun"/>
          <w:b/>
        </w:rPr>
        <w:t>hrsz</w:t>
      </w:r>
      <w:proofErr w:type="spellEnd"/>
      <w:r w:rsidRPr="00B2230D">
        <w:rPr>
          <w:rFonts w:eastAsia="SimSun"/>
          <w:b/>
        </w:rPr>
        <w:t xml:space="preserve">-ú külterületi utak között húzódó út) külön helyrajzi számot kapjon. A telekalakítással felmerülő összes költség a Hajdúszoboszló 0190/3. </w:t>
      </w:r>
      <w:proofErr w:type="spellStart"/>
      <w:r w:rsidRPr="00B2230D">
        <w:rPr>
          <w:rFonts w:eastAsia="SimSun"/>
          <w:b/>
        </w:rPr>
        <w:t>hrsz</w:t>
      </w:r>
      <w:proofErr w:type="spellEnd"/>
      <w:r w:rsidRPr="00B2230D">
        <w:rPr>
          <w:rFonts w:eastAsia="SimSun"/>
          <w:b/>
        </w:rPr>
        <w:t>-ú ingatlan tulajdonosát terheli.</w:t>
      </w:r>
    </w:p>
    <w:p w:rsidR="00B2230D" w:rsidRPr="00B2230D" w:rsidRDefault="00B2230D" w:rsidP="00B2230D">
      <w:pPr>
        <w:jc w:val="both"/>
        <w:rPr>
          <w:rFonts w:eastAsia="SimSun"/>
          <w:b/>
          <w:sz w:val="16"/>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center"/>
        <w:rPr>
          <w:rFonts w:eastAsia="Calibri"/>
          <w:b/>
          <w:lang w:eastAsia="en-US"/>
        </w:rPr>
      </w:pPr>
      <w:r w:rsidRPr="00B2230D">
        <w:rPr>
          <w:rFonts w:eastAsia="Calibri"/>
          <w:b/>
          <w:lang w:eastAsia="en-US"/>
        </w:rPr>
        <w:lastRenderedPageBreak/>
        <w:t>15. napirend</w:t>
      </w:r>
    </w:p>
    <w:p w:rsidR="00B2230D" w:rsidRPr="00B2230D" w:rsidRDefault="00B2230D" w:rsidP="00B2230D">
      <w:pPr>
        <w:rPr>
          <w:b/>
          <w:i/>
        </w:rPr>
      </w:pPr>
    </w:p>
    <w:p w:rsidR="00B2230D" w:rsidRPr="00B2230D" w:rsidRDefault="00B2230D" w:rsidP="00B2230D">
      <w:pPr>
        <w:jc w:val="center"/>
        <w:rPr>
          <w:b/>
          <w:i/>
        </w:rPr>
      </w:pPr>
      <w:r w:rsidRPr="00B2230D">
        <w:rPr>
          <w:b/>
          <w:i/>
        </w:rPr>
        <w:t>Előterjesztés az AERO CLUB Hajdúszoboszló Sportegyesület kérelméről (képviselő-testületi ülés 21. napirend)</w:t>
      </w:r>
    </w:p>
    <w:p w:rsidR="00B2230D" w:rsidRPr="00B2230D" w:rsidRDefault="00B2230D" w:rsidP="00B2230D">
      <w:pPr>
        <w:jc w:val="both"/>
      </w:pPr>
    </w:p>
    <w:p w:rsidR="00B2230D" w:rsidRPr="00B2230D" w:rsidRDefault="00B2230D" w:rsidP="00B2230D">
      <w:pPr>
        <w:jc w:val="both"/>
        <w:rPr>
          <w:b/>
          <w:u w:val="single"/>
        </w:rPr>
      </w:pPr>
      <w:r w:rsidRPr="00B2230D">
        <w:rPr>
          <w:b/>
          <w:u w:val="single"/>
        </w:rPr>
        <w:t>16/2025. (I.29.) PGB határozat</w:t>
      </w:r>
    </w:p>
    <w:p w:rsidR="00B2230D" w:rsidRPr="00B2230D" w:rsidRDefault="00B2230D" w:rsidP="00B2230D">
      <w:pPr>
        <w:jc w:val="both"/>
        <w:rPr>
          <w:rFonts w:eastAsia="SimSun"/>
          <w:b/>
        </w:rPr>
      </w:pPr>
      <w:r w:rsidRPr="00B2230D">
        <w:rPr>
          <w:rFonts w:eastAsia="SimSun"/>
          <w:b/>
        </w:rPr>
        <w:t>Hajdúszoboszló Város Önkormányzata Képviselő-testületének Pénzügyi és Gazdasági Bizottsága hozzájárulását adja az AERO CLUB Hajdúszoboszlói Sportegyesület között fennálló, bérlettel vegyes hasznosítási szerződés módosításához, melynek értelmében a rendes felmondás joga arra az esetre korlátozódik, ha az érintett ingatlan tulajdonosa, Hajdúszoboszló Város Önkormányzata a repülőtér területét érintő, elnyert pályázatot kíván megvalósítani.</w:t>
      </w:r>
    </w:p>
    <w:p w:rsidR="00B2230D" w:rsidRPr="00B2230D" w:rsidRDefault="00B2230D" w:rsidP="00B2230D">
      <w:pPr>
        <w:jc w:val="both"/>
        <w:rPr>
          <w:rFonts w:eastAsia="SimSun"/>
          <w:b/>
          <w:sz w:val="12"/>
        </w:rPr>
      </w:pPr>
    </w:p>
    <w:p w:rsidR="00B2230D" w:rsidRPr="00B2230D" w:rsidRDefault="00B2230D" w:rsidP="00B2230D">
      <w:pPr>
        <w:jc w:val="both"/>
        <w:rPr>
          <w:rFonts w:eastAsia="SimSun"/>
          <w:b/>
        </w:rPr>
      </w:pPr>
      <w:r w:rsidRPr="00B2230D">
        <w:rPr>
          <w:rFonts w:eastAsia="SimSun"/>
          <w:b/>
        </w:rPr>
        <w:t xml:space="preserve">A Bizottság hozzájárulását adja továbbá a szerződés módosításához abban a tekintetben, hogy a szerződésszegés előfordulásakor gyakorolható azonnali hatályú felmondás esetén a felmondási idő 90 napról 180 napra módosul. </w:t>
      </w:r>
    </w:p>
    <w:p w:rsidR="00B2230D" w:rsidRPr="00B2230D" w:rsidRDefault="00B2230D" w:rsidP="00B2230D">
      <w:pPr>
        <w:jc w:val="both"/>
        <w:rPr>
          <w:rFonts w:eastAsia="SimSun"/>
          <w:b/>
          <w:sz w:val="12"/>
        </w:rPr>
      </w:pPr>
    </w:p>
    <w:p w:rsidR="00B2230D" w:rsidRPr="00B2230D" w:rsidRDefault="00B2230D" w:rsidP="00B2230D">
      <w:pPr>
        <w:jc w:val="both"/>
        <w:rPr>
          <w:rFonts w:eastAsia="SimSun"/>
          <w:b/>
        </w:rPr>
      </w:pPr>
      <w:r w:rsidRPr="00B2230D">
        <w:rPr>
          <w:rFonts w:eastAsia="SimSun"/>
          <w:b/>
        </w:rPr>
        <w:t>A Bizottság támogatja és javasolja, hogy háromoldalú együttműködési megállapodás keretében kerüljön sor a szerződés részleteinek kidolgozására a felek közt, és az együttműködési megállapodásról a Képviselő-testület hozzon döntést.</w:t>
      </w:r>
    </w:p>
    <w:p w:rsidR="00B2230D" w:rsidRPr="00B2230D" w:rsidRDefault="00B2230D" w:rsidP="00B2230D">
      <w:pPr>
        <w:jc w:val="both"/>
        <w:rPr>
          <w:rFonts w:eastAsia="SimSun"/>
          <w:b/>
          <w:sz w:val="20"/>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84785B" w:rsidRDefault="0084785B" w:rsidP="00B2230D">
      <w:pPr>
        <w:jc w:val="both"/>
        <w:rPr>
          <w:rFonts w:eastAsia="Calibri"/>
          <w:color w:val="000000"/>
          <w:lang w:eastAsia="en-US"/>
        </w:rPr>
      </w:pPr>
    </w:p>
    <w:p w:rsidR="0084785B" w:rsidRPr="00B2230D" w:rsidRDefault="0084785B" w:rsidP="00B2230D">
      <w:pPr>
        <w:jc w:val="both"/>
        <w:rPr>
          <w:rFonts w:eastAsia="Calibri"/>
          <w:color w:val="000000"/>
          <w:lang w:eastAsia="en-US"/>
        </w:rPr>
      </w:pPr>
    </w:p>
    <w:p w:rsidR="00B2230D" w:rsidRPr="00B2230D" w:rsidRDefault="00B2230D" w:rsidP="00B2230D">
      <w:pPr>
        <w:jc w:val="center"/>
        <w:rPr>
          <w:rFonts w:eastAsia="Calibri"/>
          <w:b/>
          <w:lang w:eastAsia="en-US"/>
        </w:rPr>
      </w:pPr>
      <w:r w:rsidRPr="00B2230D">
        <w:rPr>
          <w:rFonts w:eastAsia="Calibri"/>
          <w:b/>
          <w:lang w:eastAsia="en-US"/>
        </w:rPr>
        <w:t>16. napirend</w:t>
      </w:r>
    </w:p>
    <w:p w:rsidR="00B2230D" w:rsidRPr="00B2230D" w:rsidRDefault="00B2230D" w:rsidP="00B2230D">
      <w:pPr>
        <w:rPr>
          <w:b/>
          <w:i/>
        </w:rPr>
      </w:pPr>
    </w:p>
    <w:p w:rsidR="00B2230D" w:rsidRPr="00B2230D" w:rsidRDefault="00B2230D" w:rsidP="00B2230D">
      <w:pPr>
        <w:jc w:val="center"/>
        <w:rPr>
          <w:b/>
          <w:i/>
        </w:rPr>
      </w:pPr>
      <w:r w:rsidRPr="00B2230D">
        <w:rPr>
          <w:b/>
          <w:i/>
        </w:rPr>
        <w:t>Tájékoztató a helyi menetrendszerinti autóbusz-közlekedés 2025. évi tervezett bevételeiről és működési költségeiről (képviselő-testületi ülés 22. napirend)</w:t>
      </w:r>
    </w:p>
    <w:p w:rsidR="00B2230D" w:rsidRPr="00B2230D" w:rsidRDefault="00B2230D" w:rsidP="00B2230D">
      <w:pPr>
        <w:jc w:val="both"/>
        <w:rPr>
          <w:sz w:val="20"/>
        </w:rPr>
      </w:pPr>
    </w:p>
    <w:p w:rsidR="00B2230D" w:rsidRPr="00B2230D" w:rsidRDefault="00B2230D" w:rsidP="00B2230D">
      <w:pPr>
        <w:jc w:val="both"/>
        <w:rPr>
          <w:b/>
          <w:u w:val="single"/>
        </w:rPr>
      </w:pPr>
      <w:r w:rsidRPr="00B2230D">
        <w:rPr>
          <w:b/>
          <w:u w:val="single"/>
        </w:rPr>
        <w:t>17/2025. (I.29.) PGB határozat</w:t>
      </w:r>
    </w:p>
    <w:p w:rsidR="00B2230D" w:rsidRPr="00B2230D" w:rsidRDefault="00B2230D" w:rsidP="00B2230D">
      <w:pPr>
        <w:jc w:val="both"/>
        <w:rPr>
          <w:rFonts w:eastAsia="SimSun"/>
          <w:b/>
        </w:rPr>
      </w:pPr>
      <w:r w:rsidRPr="00B2230D">
        <w:rPr>
          <w:rFonts w:eastAsia="SimSun"/>
          <w:b/>
        </w:rPr>
        <w:t>Hajdúszoboszló Város Önkormányzata Képviselő-testületének Pénzügyi és Gazdasági Bizottsága</w:t>
      </w:r>
      <w:r w:rsidRPr="00B2230D">
        <w:rPr>
          <w:rFonts w:ascii="Calibri" w:eastAsia="Calibri" w:hAnsi="Calibri"/>
          <w:sz w:val="22"/>
          <w:szCs w:val="22"/>
          <w:lang w:eastAsia="en-US"/>
        </w:rPr>
        <w:t xml:space="preserve"> </w:t>
      </w:r>
      <w:r w:rsidRPr="00B2230D">
        <w:rPr>
          <w:rFonts w:eastAsia="SimSun"/>
          <w:b/>
        </w:rPr>
        <w:t xml:space="preserve">a MÁV Személyszállítási </w:t>
      </w:r>
      <w:proofErr w:type="spellStart"/>
      <w:r w:rsidRPr="00B2230D">
        <w:rPr>
          <w:rFonts w:eastAsia="SimSun"/>
          <w:b/>
        </w:rPr>
        <w:t>Zrt</w:t>
      </w:r>
      <w:proofErr w:type="spellEnd"/>
      <w:r w:rsidRPr="00B2230D">
        <w:rPr>
          <w:rFonts w:eastAsia="SimSun"/>
          <w:b/>
        </w:rPr>
        <w:t xml:space="preserve">. által a Hajdúszoboszló helyi menetrendszerinti autóbusz-közlekedés bevételeinek és ráfordításainak 2024. évi várható alakulásáról, valamint a 2025. évi tervezett bevételekről és működési költségekről szóló tájékoztatóját, továbbá az önkormányzati működési támogatás </w:t>
      </w:r>
      <w:r w:rsidRPr="00B2230D">
        <w:rPr>
          <w:rFonts w:eastAsia="SimSun"/>
          <w:b/>
          <w:i/>
        </w:rPr>
        <w:t>várható</w:t>
      </w:r>
      <w:r w:rsidRPr="00B2230D">
        <w:rPr>
          <w:rFonts w:eastAsia="SimSun"/>
          <w:b/>
        </w:rPr>
        <w:t xml:space="preserve"> összegét az előterjesztésben foglaltak alapján 41 millió Ft összegben elfogadja.</w:t>
      </w:r>
    </w:p>
    <w:p w:rsidR="00B2230D" w:rsidRPr="00B2230D" w:rsidRDefault="00B2230D" w:rsidP="00B2230D">
      <w:pPr>
        <w:jc w:val="both"/>
        <w:rPr>
          <w:rFonts w:eastAsia="SimSun"/>
          <w:b/>
          <w:sz w:val="20"/>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sz w:val="22"/>
          <w:lang w:eastAsia="zh-CN"/>
        </w:rPr>
      </w:pPr>
    </w:p>
    <w:p w:rsidR="00B2230D" w:rsidRPr="00B2230D" w:rsidRDefault="00B2230D" w:rsidP="00B2230D">
      <w:pPr>
        <w:jc w:val="both"/>
        <w:rPr>
          <w:sz w:val="22"/>
          <w:lang w:eastAsia="en-US"/>
        </w:rPr>
      </w:pPr>
    </w:p>
    <w:p w:rsidR="00B2230D" w:rsidRPr="00B2230D" w:rsidRDefault="00B2230D" w:rsidP="00B2230D">
      <w:pPr>
        <w:jc w:val="center"/>
        <w:rPr>
          <w:rFonts w:eastAsia="Calibri"/>
          <w:b/>
          <w:lang w:eastAsia="en-US"/>
        </w:rPr>
      </w:pPr>
      <w:r w:rsidRPr="00B2230D">
        <w:rPr>
          <w:rFonts w:eastAsia="Calibri"/>
          <w:b/>
          <w:lang w:eastAsia="en-US"/>
        </w:rPr>
        <w:t>17. napirend</w:t>
      </w:r>
    </w:p>
    <w:p w:rsidR="00B2230D" w:rsidRPr="00B2230D" w:rsidRDefault="00B2230D" w:rsidP="00B2230D">
      <w:pPr>
        <w:rPr>
          <w:b/>
          <w:i/>
          <w:sz w:val="22"/>
        </w:rPr>
      </w:pPr>
    </w:p>
    <w:p w:rsidR="00B2230D" w:rsidRPr="00B2230D" w:rsidRDefault="00B2230D" w:rsidP="00B2230D">
      <w:pPr>
        <w:jc w:val="center"/>
        <w:rPr>
          <w:b/>
          <w:i/>
        </w:rPr>
      </w:pPr>
      <w:r w:rsidRPr="00B2230D">
        <w:rPr>
          <w:b/>
          <w:i/>
        </w:rPr>
        <w:t>Előterjesztés pályázati lehetőségről energiamenedzsment rendszerek kiépítésére vonatkozóan (képviselő-testületi ülés 24. napirend)</w:t>
      </w:r>
    </w:p>
    <w:p w:rsidR="00B2230D" w:rsidRPr="00B2230D" w:rsidRDefault="00B2230D" w:rsidP="00B2230D">
      <w:pPr>
        <w:jc w:val="both"/>
        <w:rPr>
          <w:sz w:val="22"/>
          <w:lang w:eastAsia="en-US"/>
        </w:rPr>
      </w:pPr>
    </w:p>
    <w:p w:rsidR="00B2230D" w:rsidRPr="00B2230D" w:rsidRDefault="00B2230D" w:rsidP="00B2230D">
      <w:pPr>
        <w:jc w:val="both"/>
        <w:rPr>
          <w:b/>
          <w:u w:val="single"/>
        </w:rPr>
      </w:pPr>
      <w:r w:rsidRPr="00B2230D">
        <w:rPr>
          <w:b/>
          <w:u w:val="single"/>
        </w:rPr>
        <w:t>18/2025. (I.29.) PGB határozat</w:t>
      </w:r>
    </w:p>
    <w:p w:rsidR="00B2230D" w:rsidRPr="00B2230D" w:rsidRDefault="00B2230D" w:rsidP="00B2230D">
      <w:pPr>
        <w:jc w:val="both"/>
        <w:rPr>
          <w:rFonts w:eastAsia="SimSun"/>
          <w:b/>
        </w:rPr>
      </w:pPr>
      <w:r w:rsidRPr="00B2230D">
        <w:rPr>
          <w:rFonts w:eastAsia="SimSun"/>
          <w:b/>
        </w:rPr>
        <w:t>Hajdúszoboszló Város Önkormányzata Képviselő-testületének Pénzügyi és Gazdasági Bizottsága nem támogatja, hogy Hajdúszoboszló Város Önkormányzata a DIMOP Plusz-2.1.1-24 azonosító számú, „Energia menedzsment rendszerek fejlesztése és bevezetése önkormányzatok számára” című pályázaton önállóan induljon.</w:t>
      </w:r>
    </w:p>
    <w:p w:rsidR="00B2230D" w:rsidRPr="00B2230D" w:rsidRDefault="00B2230D" w:rsidP="00B2230D">
      <w:pPr>
        <w:jc w:val="both"/>
        <w:rPr>
          <w:rFonts w:eastAsia="SimSun"/>
          <w:b/>
          <w:sz w:val="20"/>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b/>
          <w:u w:val="single"/>
          <w:lang w:eastAsia="zh-CN"/>
        </w:rPr>
      </w:pPr>
      <w:r w:rsidRPr="00B2230D">
        <w:rPr>
          <w:b/>
          <w:u w:val="single"/>
          <w:lang w:eastAsia="zh-CN"/>
        </w:rPr>
        <w:lastRenderedPageBreak/>
        <w:t>19/2025. (I.29.) PGB határozat</w:t>
      </w:r>
    </w:p>
    <w:p w:rsidR="00B2230D" w:rsidRPr="00B2230D" w:rsidRDefault="00B2230D" w:rsidP="00B2230D">
      <w:pPr>
        <w:jc w:val="both"/>
        <w:rPr>
          <w:b/>
          <w:lang w:eastAsia="zh-CN"/>
        </w:rPr>
      </w:pPr>
      <w:r w:rsidRPr="00B2230D">
        <w:rPr>
          <w:b/>
          <w:lang w:eastAsia="zh-CN"/>
        </w:rPr>
        <w:t xml:space="preserve">Hajdúszoboszló Város Önkormányzata Képviselő-testületének Pénzügyi és Gazdasági Bizottsága támogatja, hogy Hajdúszoboszló Város Önkormányzata a DIMOP Plusz-2.1.1-24 azonosító számú, „Energia menedzsment rendszerek fejlesztése és bevezetése önkormányzatok számára” című pályázaton a Városgazdálkodási Nonprofit </w:t>
      </w:r>
      <w:proofErr w:type="spellStart"/>
      <w:r w:rsidRPr="00B2230D">
        <w:rPr>
          <w:b/>
          <w:lang w:eastAsia="zh-CN"/>
        </w:rPr>
        <w:t>Zrt-vel</w:t>
      </w:r>
      <w:proofErr w:type="spellEnd"/>
      <w:r w:rsidRPr="00B2230D">
        <w:rPr>
          <w:b/>
          <w:lang w:eastAsia="zh-CN"/>
        </w:rPr>
        <w:t xml:space="preserve"> közös </w:t>
      </w:r>
      <w:proofErr w:type="gramStart"/>
      <w:r w:rsidRPr="00B2230D">
        <w:rPr>
          <w:b/>
          <w:lang w:eastAsia="zh-CN"/>
        </w:rPr>
        <w:t>konzorciumban</w:t>
      </w:r>
      <w:proofErr w:type="gramEnd"/>
      <w:r w:rsidRPr="00B2230D">
        <w:rPr>
          <w:b/>
          <w:lang w:eastAsia="zh-CN"/>
        </w:rPr>
        <w:t xml:space="preserve"> induljon. </w:t>
      </w:r>
    </w:p>
    <w:p w:rsidR="00B2230D" w:rsidRPr="00B2230D" w:rsidRDefault="00B2230D" w:rsidP="00B2230D">
      <w:pPr>
        <w:jc w:val="both"/>
        <w:rPr>
          <w:b/>
          <w:sz w:val="12"/>
          <w:lang w:eastAsia="zh-CN"/>
        </w:rPr>
      </w:pPr>
    </w:p>
    <w:p w:rsidR="00B2230D" w:rsidRPr="00B2230D" w:rsidRDefault="00B2230D" w:rsidP="00B2230D">
      <w:pPr>
        <w:jc w:val="both"/>
        <w:rPr>
          <w:b/>
          <w:lang w:eastAsia="zh-CN"/>
        </w:rPr>
      </w:pPr>
      <w:r w:rsidRPr="00B2230D">
        <w:rPr>
          <w:b/>
          <w:lang w:eastAsia="zh-CN"/>
        </w:rPr>
        <w:t>A Bizottság javasolja a pályázat előkészítésére 10.000.000 Ft összeg biztosítását a 2025. évi költségvetés általános tartalék kerete terhére.</w:t>
      </w:r>
    </w:p>
    <w:p w:rsidR="00B2230D" w:rsidRPr="00B2230D" w:rsidRDefault="00B2230D" w:rsidP="00B2230D">
      <w:pPr>
        <w:jc w:val="both"/>
        <w:rPr>
          <w:b/>
          <w:lang w:eastAsia="zh-CN"/>
        </w:rPr>
      </w:pPr>
    </w:p>
    <w:p w:rsidR="00B2230D" w:rsidRPr="00B2230D" w:rsidRDefault="00B2230D" w:rsidP="00B2230D">
      <w:pPr>
        <w:jc w:val="both"/>
        <w:rPr>
          <w:lang w:eastAsia="zh-CN"/>
        </w:rPr>
      </w:pPr>
      <w:r w:rsidRPr="00B2230D">
        <w:rPr>
          <w:u w:val="single"/>
          <w:lang w:eastAsia="zh-CN"/>
        </w:rPr>
        <w:t>Határidő:</w:t>
      </w:r>
      <w:r w:rsidRPr="00B2230D">
        <w:rPr>
          <w:lang w:eastAsia="zh-CN"/>
        </w:rPr>
        <w:tab/>
        <w:t>2025. január 30.</w:t>
      </w:r>
    </w:p>
    <w:p w:rsidR="00B2230D" w:rsidRPr="00B2230D" w:rsidRDefault="00B2230D" w:rsidP="00B2230D">
      <w:pPr>
        <w:jc w:val="both"/>
        <w:rPr>
          <w:lang w:eastAsia="zh-CN"/>
        </w:rPr>
      </w:pPr>
      <w:r w:rsidRPr="00B2230D">
        <w:rPr>
          <w:u w:val="single"/>
          <w:lang w:eastAsia="zh-CN"/>
        </w:rPr>
        <w:t>Felelős:</w:t>
      </w:r>
      <w:r w:rsidRPr="00B2230D">
        <w:rPr>
          <w:lang w:eastAsia="zh-CN"/>
        </w:rPr>
        <w:t xml:space="preserve"> </w:t>
      </w:r>
      <w:r w:rsidRPr="00B2230D">
        <w:rPr>
          <w:lang w:eastAsia="zh-CN"/>
        </w:rPr>
        <w:tab/>
        <w:t>bizottsági elnök</w:t>
      </w:r>
    </w:p>
    <w:p w:rsidR="00B2230D" w:rsidRPr="00B2230D" w:rsidRDefault="00B2230D" w:rsidP="00B2230D">
      <w:pPr>
        <w:jc w:val="both"/>
        <w:rPr>
          <w:lang w:eastAsia="zh-CN"/>
        </w:rPr>
      </w:pPr>
    </w:p>
    <w:p w:rsidR="0084785B" w:rsidRDefault="0084785B" w:rsidP="00B2230D">
      <w:pPr>
        <w:jc w:val="center"/>
        <w:rPr>
          <w:b/>
          <w:lang w:eastAsia="en-US"/>
        </w:rPr>
      </w:pPr>
    </w:p>
    <w:p w:rsidR="00B2230D" w:rsidRPr="00B2230D" w:rsidRDefault="00B2230D" w:rsidP="00B2230D">
      <w:pPr>
        <w:jc w:val="center"/>
        <w:rPr>
          <w:rFonts w:eastAsia="Calibri"/>
          <w:b/>
          <w:lang w:eastAsia="en-US"/>
        </w:rPr>
      </w:pPr>
      <w:r w:rsidRPr="00B2230D">
        <w:rPr>
          <w:rFonts w:eastAsia="Calibri"/>
          <w:b/>
          <w:lang w:eastAsia="en-US"/>
        </w:rPr>
        <w:t>18. napirend</w:t>
      </w:r>
    </w:p>
    <w:p w:rsidR="00B2230D" w:rsidRPr="00B2230D" w:rsidRDefault="00B2230D" w:rsidP="00B2230D">
      <w:pPr>
        <w:rPr>
          <w:b/>
          <w:i/>
        </w:rPr>
      </w:pPr>
    </w:p>
    <w:p w:rsidR="00B2230D" w:rsidRPr="00B2230D" w:rsidRDefault="00B2230D" w:rsidP="00B2230D">
      <w:pPr>
        <w:jc w:val="center"/>
        <w:rPr>
          <w:b/>
          <w:i/>
        </w:rPr>
      </w:pPr>
      <w:r w:rsidRPr="00B2230D">
        <w:rPr>
          <w:b/>
          <w:i/>
        </w:rPr>
        <w:t xml:space="preserve">Előterjesztés a </w:t>
      </w:r>
      <w:proofErr w:type="spellStart"/>
      <w:r w:rsidRPr="00B2230D">
        <w:rPr>
          <w:b/>
          <w:i/>
        </w:rPr>
        <w:t>Szilfákalja</w:t>
      </w:r>
      <w:proofErr w:type="spellEnd"/>
      <w:r w:rsidRPr="00B2230D">
        <w:rPr>
          <w:b/>
          <w:i/>
        </w:rPr>
        <w:t xml:space="preserve"> parkrekonstrukciós projektben költségátcsoportosításról (képviselő-testületi ülés 25. napirend)</w:t>
      </w:r>
    </w:p>
    <w:p w:rsidR="00B2230D" w:rsidRPr="00B2230D" w:rsidRDefault="00B2230D" w:rsidP="00B2230D">
      <w:pPr>
        <w:jc w:val="both"/>
        <w:rPr>
          <w:lang w:eastAsia="en-US"/>
        </w:rPr>
      </w:pPr>
    </w:p>
    <w:p w:rsidR="00B2230D" w:rsidRPr="00B2230D" w:rsidRDefault="00B2230D" w:rsidP="00B2230D">
      <w:pPr>
        <w:jc w:val="both"/>
        <w:rPr>
          <w:b/>
          <w:u w:val="single"/>
          <w:lang w:eastAsia="zh-CN"/>
        </w:rPr>
      </w:pPr>
      <w:r w:rsidRPr="00B2230D">
        <w:rPr>
          <w:b/>
          <w:u w:val="single"/>
          <w:lang w:eastAsia="zh-CN"/>
        </w:rPr>
        <w:t>20/2025. (I.29.) PGB határozat</w:t>
      </w:r>
    </w:p>
    <w:p w:rsidR="00B2230D" w:rsidRPr="00B2230D" w:rsidRDefault="00B2230D" w:rsidP="00B2230D">
      <w:pPr>
        <w:jc w:val="both"/>
        <w:rPr>
          <w:rFonts w:eastAsia="SimSun"/>
          <w:b/>
        </w:rPr>
      </w:pPr>
      <w:r w:rsidRPr="00B2230D">
        <w:rPr>
          <w:rFonts w:eastAsia="SimSun"/>
          <w:b/>
        </w:rPr>
        <w:t>Hajdúszoboszló Város Önkormányzata Képviselő-testületének Pénzügyi és Gazdasági Bizottsága</w:t>
      </w:r>
      <w:r w:rsidRPr="00B2230D">
        <w:rPr>
          <w:b/>
          <w:color w:val="000000"/>
        </w:rPr>
        <w:t xml:space="preserve"> </w:t>
      </w:r>
      <w:r w:rsidRPr="00B2230D">
        <w:rPr>
          <w:rFonts w:eastAsia="SimSun"/>
          <w:b/>
        </w:rPr>
        <w:t>támogatja a „</w:t>
      </w:r>
      <w:proofErr w:type="spellStart"/>
      <w:r w:rsidRPr="00B2230D">
        <w:rPr>
          <w:rFonts w:eastAsia="SimSun"/>
          <w:b/>
        </w:rPr>
        <w:t>Szilfákalja</w:t>
      </w:r>
      <w:proofErr w:type="spellEnd"/>
      <w:r w:rsidRPr="00B2230D">
        <w:rPr>
          <w:rFonts w:eastAsia="SimSun"/>
          <w:b/>
        </w:rPr>
        <w:t xml:space="preserve"> és Bányász utca közötti park rekonstrukciója Hajdúszoboszlón” (TOP_Plusz-1.2.1-21-HB1-2022-00046) című pályázat tervezési költségeinek átcsoportosítását az alábbiak szerint: </w:t>
      </w:r>
    </w:p>
    <w:p w:rsidR="00B2230D" w:rsidRPr="00B2230D" w:rsidRDefault="00B2230D" w:rsidP="00B2230D">
      <w:pPr>
        <w:numPr>
          <w:ilvl w:val="0"/>
          <w:numId w:val="41"/>
        </w:numPr>
        <w:spacing w:after="160" w:line="259" w:lineRule="auto"/>
        <w:contextualSpacing/>
        <w:jc w:val="both"/>
        <w:rPr>
          <w:rFonts w:eastAsia="SimSun"/>
          <w:b/>
          <w:iCs/>
        </w:rPr>
      </w:pPr>
      <w:r w:rsidRPr="00B2230D">
        <w:rPr>
          <w:rFonts w:eastAsia="SimSun"/>
          <w:b/>
          <w:iCs/>
        </w:rPr>
        <w:t xml:space="preserve">A projekt címe, a támogatási kérelemben megjelölttel összhangban: </w:t>
      </w:r>
      <w:proofErr w:type="spellStart"/>
      <w:r w:rsidRPr="00B2230D">
        <w:rPr>
          <w:rFonts w:eastAsia="SimSun"/>
          <w:b/>
          <w:iCs/>
        </w:rPr>
        <w:t>Szilfákalja</w:t>
      </w:r>
      <w:proofErr w:type="spellEnd"/>
      <w:r w:rsidRPr="00B2230D">
        <w:rPr>
          <w:rFonts w:eastAsia="SimSun"/>
          <w:b/>
          <w:iCs/>
        </w:rPr>
        <w:t xml:space="preserve"> és Bányász utca közötti parkrekonstrukciója Hajdúszoboszlón</w:t>
      </w:r>
    </w:p>
    <w:p w:rsidR="00B2230D" w:rsidRPr="00B2230D" w:rsidRDefault="00B2230D" w:rsidP="00B2230D">
      <w:pPr>
        <w:numPr>
          <w:ilvl w:val="0"/>
          <w:numId w:val="41"/>
        </w:numPr>
        <w:spacing w:after="160" w:line="259" w:lineRule="auto"/>
        <w:contextualSpacing/>
        <w:jc w:val="both"/>
        <w:rPr>
          <w:rFonts w:eastAsia="SimSun"/>
          <w:b/>
          <w:iCs/>
        </w:rPr>
      </w:pPr>
      <w:r w:rsidRPr="00B2230D">
        <w:rPr>
          <w:rFonts w:eastAsia="SimSun"/>
          <w:b/>
          <w:iCs/>
        </w:rPr>
        <w:t xml:space="preserve">A projekt megvalósítási helyszínének pontos címe: Hajdúszoboszló belterület </w:t>
      </w:r>
      <w:proofErr w:type="spellStart"/>
      <w:r w:rsidRPr="00B2230D">
        <w:rPr>
          <w:rFonts w:eastAsia="SimSun"/>
          <w:b/>
          <w:iCs/>
        </w:rPr>
        <w:t>hrsz</w:t>
      </w:r>
      <w:proofErr w:type="spellEnd"/>
      <w:r w:rsidRPr="00B2230D">
        <w:rPr>
          <w:rFonts w:eastAsia="SimSun"/>
          <w:b/>
          <w:iCs/>
        </w:rPr>
        <w:t>: 5793/37, 5793/38, 5793/29</w:t>
      </w:r>
    </w:p>
    <w:p w:rsidR="00B2230D" w:rsidRPr="00B2230D" w:rsidRDefault="00B2230D" w:rsidP="00B2230D">
      <w:pPr>
        <w:numPr>
          <w:ilvl w:val="0"/>
          <w:numId w:val="41"/>
        </w:numPr>
        <w:spacing w:after="160" w:line="259" w:lineRule="auto"/>
        <w:contextualSpacing/>
        <w:jc w:val="both"/>
        <w:rPr>
          <w:rFonts w:eastAsia="SimSun"/>
          <w:b/>
          <w:iCs/>
        </w:rPr>
      </w:pPr>
      <w:r w:rsidRPr="00B2230D">
        <w:rPr>
          <w:rFonts w:eastAsia="SimSun"/>
          <w:b/>
          <w:iCs/>
        </w:rPr>
        <w:t xml:space="preserve">A projekt megvalósítási helyszínének helyrajzi száma: Hajdúszoboszló belterület </w:t>
      </w:r>
      <w:proofErr w:type="spellStart"/>
      <w:r w:rsidRPr="00B2230D">
        <w:rPr>
          <w:rFonts w:eastAsia="SimSun"/>
          <w:b/>
          <w:iCs/>
        </w:rPr>
        <w:t>hrsz</w:t>
      </w:r>
      <w:proofErr w:type="spellEnd"/>
      <w:r w:rsidRPr="00B2230D">
        <w:rPr>
          <w:rFonts w:eastAsia="SimSun"/>
          <w:b/>
          <w:iCs/>
        </w:rPr>
        <w:t>: 5793/37, 5793/38, 5793/29</w:t>
      </w:r>
    </w:p>
    <w:p w:rsidR="00B2230D" w:rsidRPr="00B2230D" w:rsidRDefault="00B2230D" w:rsidP="00B2230D">
      <w:pPr>
        <w:numPr>
          <w:ilvl w:val="0"/>
          <w:numId w:val="41"/>
        </w:numPr>
        <w:spacing w:after="160" w:line="259" w:lineRule="auto"/>
        <w:contextualSpacing/>
        <w:jc w:val="both"/>
        <w:rPr>
          <w:rFonts w:eastAsia="SimSun"/>
          <w:b/>
          <w:iCs/>
        </w:rPr>
      </w:pPr>
      <w:r w:rsidRPr="00B2230D">
        <w:rPr>
          <w:rFonts w:eastAsia="SimSun"/>
          <w:b/>
          <w:iCs/>
        </w:rPr>
        <w:t>A felhívás száma: TOP_Plusz-1.2.1-21</w:t>
      </w:r>
    </w:p>
    <w:p w:rsidR="00B2230D" w:rsidRPr="00B2230D" w:rsidRDefault="00B2230D" w:rsidP="00B2230D">
      <w:pPr>
        <w:numPr>
          <w:ilvl w:val="0"/>
          <w:numId w:val="41"/>
        </w:numPr>
        <w:spacing w:after="160" w:line="259" w:lineRule="auto"/>
        <w:contextualSpacing/>
        <w:jc w:val="both"/>
        <w:rPr>
          <w:rFonts w:eastAsia="SimSun"/>
          <w:b/>
          <w:iCs/>
        </w:rPr>
      </w:pPr>
      <w:r w:rsidRPr="00B2230D">
        <w:rPr>
          <w:rFonts w:eastAsia="SimSun"/>
          <w:b/>
          <w:iCs/>
        </w:rPr>
        <w:t>A projekt összes költsége a támogatási kérelemmel (költségvetési táblával) megegyezően: 53.735.400 Ft</w:t>
      </w:r>
    </w:p>
    <w:p w:rsidR="00B2230D" w:rsidRPr="00B2230D" w:rsidRDefault="00B2230D" w:rsidP="00B2230D">
      <w:pPr>
        <w:numPr>
          <w:ilvl w:val="0"/>
          <w:numId w:val="41"/>
        </w:numPr>
        <w:spacing w:after="160" w:line="259" w:lineRule="auto"/>
        <w:contextualSpacing/>
        <w:jc w:val="both"/>
        <w:rPr>
          <w:rFonts w:eastAsia="SimSun"/>
          <w:b/>
          <w:iCs/>
        </w:rPr>
      </w:pPr>
      <w:r w:rsidRPr="00B2230D">
        <w:rPr>
          <w:rFonts w:eastAsia="SimSun"/>
          <w:b/>
          <w:iCs/>
        </w:rPr>
        <w:t>A projektnek a támogatás szempontjából elszámolható összköltsége a támogatási kérelemmel, illetve a támogatói döntéssel megegyezően: 53.735.400 Ft</w:t>
      </w:r>
    </w:p>
    <w:p w:rsidR="00B2230D" w:rsidRPr="00B2230D" w:rsidRDefault="00B2230D" w:rsidP="00B2230D">
      <w:pPr>
        <w:numPr>
          <w:ilvl w:val="0"/>
          <w:numId w:val="41"/>
        </w:numPr>
        <w:spacing w:after="160" w:line="259" w:lineRule="auto"/>
        <w:contextualSpacing/>
        <w:jc w:val="both"/>
        <w:rPr>
          <w:rFonts w:eastAsia="SimSun"/>
          <w:b/>
          <w:iCs/>
        </w:rPr>
      </w:pPr>
      <w:r w:rsidRPr="00B2230D">
        <w:rPr>
          <w:rFonts w:eastAsia="SimSun"/>
          <w:b/>
          <w:iCs/>
        </w:rPr>
        <w:t>A projekt teljes költségére vonatkozó önkormányzati önerő számszerű összege és forrásai (saját forrás) a terezett módosítási kérelemmel, illetve a támogatói döntéssel megegyezően: 35.556.519 Ft</w:t>
      </w:r>
    </w:p>
    <w:p w:rsidR="00B2230D" w:rsidRPr="00B2230D" w:rsidRDefault="00B2230D" w:rsidP="00B2230D">
      <w:pPr>
        <w:numPr>
          <w:ilvl w:val="0"/>
          <w:numId w:val="41"/>
        </w:numPr>
        <w:spacing w:after="160" w:line="259" w:lineRule="auto"/>
        <w:contextualSpacing/>
        <w:jc w:val="both"/>
        <w:rPr>
          <w:rFonts w:eastAsia="SimSun"/>
          <w:b/>
          <w:iCs/>
        </w:rPr>
      </w:pPr>
      <w:r w:rsidRPr="00B2230D">
        <w:rPr>
          <w:rFonts w:eastAsia="SimSun"/>
          <w:b/>
          <w:iCs/>
        </w:rPr>
        <w:t>A támogatási kérelem benyújtásakor az igényelt támogatás összege a támogatási kérelemben foglaltakkal megegyezően: 53.735.400 Ft</w:t>
      </w:r>
    </w:p>
    <w:p w:rsidR="00B2230D" w:rsidRPr="00B2230D" w:rsidRDefault="00B2230D" w:rsidP="00B2230D">
      <w:pPr>
        <w:jc w:val="both"/>
        <w:rPr>
          <w:rFonts w:eastAsia="SimSun"/>
          <w:b/>
          <w:iCs/>
          <w:sz w:val="12"/>
        </w:rPr>
      </w:pPr>
    </w:p>
    <w:p w:rsidR="00B2230D" w:rsidRPr="00B2230D" w:rsidRDefault="00B2230D" w:rsidP="00B2230D">
      <w:pPr>
        <w:jc w:val="both"/>
        <w:rPr>
          <w:rFonts w:eastAsia="SimSun"/>
          <w:b/>
          <w:iCs/>
        </w:rPr>
      </w:pPr>
      <w:r w:rsidRPr="00B2230D">
        <w:rPr>
          <w:rFonts w:eastAsia="SimSun"/>
          <w:b/>
          <w:iCs/>
        </w:rPr>
        <w:t>A projekt költségvetésében a tervezési költségsoron szereplő bruttó 2.686.769 Ft átcsoportosításra kerül az építési költségsor javára.</w:t>
      </w:r>
    </w:p>
    <w:p w:rsidR="00B2230D" w:rsidRPr="00B2230D" w:rsidRDefault="00B2230D" w:rsidP="00B2230D">
      <w:pPr>
        <w:jc w:val="both"/>
        <w:rPr>
          <w:rFonts w:eastAsia="SimSun"/>
          <w:b/>
          <w:iCs/>
        </w:rPr>
      </w:pPr>
      <w:r w:rsidRPr="00B2230D">
        <w:rPr>
          <w:rFonts w:eastAsia="SimSun"/>
          <w:b/>
          <w:iCs/>
        </w:rPr>
        <w:t>A kivitelezéshez vállalt önerő összege: bruttó 35.556.519 Ft.</w:t>
      </w:r>
    </w:p>
    <w:p w:rsidR="00B2230D" w:rsidRPr="00B2230D" w:rsidRDefault="00B2230D" w:rsidP="00B2230D">
      <w:pPr>
        <w:jc w:val="both"/>
        <w:rPr>
          <w:rFonts w:eastAsia="SimSun"/>
          <w:b/>
          <w:iCs/>
        </w:rPr>
      </w:pPr>
      <w:r w:rsidRPr="00B2230D">
        <w:rPr>
          <w:rFonts w:eastAsia="SimSun"/>
          <w:b/>
          <w:iCs/>
        </w:rPr>
        <w:t>Az építéshez kapcsolódó költség: bruttó 50.220.000 Ft (47.533.231 Ft +2.686.769 Ft).</w:t>
      </w:r>
    </w:p>
    <w:p w:rsidR="00B2230D" w:rsidRPr="00B2230D" w:rsidRDefault="00B2230D" w:rsidP="00B2230D">
      <w:pPr>
        <w:jc w:val="both"/>
        <w:rPr>
          <w:rFonts w:eastAsia="SimSun"/>
          <w:b/>
          <w:iCs/>
          <w:sz w:val="12"/>
        </w:rPr>
      </w:pPr>
    </w:p>
    <w:p w:rsidR="00B2230D" w:rsidRPr="00B2230D" w:rsidRDefault="00B2230D" w:rsidP="00B2230D">
      <w:pPr>
        <w:jc w:val="both"/>
        <w:rPr>
          <w:rFonts w:eastAsia="SimSun"/>
          <w:b/>
          <w:iCs/>
        </w:rPr>
      </w:pPr>
      <w:r w:rsidRPr="00B2230D">
        <w:rPr>
          <w:rFonts w:eastAsia="SimSun"/>
          <w:b/>
          <w:iCs/>
        </w:rPr>
        <w:t xml:space="preserve">Az önkormányzati önerő összegét a 2025. évi költségvetés 14. sz. melléklet 7/ÖK (TOP-Plusz-1.2.1-21-00046 </w:t>
      </w:r>
      <w:proofErr w:type="spellStart"/>
      <w:r w:rsidRPr="00B2230D">
        <w:rPr>
          <w:rFonts w:eastAsia="SimSun"/>
          <w:b/>
          <w:iCs/>
        </w:rPr>
        <w:t>Szilfákalja</w:t>
      </w:r>
      <w:proofErr w:type="spellEnd"/>
      <w:r w:rsidRPr="00B2230D">
        <w:rPr>
          <w:rFonts w:eastAsia="SimSun"/>
          <w:b/>
          <w:iCs/>
        </w:rPr>
        <w:t xml:space="preserve">-Bányász u. közti park </w:t>
      </w:r>
      <w:proofErr w:type="spellStart"/>
      <w:r w:rsidRPr="00B2230D">
        <w:rPr>
          <w:rFonts w:eastAsia="SimSun"/>
          <w:b/>
          <w:iCs/>
        </w:rPr>
        <w:t>rekonstr</w:t>
      </w:r>
      <w:proofErr w:type="spellEnd"/>
      <w:r w:rsidRPr="00B2230D">
        <w:rPr>
          <w:rFonts w:eastAsia="SimSun"/>
          <w:b/>
          <w:iCs/>
        </w:rPr>
        <w:t>. pályázat) sora biztosítja. </w:t>
      </w:r>
    </w:p>
    <w:p w:rsidR="00B2230D" w:rsidRPr="00B2230D" w:rsidRDefault="00B2230D" w:rsidP="00B2230D">
      <w:pPr>
        <w:jc w:val="both"/>
        <w:rPr>
          <w:rFonts w:eastAsia="SimSun"/>
          <w:b/>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sz w:val="22"/>
          <w:lang w:eastAsia="zh-CN"/>
        </w:rPr>
      </w:pPr>
    </w:p>
    <w:p w:rsidR="00B2230D" w:rsidRPr="00B2230D" w:rsidRDefault="00B2230D" w:rsidP="00B2230D">
      <w:pPr>
        <w:jc w:val="both"/>
        <w:rPr>
          <w:sz w:val="22"/>
          <w:lang w:eastAsia="zh-CN"/>
        </w:rPr>
      </w:pPr>
    </w:p>
    <w:p w:rsidR="00B2230D" w:rsidRPr="00B2230D" w:rsidRDefault="00B2230D" w:rsidP="00B2230D">
      <w:pPr>
        <w:jc w:val="center"/>
        <w:rPr>
          <w:rFonts w:eastAsia="Calibri"/>
          <w:b/>
          <w:lang w:eastAsia="en-US"/>
        </w:rPr>
      </w:pPr>
      <w:r w:rsidRPr="00B2230D">
        <w:rPr>
          <w:rFonts w:eastAsia="Calibri"/>
          <w:b/>
          <w:lang w:eastAsia="en-US"/>
        </w:rPr>
        <w:lastRenderedPageBreak/>
        <w:t>19. napirend</w:t>
      </w:r>
    </w:p>
    <w:p w:rsidR="0084785B" w:rsidRPr="00B2230D" w:rsidRDefault="0084785B" w:rsidP="00B2230D"/>
    <w:p w:rsidR="00B2230D" w:rsidRPr="00B2230D" w:rsidRDefault="00B2230D" w:rsidP="00B2230D">
      <w:pPr>
        <w:jc w:val="center"/>
        <w:rPr>
          <w:b/>
          <w:i/>
        </w:rPr>
      </w:pPr>
      <w:r w:rsidRPr="00B2230D">
        <w:rPr>
          <w:b/>
          <w:i/>
        </w:rPr>
        <w:t>Előterjesztés szabályzatok felülvizsgálatáról (képviselő-testületi ülés 26. napirend)</w:t>
      </w:r>
    </w:p>
    <w:p w:rsidR="0084785B" w:rsidRPr="00B2230D" w:rsidRDefault="0084785B" w:rsidP="00B2230D">
      <w:pPr>
        <w:jc w:val="center"/>
        <w:rPr>
          <w:b/>
          <w:i/>
        </w:rPr>
      </w:pPr>
    </w:p>
    <w:p w:rsidR="00B2230D" w:rsidRPr="00B2230D" w:rsidRDefault="00B2230D" w:rsidP="00B2230D">
      <w:pPr>
        <w:jc w:val="both"/>
        <w:rPr>
          <w:b/>
          <w:u w:val="single"/>
          <w:lang w:eastAsia="zh-CN"/>
        </w:rPr>
      </w:pPr>
      <w:r w:rsidRPr="00B2230D">
        <w:rPr>
          <w:b/>
          <w:u w:val="single"/>
          <w:lang w:eastAsia="zh-CN"/>
        </w:rPr>
        <w:t>21/2025. (I.29.) PGB határozat</w:t>
      </w:r>
    </w:p>
    <w:p w:rsidR="00B2230D" w:rsidRPr="00B2230D" w:rsidRDefault="00B2230D" w:rsidP="00B2230D">
      <w:pPr>
        <w:jc w:val="both"/>
        <w:rPr>
          <w:rFonts w:eastAsia="SimSun"/>
          <w:b/>
        </w:rPr>
      </w:pPr>
      <w:r w:rsidRPr="00B2230D">
        <w:rPr>
          <w:rFonts w:eastAsia="SimSun"/>
          <w:b/>
        </w:rPr>
        <w:t>Hajdúszoboszló Város Önkormányzata Képviselő-testületének Pénzügyi és Gazdasági Bizottsága támogatja a szabályzatok felülvizsgálatáról előterjesztést, és javasolja elfogadásra a Képviselő-testületnek a szabályzatokat, azzal a módosítással, hogy a Beszerzési Szabályzat 4. § (1) bekezdéséből kiemelésre kerül a „</w:t>
      </w:r>
      <w:r w:rsidRPr="00B2230D">
        <w:rPr>
          <w:rFonts w:eastAsia="SimSun"/>
          <w:b/>
          <w:i/>
        </w:rPr>
        <w:t>polgármester”</w:t>
      </w:r>
      <w:r w:rsidRPr="00B2230D">
        <w:rPr>
          <w:rFonts w:eastAsia="SimSun"/>
          <w:b/>
        </w:rPr>
        <w:t xml:space="preserve"> és a </w:t>
      </w:r>
      <w:r w:rsidRPr="00B2230D">
        <w:rPr>
          <w:rFonts w:eastAsia="SimSun"/>
          <w:b/>
          <w:i/>
        </w:rPr>
        <w:t>„képviselő-testület”</w:t>
      </w:r>
      <w:r w:rsidRPr="00B2230D">
        <w:rPr>
          <w:rFonts w:eastAsia="SimSun"/>
          <w:b/>
        </w:rPr>
        <w:t xml:space="preserve"> kifejezések, így a bekezdés az alábbira módosul:</w:t>
      </w:r>
    </w:p>
    <w:p w:rsidR="00B2230D" w:rsidRPr="00B2230D" w:rsidRDefault="00B2230D" w:rsidP="00B2230D">
      <w:pPr>
        <w:jc w:val="both"/>
        <w:rPr>
          <w:rFonts w:eastAsia="SimSun"/>
          <w:b/>
          <w:sz w:val="12"/>
        </w:rPr>
      </w:pPr>
    </w:p>
    <w:p w:rsidR="00B2230D" w:rsidRPr="00B2230D" w:rsidRDefault="00B2230D" w:rsidP="00B2230D">
      <w:pPr>
        <w:jc w:val="both"/>
        <w:rPr>
          <w:rFonts w:eastAsia="SimSun"/>
          <w:b/>
        </w:rPr>
      </w:pPr>
      <w:r w:rsidRPr="00B2230D">
        <w:rPr>
          <w:rFonts w:eastAsia="SimSun"/>
          <w:b/>
        </w:rPr>
        <w:t>4. § (1) A beszerzési eljárásokban a Hajdúszoboszlói Polgármesteri Hivatal vagy - árubeszerzés és szolgáltatás megrendelése esetén nettó 5 millió forintot, építési beruházás esetén nettó 8 millió forintot elérő becsült érték esetén - a Beszerzési Munkacsoport (továbbiakban együtt: Bonyolító) jár el.</w:t>
      </w:r>
    </w:p>
    <w:p w:rsidR="00B2230D" w:rsidRPr="00B2230D" w:rsidRDefault="00B2230D" w:rsidP="00B2230D">
      <w:pPr>
        <w:jc w:val="both"/>
        <w:rPr>
          <w:rFonts w:eastAsia="SimSun"/>
          <w:b/>
        </w:rPr>
      </w:pP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Határidő:</w:t>
      </w:r>
      <w:r w:rsidRPr="00B2230D">
        <w:rPr>
          <w:rFonts w:eastAsia="Calibri"/>
          <w:color w:val="000000"/>
          <w:lang w:eastAsia="en-US"/>
        </w:rPr>
        <w:tab/>
        <w:t>2025. január 30.</w:t>
      </w:r>
    </w:p>
    <w:p w:rsidR="00B2230D" w:rsidRPr="00B2230D" w:rsidRDefault="00B2230D" w:rsidP="00B2230D">
      <w:pPr>
        <w:jc w:val="both"/>
        <w:rPr>
          <w:rFonts w:eastAsia="Calibri"/>
          <w:color w:val="000000"/>
          <w:lang w:eastAsia="en-US"/>
        </w:rPr>
      </w:pPr>
      <w:r w:rsidRPr="00B2230D">
        <w:rPr>
          <w:rFonts w:eastAsia="Calibri"/>
          <w:color w:val="000000"/>
          <w:u w:val="single"/>
          <w:lang w:eastAsia="en-US"/>
        </w:rPr>
        <w:t>Felelős:</w:t>
      </w:r>
      <w:r w:rsidRPr="00B2230D">
        <w:rPr>
          <w:rFonts w:eastAsia="Calibri"/>
          <w:color w:val="000000"/>
          <w:lang w:eastAsia="en-US"/>
        </w:rPr>
        <w:t xml:space="preserve"> </w:t>
      </w:r>
      <w:r w:rsidRPr="00B2230D">
        <w:rPr>
          <w:rFonts w:eastAsia="Calibri"/>
          <w:color w:val="000000"/>
          <w:lang w:eastAsia="en-US"/>
        </w:rPr>
        <w:tab/>
        <w:t>bizottsági elnök</w:t>
      </w:r>
    </w:p>
    <w:p w:rsidR="00B2230D" w:rsidRPr="00B2230D" w:rsidRDefault="00B2230D" w:rsidP="00B2230D">
      <w:pPr>
        <w:jc w:val="both"/>
        <w:rPr>
          <w:lang w:eastAsia="en-US"/>
        </w:rPr>
      </w:pPr>
    </w:p>
    <w:p w:rsidR="00124D18" w:rsidRPr="00A002E3" w:rsidRDefault="00124D18" w:rsidP="00A002E3">
      <w:pPr>
        <w:suppressAutoHyphens/>
        <w:jc w:val="both"/>
        <w:rPr>
          <w:b/>
          <w:sz w:val="16"/>
          <w:lang w:eastAsia="zh-CN"/>
        </w:rPr>
      </w:pPr>
    </w:p>
    <w:p w:rsidR="00CA1C15" w:rsidRPr="00CA1C15" w:rsidRDefault="00CA1C15" w:rsidP="003529FB">
      <w:pPr>
        <w:jc w:val="center"/>
        <w:rPr>
          <w:b/>
          <w:szCs w:val="22"/>
        </w:rPr>
      </w:pPr>
      <w:r w:rsidRPr="00CA1C15">
        <w:rPr>
          <w:b/>
          <w:szCs w:val="22"/>
        </w:rPr>
        <w:t>K.m.f</w:t>
      </w:r>
      <w:r w:rsidR="00F011F9">
        <w:rPr>
          <w:b/>
          <w:szCs w:val="22"/>
        </w:rPr>
        <w:t>.</w:t>
      </w:r>
    </w:p>
    <w:p w:rsidR="00CA1C15" w:rsidRPr="00A002E3" w:rsidRDefault="00CA1C15" w:rsidP="003529FB">
      <w:pPr>
        <w:rPr>
          <w:b/>
          <w:szCs w:val="22"/>
        </w:rPr>
      </w:pPr>
    </w:p>
    <w:p w:rsidR="00CA1C15" w:rsidRPr="00A002E3" w:rsidRDefault="00CA1C15" w:rsidP="003529FB">
      <w:pPr>
        <w:jc w:val="center"/>
        <w:rPr>
          <w:b/>
          <w:szCs w:val="22"/>
        </w:rPr>
      </w:pPr>
    </w:p>
    <w:p w:rsidR="00CA1C15" w:rsidRPr="00CA1C15" w:rsidRDefault="00CA1C15" w:rsidP="003529FB">
      <w:pPr>
        <w:ind w:firstLine="708"/>
        <w:rPr>
          <w:b/>
          <w:szCs w:val="22"/>
        </w:rPr>
      </w:pPr>
      <w:r w:rsidRPr="00CA1C15">
        <w:rPr>
          <w:b/>
          <w:szCs w:val="22"/>
        </w:rPr>
        <w:t>Harsányi István</w:t>
      </w:r>
      <w:r>
        <w:rPr>
          <w:b/>
          <w:szCs w:val="22"/>
        </w:rPr>
        <w:t xml:space="preserve"> </w:t>
      </w:r>
      <w:proofErr w:type="spellStart"/>
      <w:r>
        <w:rPr>
          <w:b/>
          <w:szCs w:val="22"/>
        </w:rPr>
        <w:t>sk</w:t>
      </w:r>
      <w:proofErr w:type="spellEnd"/>
      <w:r>
        <w:rPr>
          <w:b/>
          <w:szCs w:val="22"/>
        </w:rPr>
        <w:t>.</w:t>
      </w:r>
      <w:r w:rsidRPr="00CA1C15">
        <w:rPr>
          <w:b/>
          <w:szCs w:val="22"/>
        </w:rPr>
        <w:tab/>
      </w:r>
      <w:r w:rsidRPr="00CA1C15">
        <w:rPr>
          <w:b/>
          <w:szCs w:val="22"/>
        </w:rPr>
        <w:tab/>
      </w:r>
      <w:r w:rsidRPr="00CA1C15">
        <w:rPr>
          <w:b/>
          <w:szCs w:val="22"/>
        </w:rPr>
        <w:tab/>
      </w:r>
      <w:r w:rsidRPr="00CA1C15">
        <w:rPr>
          <w:b/>
          <w:szCs w:val="22"/>
        </w:rPr>
        <w:tab/>
      </w:r>
      <w:r w:rsidRPr="00CA1C15">
        <w:rPr>
          <w:b/>
          <w:szCs w:val="22"/>
        </w:rPr>
        <w:tab/>
      </w:r>
      <w:r w:rsidRPr="00CA1C15">
        <w:rPr>
          <w:b/>
          <w:szCs w:val="22"/>
        </w:rPr>
        <w:tab/>
      </w:r>
      <w:r w:rsidRPr="00CA1C15">
        <w:rPr>
          <w:b/>
          <w:szCs w:val="22"/>
        </w:rPr>
        <w:tab/>
        <w:t>Mester József</w:t>
      </w:r>
      <w:r>
        <w:rPr>
          <w:b/>
          <w:szCs w:val="22"/>
        </w:rPr>
        <w:t xml:space="preserve"> </w:t>
      </w:r>
      <w:proofErr w:type="spellStart"/>
      <w:r>
        <w:rPr>
          <w:b/>
          <w:szCs w:val="22"/>
        </w:rPr>
        <w:t>sk</w:t>
      </w:r>
      <w:proofErr w:type="spellEnd"/>
      <w:r>
        <w:rPr>
          <w:b/>
          <w:szCs w:val="22"/>
        </w:rPr>
        <w:t>.</w:t>
      </w:r>
    </w:p>
    <w:p w:rsidR="00CA1C15" w:rsidRPr="00CA1C15" w:rsidRDefault="00CA1C15" w:rsidP="003529FB">
      <w:pPr>
        <w:ind w:firstLine="708"/>
        <w:rPr>
          <w:b/>
          <w:i/>
          <w:szCs w:val="22"/>
        </w:rPr>
      </w:pPr>
      <w:r>
        <w:rPr>
          <w:b/>
          <w:i/>
          <w:szCs w:val="22"/>
        </w:rPr>
        <w:t xml:space="preserve">   </w:t>
      </w:r>
      <w:proofErr w:type="gramStart"/>
      <w:r w:rsidRPr="00CA1C15">
        <w:rPr>
          <w:b/>
          <w:i/>
          <w:szCs w:val="22"/>
        </w:rPr>
        <w:t>bizottsági</w:t>
      </w:r>
      <w:proofErr w:type="gramEnd"/>
      <w:r w:rsidRPr="00CA1C15">
        <w:rPr>
          <w:b/>
          <w:i/>
          <w:szCs w:val="22"/>
        </w:rPr>
        <w:t xml:space="preserve"> elnök</w:t>
      </w:r>
      <w:r w:rsidRPr="00CA1C15">
        <w:rPr>
          <w:b/>
          <w:i/>
          <w:szCs w:val="22"/>
        </w:rPr>
        <w:tab/>
      </w:r>
      <w:r w:rsidRPr="00CA1C15">
        <w:rPr>
          <w:b/>
          <w:i/>
          <w:szCs w:val="22"/>
        </w:rPr>
        <w:tab/>
      </w:r>
      <w:r w:rsidRPr="00CA1C15">
        <w:rPr>
          <w:b/>
          <w:i/>
          <w:szCs w:val="22"/>
        </w:rPr>
        <w:tab/>
      </w:r>
      <w:r w:rsidRPr="00CA1C15">
        <w:rPr>
          <w:b/>
          <w:i/>
          <w:szCs w:val="22"/>
        </w:rPr>
        <w:tab/>
      </w:r>
      <w:r w:rsidRPr="00CA1C15">
        <w:rPr>
          <w:b/>
          <w:i/>
          <w:szCs w:val="22"/>
        </w:rPr>
        <w:tab/>
      </w:r>
      <w:r w:rsidRPr="00CA1C15">
        <w:rPr>
          <w:b/>
          <w:i/>
          <w:szCs w:val="22"/>
        </w:rPr>
        <w:tab/>
      </w:r>
      <w:r w:rsidR="00F011F9">
        <w:rPr>
          <w:b/>
          <w:i/>
          <w:szCs w:val="22"/>
        </w:rPr>
        <w:t xml:space="preserve">       bizottsági elnökhelyettes</w:t>
      </w:r>
    </w:p>
    <w:p w:rsidR="002E72BF" w:rsidRPr="00245B8E" w:rsidRDefault="002E72BF" w:rsidP="003529FB">
      <w:pPr>
        <w:jc w:val="both"/>
        <w:rPr>
          <w:sz w:val="16"/>
          <w:szCs w:val="16"/>
        </w:rPr>
      </w:pPr>
    </w:p>
    <w:p w:rsidR="00762719" w:rsidRPr="00245B8E" w:rsidRDefault="00762719" w:rsidP="000635CA">
      <w:pPr>
        <w:jc w:val="both"/>
        <w:rPr>
          <w:sz w:val="16"/>
          <w:szCs w:val="16"/>
        </w:rPr>
      </w:pPr>
    </w:p>
    <w:p w:rsidR="000635CA" w:rsidRDefault="000635CA" w:rsidP="000635CA">
      <w:pPr>
        <w:jc w:val="both"/>
      </w:pPr>
      <w:r>
        <w:t xml:space="preserve">A kivonat hiteléül: </w:t>
      </w:r>
    </w:p>
    <w:p w:rsidR="0083750C" w:rsidRDefault="000635CA" w:rsidP="000635CA">
      <w:pPr>
        <w:jc w:val="both"/>
        <w:rPr>
          <w:sz w:val="16"/>
          <w:szCs w:val="16"/>
        </w:rPr>
      </w:pPr>
      <w:r>
        <w:t>Hajdúszoboszló, 20</w:t>
      </w:r>
      <w:r w:rsidR="0018200F">
        <w:t>2</w:t>
      </w:r>
      <w:r w:rsidR="0084785B">
        <w:t>5</w:t>
      </w:r>
      <w:r w:rsidR="00344591">
        <w:t xml:space="preserve">. </w:t>
      </w:r>
      <w:r w:rsidR="0084785B">
        <w:t>február 07.</w:t>
      </w:r>
    </w:p>
    <w:p w:rsidR="003529FB" w:rsidRPr="00245B8E" w:rsidRDefault="003529FB" w:rsidP="000635CA">
      <w:pPr>
        <w:jc w:val="both"/>
        <w:rPr>
          <w:sz w:val="16"/>
          <w:szCs w:val="16"/>
        </w:rPr>
      </w:pPr>
    </w:p>
    <w:p w:rsidR="006843C7" w:rsidRPr="00245B8E" w:rsidRDefault="006843C7" w:rsidP="000635CA">
      <w:pPr>
        <w:jc w:val="both"/>
        <w:rPr>
          <w:sz w:val="16"/>
          <w:szCs w:val="16"/>
        </w:rPr>
      </w:pPr>
    </w:p>
    <w:p w:rsidR="000635CA" w:rsidRDefault="000635CA" w:rsidP="000635CA">
      <w:pPr>
        <w:jc w:val="both"/>
      </w:pPr>
      <w:r>
        <w:t>Balla Lászlóné</w:t>
      </w:r>
    </w:p>
    <w:p w:rsidR="00FA536D" w:rsidRPr="00762719" w:rsidRDefault="000635CA" w:rsidP="00762719">
      <w:pPr>
        <w:jc w:val="both"/>
        <w:rPr>
          <w:i/>
        </w:rPr>
      </w:pPr>
      <w:r>
        <w:rPr>
          <w:i/>
        </w:rPr>
        <w:t xml:space="preserve">      </w:t>
      </w:r>
      <w:proofErr w:type="gramStart"/>
      <w:r>
        <w:rPr>
          <w:i/>
        </w:rPr>
        <w:t>leíró</w:t>
      </w:r>
      <w:proofErr w:type="gramEnd"/>
    </w:p>
    <w:sectPr w:rsidR="00FA536D" w:rsidRPr="00762719" w:rsidSect="003529FB">
      <w:headerReference w:type="default" r:id="rId9"/>
      <w:pgSz w:w="11906" w:h="16838"/>
      <w:pgMar w:top="907" w:right="1247" w:bottom="90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EC" w:rsidRDefault="00CB4AEC" w:rsidP="0083750C">
      <w:r>
        <w:separator/>
      </w:r>
    </w:p>
  </w:endnote>
  <w:endnote w:type="continuationSeparator" w:id="0">
    <w:p w:rsidR="00CB4AEC" w:rsidRDefault="00CB4AEC" w:rsidP="0083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EC" w:rsidRDefault="00CB4AEC" w:rsidP="0083750C">
      <w:r>
        <w:separator/>
      </w:r>
    </w:p>
  </w:footnote>
  <w:footnote w:type="continuationSeparator" w:id="0">
    <w:p w:rsidR="00CB4AEC" w:rsidRDefault="00CB4AEC" w:rsidP="0083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66382"/>
      <w:docPartObj>
        <w:docPartGallery w:val="Page Numbers (Top of Page)"/>
        <w:docPartUnique/>
      </w:docPartObj>
    </w:sdtPr>
    <w:sdtEndPr>
      <w:rPr>
        <w:sz w:val="20"/>
      </w:rPr>
    </w:sdtEndPr>
    <w:sdtContent>
      <w:p w:rsidR="0083750C" w:rsidRPr="0083750C" w:rsidRDefault="0083750C">
        <w:pPr>
          <w:pStyle w:val="lfej"/>
          <w:jc w:val="center"/>
          <w:rPr>
            <w:sz w:val="20"/>
          </w:rPr>
        </w:pPr>
        <w:r w:rsidRPr="0083750C">
          <w:rPr>
            <w:sz w:val="20"/>
          </w:rPr>
          <w:fldChar w:fldCharType="begin"/>
        </w:r>
        <w:r w:rsidRPr="0083750C">
          <w:rPr>
            <w:sz w:val="20"/>
          </w:rPr>
          <w:instrText>PAGE   \* MERGEFORMAT</w:instrText>
        </w:r>
        <w:r w:rsidRPr="0083750C">
          <w:rPr>
            <w:sz w:val="20"/>
          </w:rPr>
          <w:fldChar w:fldCharType="separate"/>
        </w:r>
        <w:r w:rsidR="004D36F6">
          <w:rPr>
            <w:noProof/>
            <w:sz w:val="20"/>
          </w:rPr>
          <w:t>2</w:t>
        </w:r>
        <w:r w:rsidRPr="0083750C">
          <w:rPr>
            <w:sz w:val="20"/>
          </w:rPr>
          <w:fldChar w:fldCharType="end"/>
        </w:r>
      </w:p>
    </w:sdtContent>
  </w:sdt>
  <w:p w:rsidR="0083750C" w:rsidRDefault="0083750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D0F45E"/>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23E4099"/>
    <w:multiLevelType w:val="hybridMultilevel"/>
    <w:tmpl w:val="6AB06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3A77BD"/>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351972"/>
    <w:multiLevelType w:val="hybridMultilevel"/>
    <w:tmpl w:val="5178E5E6"/>
    <w:lvl w:ilvl="0" w:tplc="32205940">
      <w:start w:val="2"/>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4" w15:restartNumberingAfterBreak="0">
    <w:nsid w:val="08E9122A"/>
    <w:multiLevelType w:val="hybridMultilevel"/>
    <w:tmpl w:val="80AA85A8"/>
    <w:lvl w:ilvl="0" w:tplc="8A04344A">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9E66A9A"/>
    <w:multiLevelType w:val="hybridMultilevel"/>
    <w:tmpl w:val="430CABF4"/>
    <w:lvl w:ilvl="0" w:tplc="B4689C02">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0B432A8F"/>
    <w:multiLevelType w:val="hybridMultilevel"/>
    <w:tmpl w:val="12FCAA72"/>
    <w:lvl w:ilvl="0" w:tplc="2102AEA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0390889"/>
    <w:multiLevelType w:val="hybridMultilevel"/>
    <w:tmpl w:val="3FD2F0E6"/>
    <w:lvl w:ilvl="0" w:tplc="10A257B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1FF1981"/>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37C3DF6"/>
    <w:multiLevelType w:val="hybridMultilevel"/>
    <w:tmpl w:val="87B826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501AA4"/>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8DD7D9E"/>
    <w:multiLevelType w:val="hybridMultilevel"/>
    <w:tmpl w:val="F91AEC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9271790"/>
    <w:multiLevelType w:val="hybridMultilevel"/>
    <w:tmpl w:val="9AFC6010"/>
    <w:lvl w:ilvl="0" w:tplc="154EA94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197604FD"/>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745FF8"/>
    <w:multiLevelType w:val="hybridMultilevel"/>
    <w:tmpl w:val="D2AE0D58"/>
    <w:lvl w:ilvl="0" w:tplc="0170A43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CB80052"/>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0AD577D"/>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331411F"/>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4686AF1"/>
    <w:multiLevelType w:val="hybridMultilevel"/>
    <w:tmpl w:val="21D41D6C"/>
    <w:lvl w:ilvl="0" w:tplc="268E8A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CA55F87"/>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E802383"/>
    <w:multiLevelType w:val="hybridMultilevel"/>
    <w:tmpl w:val="111A6048"/>
    <w:lvl w:ilvl="0" w:tplc="FAA89238">
      <w:start w:val="1"/>
      <w:numFmt w:val="decimal"/>
      <w:lvlText w:val="%1."/>
      <w:lvlJc w:val="left"/>
      <w:pPr>
        <w:ind w:left="720" w:hanging="360"/>
      </w:pPr>
      <w:rPr>
        <w:rFonts w:eastAsia="SimSu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6B68F3"/>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18E5E52"/>
    <w:multiLevelType w:val="hybridMultilevel"/>
    <w:tmpl w:val="02CA5944"/>
    <w:lvl w:ilvl="0" w:tplc="77067C0A">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27F63A5"/>
    <w:multiLevelType w:val="hybridMultilevel"/>
    <w:tmpl w:val="21D68E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3AE5736"/>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4C52E85"/>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A7D184C"/>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9655B44"/>
    <w:multiLevelType w:val="hybridMultilevel"/>
    <w:tmpl w:val="98BE577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103324B"/>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1434437"/>
    <w:multiLevelType w:val="hybridMultilevel"/>
    <w:tmpl w:val="811C7476"/>
    <w:lvl w:ilvl="0" w:tplc="040E0013">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4C97641"/>
    <w:multiLevelType w:val="hybridMultilevel"/>
    <w:tmpl w:val="4C967088"/>
    <w:lvl w:ilvl="0" w:tplc="E786C0C8">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57383E59"/>
    <w:multiLevelType w:val="hybridMultilevel"/>
    <w:tmpl w:val="08202374"/>
    <w:lvl w:ilvl="0" w:tplc="E2FA4AA4">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58661265"/>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8C0028D"/>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C2662D1"/>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F9050A5"/>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7FB43A8"/>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8BF2457"/>
    <w:multiLevelType w:val="hybridMultilevel"/>
    <w:tmpl w:val="82F20FC0"/>
    <w:lvl w:ilvl="0" w:tplc="54AA7964">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6D052071"/>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D162AB8"/>
    <w:multiLevelType w:val="hybridMultilevel"/>
    <w:tmpl w:val="48D80EB4"/>
    <w:lvl w:ilvl="0" w:tplc="1632DDE4">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0"/>
  </w:num>
  <w:num w:numId="2">
    <w:abstractNumId w:val="7"/>
  </w:num>
  <w:num w:numId="3">
    <w:abstractNumId w:val="12"/>
  </w:num>
  <w:num w:numId="4">
    <w:abstractNumId w:val="20"/>
  </w:num>
  <w:num w:numId="5">
    <w:abstractNumId w:val="11"/>
  </w:num>
  <w:num w:numId="6">
    <w:abstractNumId w:val="5"/>
  </w:num>
  <w:num w:numId="7">
    <w:abstractNumId w:val="38"/>
  </w:num>
  <w:num w:numId="8">
    <w:abstractNumId w:val="1"/>
  </w:num>
  <w:num w:numId="9">
    <w:abstractNumId w:val="32"/>
  </w:num>
  <w:num w:numId="10">
    <w:abstractNumId w:val="31"/>
  </w:num>
  <w:num w:numId="11">
    <w:abstractNumId w:val="23"/>
  </w:num>
  <w:num w:numId="12">
    <w:abstractNumId w:val="28"/>
  </w:num>
  <w:num w:numId="13">
    <w:abstractNumId w:val="22"/>
  </w:num>
  <w:num w:numId="14">
    <w:abstractNumId w:val="0"/>
  </w:num>
  <w:num w:numId="15">
    <w:abstractNumId w:val="17"/>
  </w:num>
  <w:num w:numId="16">
    <w:abstractNumId w:val="33"/>
  </w:num>
  <w:num w:numId="17">
    <w:abstractNumId w:val="29"/>
  </w:num>
  <w:num w:numId="18">
    <w:abstractNumId w:val="6"/>
  </w:num>
  <w:num w:numId="19">
    <w:abstractNumId w:val="4"/>
  </w:num>
  <w:num w:numId="20">
    <w:abstractNumId w:val="2"/>
  </w:num>
  <w:num w:numId="21">
    <w:abstractNumId w:val="14"/>
  </w:num>
  <w:num w:numId="22">
    <w:abstractNumId w:val="16"/>
  </w:num>
  <w:num w:numId="23">
    <w:abstractNumId w:val="10"/>
  </w:num>
  <w:num w:numId="24">
    <w:abstractNumId w:val="37"/>
  </w:num>
  <w:num w:numId="25">
    <w:abstractNumId w:val="8"/>
  </w:num>
  <w:num w:numId="26">
    <w:abstractNumId w:val="39"/>
  </w:num>
  <w:num w:numId="27">
    <w:abstractNumId w:val="24"/>
  </w:num>
  <w:num w:numId="28">
    <w:abstractNumId w:val="21"/>
  </w:num>
  <w:num w:numId="29">
    <w:abstractNumId w:val="19"/>
  </w:num>
  <w:num w:numId="30">
    <w:abstractNumId w:val="34"/>
  </w:num>
  <w:num w:numId="31">
    <w:abstractNumId w:val="40"/>
  </w:num>
  <w:num w:numId="32">
    <w:abstractNumId w:val="36"/>
  </w:num>
  <w:num w:numId="33">
    <w:abstractNumId w:val="26"/>
  </w:num>
  <w:num w:numId="34">
    <w:abstractNumId w:val="15"/>
  </w:num>
  <w:num w:numId="35">
    <w:abstractNumId w:val="35"/>
  </w:num>
  <w:num w:numId="36">
    <w:abstractNumId w:val="25"/>
  </w:num>
  <w:num w:numId="37">
    <w:abstractNumId w:val="13"/>
  </w:num>
  <w:num w:numId="38">
    <w:abstractNumId w:val="9"/>
  </w:num>
  <w:num w:numId="39">
    <w:abstractNumId w:val="3"/>
  </w:num>
  <w:num w:numId="40">
    <w:abstractNumId w:val="2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CA"/>
    <w:rsid w:val="000635CA"/>
    <w:rsid w:val="000F07E6"/>
    <w:rsid w:val="000F2449"/>
    <w:rsid w:val="00113F4D"/>
    <w:rsid w:val="00124D18"/>
    <w:rsid w:val="00134FA7"/>
    <w:rsid w:val="0018200F"/>
    <w:rsid w:val="001915BB"/>
    <w:rsid w:val="001E10CB"/>
    <w:rsid w:val="001F1940"/>
    <w:rsid w:val="002224BB"/>
    <w:rsid w:val="00245B8E"/>
    <w:rsid w:val="002C1ACA"/>
    <w:rsid w:val="002E72BF"/>
    <w:rsid w:val="00344591"/>
    <w:rsid w:val="003529FB"/>
    <w:rsid w:val="003773A5"/>
    <w:rsid w:val="003C209C"/>
    <w:rsid w:val="003C5F7C"/>
    <w:rsid w:val="004158E4"/>
    <w:rsid w:val="00437416"/>
    <w:rsid w:val="0044791C"/>
    <w:rsid w:val="004540BE"/>
    <w:rsid w:val="004A33BE"/>
    <w:rsid w:val="004B1417"/>
    <w:rsid w:val="004D36F6"/>
    <w:rsid w:val="004D6060"/>
    <w:rsid w:val="00524B32"/>
    <w:rsid w:val="00541943"/>
    <w:rsid w:val="005654D3"/>
    <w:rsid w:val="005F6FEF"/>
    <w:rsid w:val="00654660"/>
    <w:rsid w:val="00672EA1"/>
    <w:rsid w:val="006843C7"/>
    <w:rsid w:val="006A0D98"/>
    <w:rsid w:val="006A656F"/>
    <w:rsid w:val="006C2ABD"/>
    <w:rsid w:val="006D3604"/>
    <w:rsid w:val="006D4411"/>
    <w:rsid w:val="00705493"/>
    <w:rsid w:val="007154D0"/>
    <w:rsid w:val="00745893"/>
    <w:rsid w:val="00751863"/>
    <w:rsid w:val="007573C2"/>
    <w:rsid w:val="00762719"/>
    <w:rsid w:val="0083750C"/>
    <w:rsid w:val="0084785B"/>
    <w:rsid w:val="00861844"/>
    <w:rsid w:val="008E0715"/>
    <w:rsid w:val="0092566E"/>
    <w:rsid w:val="009B1380"/>
    <w:rsid w:val="009C0E06"/>
    <w:rsid w:val="009D2EC0"/>
    <w:rsid w:val="00A002E3"/>
    <w:rsid w:val="00A56716"/>
    <w:rsid w:val="00A8286D"/>
    <w:rsid w:val="00AA12E3"/>
    <w:rsid w:val="00AC60DF"/>
    <w:rsid w:val="00AD4BC2"/>
    <w:rsid w:val="00B17436"/>
    <w:rsid w:val="00B2230D"/>
    <w:rsid w:val="00B92BE5"/>
    <w:rsid w:val="00C1447F"/>
    <w:rsid w:val="00C24671"/>
    <w:rsid w:val="00CA1C15"/>
    <w:rsid w:val="00CB4AEC"/>
    <w:rsid w:val="00CC5574"/>
    <w:rsid w:val="00CF7A9B"/>
    <w:rsid w:val="00D86359"/>
    <w:rsid w:val="00D971F4"/>
    <w:rsid w:val="00E05139"/>
    <w:rsid w:val="00E278B9"/>
    <w:rsid w:val="00E41170"/>
    <w:rsid w:val="00E53602"/>
    <w:rsid w:val="00EA0B79"/>
    <w:rsid w:val="00F011F9"/>
    <w:rsid w:val="00F410C5"/>
    <w:rsid w:val="00F51585"/>
    <w:rsid w:val="00F911AF"/>
    <w:rsid w:val="00FA536D"/>
    <w:rsid w:val="00FF5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2A13"/>
  <w15:docId w15:val="{5ACF47A8-97DE-47C3-8142-5624D60C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5C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635CA"/>
    <w:pPr>
      <w:keepNext/>
      <w:outlineLvl w:val="0"/>
    </w:pPr>
    <w:rPr>
      <w:b/>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635CA"/>
    <w:rPr>
      <w:rFonts w:ascii="Times New Roman" w:eastAsia="Times New Roman" w:hAnsi="Times New Roman" w:cs="Times New Roman"/>
      <w:b/>
      <w:sz w:val="28"/>
      <w:szCs w:val="20"/>
      <w:lang w:eastAsia="hu-HU"/>
    </w:rPr>
  </w:style>
  <w:style w:type="paragraph" w:customStyle="1" w:styleId="Szvegtrzs31">
    <w:name w:val="Szövegtörzs 31"/>
    <w:basedOn w:val="Norml"/>
    <w:rsid w:val="000635CA"/>
    <w:pPr>
      <w:jc w:val="center"/>
    </w:pPr>
    <w:rPr>
      <w:b/>
      <w:sz w:val="28"/>
      <w:szCs w:val="20"/>
    </w:rPr>
  </w:style>
  <w:style w:type="paragraph" w:styleId="Buborkszveg">
    <w:name w:val="Balloon Text"/>
    <w:basedOn w:val="Norml"/>
    <w:link w:val="BuborkszvegChar"/>
    <w:uiPriority w:val="99"/>
    <w:semiHidden/>
    <w:unhideWhenUsed/>
    <w:rsid w:val="007627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2719"/>
    <w:rPr>
      <w:rFonts w:ascii="Segoe UI" w:eastAsia="Times New Roman" w:hAnsi="Segoe UI" w:cs="Segoe UI"/>
      <w:sz w:val="18"/>
      <w:szCs w:val="18"/>
      <w:lang w:eastAsia="hu-HU"/>
    </w:rPr>
  </w:style>
  <w:style w:type="paragraph" w:styleId="Listaszerbekezds">
    <w:name w:val="List Paragraph"/>
    <w:basedOn w:val="Norml"/>
    <w:uiPriority w:val="34"/>
    <w:qFormat/>
    <w:rsid w:val="0083750C"/>
    <w:pPr>
      <w:ind w:left="720"/>
      <w:contextualSpacing/>
    </w:pPr>
  </w:style>
  <w:style w:type="paragraph" w:styleId="lfej">
    <w:name w:val="header"/>
    <w:basedOn w:val="Norml"/>
    <w:link w:val="lfejChar"/>
    <w:uiPriority w:val="99"/>
    <w:unhideWhenUsed/>
    <w:rsid w:val="0083750C"/>
    <w:pPr>
      <w:tabs>
        <w:tab w:val="center" w:pos="4536"/>
        <w:tab w:val="right" w:pos="9072"/>
      </w:tabs>
    </w:pPr>
  </w:style>
  <w:style w:type="character" w:customStyle="1" w:styleId="lfejChar">
    <w:name w:val="Élőfej Char"/>
    <w:basedOn w:val="Bekezdsalapbettpusa"/>
    <w:link w:val="lfej"/>
    <w:uiPriority w:val="99"/>
    <w:rsid w:val="0083750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3750C"/>
    <w:pPr>
      <w:tabs>
        <w:tab w:val="center" w:pos="4536"/>
        <w:tab w:val="right" w:pos="9072"/>
      </w:tabs>
    </w:pPr>
  </w:style>
  <w:style w:type="character" w:customStyle="1" w:styleId="llbChar">
    <w:name w:val="Élőláb Char"/>
    <w:basedOn w:val="Bekezdsalapbettpusa"/>
    <w:link w:val="llb"/>
    <w:uiPriority w:val="99"/>
    <w:rsid w:val="0083750C"/>
    <w:rPr>
      <w:rFonts w:ascii="Times New Roman" w:eastAsia="Times New Roman" w:hAnsi="Times New Roman" w:cs="Times New Roman"/>
      <w:sz w:val="24"/>
      <w:szCs w:val="24"/>
      <w:lang w:eastAsia="hu-HU"/>
    </w:rPr>
  </w:style>
  <w:style w:type="numbering" w:customStyle="1" w:styleId="Nemlista1">
    <w:name w:val="Nem lista1"/>
    <w:next w:val="Nemlista"/>
    <w:uiPriority w:val="99"/>
    <w:semiHidden/>
    <w:unhideWhenUsed/>
    <w:rsid w:val="00B2230D"/>
  </w:style>
  <w:style w:type="paragraph" w:styleId="Szvegtrzs">
    <w:name w:val="Body Text"/>
    <w:basedOn w:val="Norml"/>
    <w:link w:val="SzvegtrzsChar"/>
    <w:rsid w:val="00B2230D"/>
    <w:rPr>
      <w:szCs w:val="20"/>
    </w:rPr>
  </w:style>
  <w:style w:type="character" w:customStyle="1" w:styleId="SzvegtrzsChar">
    <w:name w:val="Szövegtörzs Char"/>
    <w:basedOn w:val="Bekezdsalapbettpusa"/>
    <w:link w:val="Szvegtrzs"/>
    <w:qFormat/>
    <w:rsid w:val="00B2230D"/>
    <w:rPr>
      <w:rFonts w:ascii="Times New Roman" w:eastAsia="Times New Roman" w:hAnsi="Times New Roman" w:cs="Times New Roman"/>
      <w:sz w:val="24"/>
      <w:szCs w:val="20"/>
      <w:lang w:eastAsia="hu-HU"/>
    </w:rPr>
  </w:style>
  <w:style w:type="paragraph" w:styleId="Nincstrkz">
    <w:name w:val="No Spacing"/>
    <w:uiPriority w:val="1"/>
    <w:qFormat/>
    <w:rsid w:val="00B2230D"/>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B2230D"/>
    <w:rPr>
      <w:sz w:val="16"/>
      <w:szCs w:val="16"/>
    </w:rPr>
  </w:style>
  <w:style w:type="paragraph" w:styleId="Jegyzetszveg">
    <w:name w:val="annotation text"/>
    <w:basedOn w:val="Norml"/>
    <w:link w:val="JegyzetszvegChar"/>
    <w:uiPriority w:val="99"/>
    <w:semiHidden/>
    <w:unhideWhenUsed/>
    <w:rsid w:val="00B2230D"/>
    <w:pPr>
      <w:spacing w:after="160"/>
    </w:pPr>
    <w:rPr>
      <w:rFonts w:ascii="Calibri" w:eastAsia="Calibri" w:hAnsi="Calibri"/>
      <w:sz w:val="20"/>
      <w:szCs w:val="20"/>
      <w:lang w:eastAsia="en-US"/>
    </w:rPr>
  </w:style>
  <w:style w:type="character" w:customStyle="1" w:styleId="JegyzetszvegChar">
    <w:name w:val="Jegyzetszöveg Char"/>
    <w:basedOn w:val="Bekezdsalapbettpusa"/>
    <w:link w:val="Jegyzetszveg"/>
    <w:uiPriority w:val="99"/>
    <w:semiHidden/>
    <w:rsid w:val="00B2230D"/>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B2230D"/>
    <w:rPr>
      <w:b/>
      <w:bCs/>
    </w:rPr>
  </w:style>
  <w:style w:type="character" w:customStyle="1" w:styleId="MegjegyzstrgyaChar">
    <w:name w:val="Megjegyzés tárgya Char"/>
    <w:basedOn w:val="JegyzetszvegChar"/>
    <w:link w:val="Megjegyzstrgya"/>
    <w:uiPriority w:val="99"/>
    <w:semiHidden/>
    <w:rsid w:val="00B2230D"/>
    <w:rPr>
      <w:rFonts w:ascii="Calibri" w:eastAsia="Calibri" w:hAnsi="Calibri" w:cs="Times New Roman"/>
      <w:b/>
      <w:bCs/>
      <w:sz w:val="20"/>
      <w:szCs w:val="20"/>
    </w:rPr>
  </w:style>
  <w:style w:type="paragraph" w:styleId="Felsorols">
    <w:name w:val="List Bullet"/>
    <w:basedOn w:val="Norml"/>
    <w:uiPriority w:val="99"/>
    <w:unhideWhenUsed/>
    <w:rsid w:val="00B2230D"/>
    <w:pPr>
      <w:numPr>
        <w:numId w:val="14"/>
      </w:numPr>
      <w:contextualSpacing/>
    </w:pPr>
    <w:rPr>
      <w:lang w:eastAsia="zh-CN"/>
    </w:rPr>
  </w:style>
  <w:style w:type="table" w:styleId="Rcsostblzat">
    <w:name w:val="Table Grid"/>
    <w:basedOn w:val="Normltblzat"/>
    <w:uiPriority w:val="59"/>
    <w:rsid w:val="00B2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B22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B96A7-BC04-4141-852D-C227D6E7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3553</Words>
  <Characters>24516</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Balla Lászlóne</cp:lastModifiedBy>
  <cp:revision>8</cp:revision>
  <cp:lastPrinted>2024-03-05T10:44:00Z</cp:lastPrinted>
  <dcterms:created xsi:type="dcterms:W3CDTF">2024-11-25T07:39:00Z</dcterms:created>
  <dcterms:modified xsi:type="dcterms:W3CDTF">2025-02-10T14:15:00Z</dcterms:modified>
</cp:coreProperties>
</file>