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7257B6" w:rsidRPr="00782026" w:rsidTr="003127BC">
        <w:trPr>
          <w:trHeight w:val="851"/>
        </w:trPr>
        <w:tc>
          <w:tcPr>
            <w:tcW w:w="6946" w:type="dxa"/>
            <w:hideMark/>
          </w:tcPr>
          <w:p w:rsidR="00377150" w:rsidRDefault="007257B6" w:rsidP="007257B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026">
              <w:rPr>
                <w:rFonts w:ascii="Times New Roman" w:hAnsi="Times New Roman" w:cs="Times New Roman"/>
                <w:sz w:val="24"/>
                <w:szCs w:val="24"/>
              </w:rPr>
              <w:t xml:space="preserve">Hajdúszoboszló Város Önkormányzatának </w:t>
            </w:r>
          </w:p>
          <w:p w:rsidR="007257B6" w:rsidRPr="00782026" w:rsidRDefault="007257B6" w:rsidP="007257B6">
            <w:pPr>
              <w:pStyle w:val="Cmsor1"/>
              <w:spacing w:before="0" w:after="0"/>
              <w:rPr>
                <w:b w:val="0"/>
                <w:sz w:val="24"/>
                <w:szCs w:val="24"/>
              </w:rPr>
            </w:pPr>
            <w:r w:rsidRPr="00782026">
              <w:rPr>
                <w:rFonts w:ascii="Times New Roman" w:hAnsi="Times New Roman" w:cs="Times New Roman"/>
                <w:sz w:val="24"/>
                <w:szCs w:val="24"/>
              </w:rPr>
              <w:t xml:space="preserve">Polgármestere </w:t>
            </w:r>
          </w:p>
          <w:p w:rsidR="007257B6" w:rsidRPr="00782026" w:rsidRDefault="007257B6" w:rsidP="007257B6">
            <w:pPr>
              <w:rPr>
                <w:b/>
                <w:sz w:val="24"/>
                <w:szCs w:val="24"/>
              </w:rPr>
            </w:pPr>
            <w:r w:rsidRPr="00782026">
              <w:rPr>
                <w:sz w:val="24"/>
              </w:rPr>
              <w:t xml:space="preserve">4200 Hajdúszoboszló, Hősök tere l. </w:t>
            </w:r>
          </w:p>
          <w:p w:rsidR="007257B6" w:rsidRPr="00377150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www.hajduszoboszlo.eu</w:t>
            </w:r>
          </w:p>
        </w:tc>
        <w:tc>
          <w:tcPr>
            <w:tcW w:w="2835" w:type="dxa"/>
          </w:tcPr>
          <w:p w:rsidR="007257B6" w:rsidRPr="00782026" w:rsidRDefault="00657B6E" w:rsidP="008A5A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</w:t>
            </w:r>
          </w:p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  …………………………</w:t>
            </w:r>
          </w:p>
          <w:p w:rsidR="007257B6" w:rsidRPr="00782026" w:rsidRDefault="007257B6" w:rsidP="008A5AE6">
            <w:pPr>
              <w:ind w:left="34" w:hanging="34"/>
              <w:jc w:val="center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sorszám</w:t>
            </w:r>
          </w:p>
          <w:p w:rsidR="007257B6" w:rsidRPr="00782026" w:rsidRDefault="007257B6" w:rsidP="008A5AE6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</w:tbl>
    <w:p w:rsidR="003F60ED" w:rsidRPr="00782026" w:rsidRDefault="003F60ED" w:rsidP="003F60ED">
      <w:pPr>
        <w:rPr>
          <w:rFonts w:eastAsia="SimSu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3543"/>
        <w:gridCol w:w="3652"/>
      </w:tblGrid>
      <w:tr w:rsidR="007257B6" w:rsidRPr="00782026" w:rsidTr="008A5AE6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27BC" w:rsidRPr="00782026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Ügyiratszám: </w:t>
            </w:r>
          </w:p>
          <w:p w:rsidR="007257B6" w:rsidRDefault="007257B6" w:rsidP="008A5AE6">
            <w:pPr>
              <w:jc w:val="both"/>
              <w:rPr>
                <w:bCs/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HSZ/</w:t>
            </w:r>
            <w:r w:rsidR="000E75BD">
              <w:rPr>
                <w:sz w:val="24"/>
                <w:szCs w:val="24"/>
              </w:rPr>
              <w:t>32365</w:t>
            </w:r>
            <w:r w:rsidRPr="00782026">
              <w:rPr>
                <w:bCs/>
                <w:sz w:val="24"/>
                <w:szCs w:val="24"/>
              </w:rPr>
              <w:t>/2025</w:t>
            </w:r>
          </w:p>
          <w:p w:rsidR="007257B6" w:rsidRPr="00782026" w:rsidRDefault="007257B6" w:rsidP="008A5AE6">
            <w:pPr>
              <w:jc w:val="both"/>
              <w:rPr>
                <w:sz w:val="24"/>
                <w:szCs w:val="24"/>
              </w:rPr>
            </w:pPr>
          </w:p>
          <w:p w:rsidR="007257B6" w:rsidRPr="00782026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A 2025. </w:t>
            </w:r>
            <w:r w:rsidR="000E75BD">
              <w:rPr>
                <w:sz w:val="24"/>
                <w:szCs w:val="24"/>
              </w:rPr>
              <w:t>december</w:t>
            </w:r>
            <w:r w:rsidR="003127BC" w:rsidRPr="00782026">
              <w:rPr>
                <w:sz w:val="24"/>
                <w:szCs w:val="24"/>
              </w:rPr>
              <w:t xml:space="preserve"> 1</w:t>
            </w:r>
            <w:r w:rsidR="000E75BD">
              <w:rPr>
                <w:sz w:val="24"/>
                <w:szCs w:val="24"/>
              </w:rPr>
              <w:t>2</w:t>
            </w:r>
            <w:r w:rsidR="003127BC" w:rsidRPr="00782026">
              <w:rPr>
                <w:sz w:val="24"/>
                <w:szCs w:val="24"/>
              </w:rPr>
              <w:t xml:space="preserve">-i </w:t>
            </w:r>
            <w:r w:rsidR="000E75BD">
              <w:rPr>
                <w:sz w:val="24"/>
                <w:szCs w:val="24"/>
              </w:rPr>
              <w:t xml:space="preserve">képviselő-testületi </w:t>
            </w:r>
            <w:r w:rsidRPr="00782026">
              <w:rPr>
                <w:sz w:val="24"/>
                <w:szCs w:val="24"/>
              </w:rPr>
              <w:t>nyílt ülés</w:t>
            </w:r>
          </w:p>
          <w:p w:rsidR="007257B6" w:rsidRPr="00782026" w:rsidRDefault="007257B6" w:rsidP="008A5AE6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ügyintéző: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3127BC" w:rsidP="008A5AE6">
            <w:pPr>
              <w:rPr>
                <w:sz w:val="24"/>
                <w:szCs w:val="24"/>
              </w:rPr>
            </w:pPr>
            <w:r w:rsidRPr="001622CF">
              <w:rPr>
                <w:sz w:val="24"/>
                <w:szCs w:val="22"/>
                <w:lang w:eastAsia="en-US"/>
              </w:rPr>
              <w:t>Szoboszlai Lilla személyügyi referens</w:t>
            </w:r>
          </w:p>
        </w:tc>
      </w:tr>
      <w:tr w:rsidR="007257B6" w:rsidRPr="00782026" w:rsidTr="008A5AE6"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jc w:val="center"/>
              <w:rPr>
                <w:sz w:val="24"/>
                <w:szCs w:val="24"/>
              </w:rPr>
            </w:pPr>
          </w:p>
        </w:tc>
      </w:tr>
      <w:tr w:rsidR="007257B6" w:rsidRPr="00782026" w:rsidTr="008A5AE6"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0E75BD" w:rsidRDefault="003127BC" w:rsidP="003127BC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Jogi, I</w:t>
            </w:r>
            <w:r w:rsidR="000E75BD">
              <w:rPr>
                <w:sz w:val="24"/>
                <w:szCs w:val="24"/>
              </w:rPr>
              <w:t>gazgatási és Ügyrendi Bizottság</w:t>
            </w:r>
          </w:p>
        </w:tc>
      </w:tr>
      <w:tr w:rsidR="007257B6" w:rsidRPr="00782026" w:rsidTr="008A5AE6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7B6" w:rsidRPr="00782026" w:rsidRDefault="000E75BD" w:rsidP="00312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 1.)</w:t>
            </w:r>
          </w:p>
        </w:tc>
      </w:tr>
      <w:tr w:rsidR="007257B6" w:rsidRPr="00782026" w:rsidTr="003127BC">
        <w:trPr>
          <w:cantSplit/>
          <w:trHeight w:val="32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7B6" w:rsidRPr="00782026" w:rsidRDefault="007257B6" w:rsidP="008A5AE6">
            <w:pPr>
              <w:rPr>
                <w:sz w:val="24"/>
                <w:szCs w:val="24"/>
              </w:rPr>
            </w:pPr>
            <w:proofErr w:type="gramStart"/>
            <w:r w:rsidRPr="00782026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782026">
              <w:rPr>
                <w:sz w:val="24"/>
                <w:szCs w:val="24"/>
              </w:rPr>
              <w:t>ek</w:t>
            </w:r>
            <w:proofErr w:type="spellEnd"/>
            <w:r w:rsidRPr="00782026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BC" w:rsidRPr="00782026" w:rsidRDefault="003127BC" w:rsidP="003127BC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1</w:t>
            </w:r>
            <w:r w:rsidR="007257B6" w:rsidRPr="00782026">
              <w:rPr>
                <w:sz w:val="24"/>
                <w:szCs w:val="24"/>
              </w:rPr>
              <w:t xml:space="preserve"> db </w:t>
            </w:r>
            <w:r w:rsidR="000E75BD">
              <w:rPr>
                <w:sz w:val="24"/>
                <w:szCs w:val="24"/>
              </w:rPr>
              <w:t>rendelet</w:t>
            </w:r>
            <w:r w:rsidR="007257B6" w:rsidRPr="00782026">
              <w:rPr>
                <w:sz w:val="24"/>
                <w:szCs w:val="24"/>
              </w:rPr>
              <w:t xml:space="preserve"> </w:t>
            </w:r>
          </w:p>
          <w:p w:rsidR="007257B6" w:rsidRPr="00782026" w:rsidRDefault="007257B6" w:rsidP="008A5AE6">
            <w:pPr>
              <w:rPr>
                <w:sz w:val="24"/>
                <w:szCs w:val="24"/>
              </w:rPr>
            </w:pPr>
          </w:p>
        </w:tc>
      </w:tr>
    </w:tbl>
    <w:p w:rsidR="00D04E71" w:rsidRPr="00782026" w:rsidRDefault="00D04E71" w:rsidP="003127BC">
      <w:pPr>
        <w:jc w:val="center"/>
        <w:rPr>
          <w:rFonts w:eastAsia="SimSun"/>
          <w:b/>
          <w:sz w:val="24"/>
          <w:szCs w:val="24"/>
        </w:rPr>
      </w:pPr>
    </w:p>
    <w:p w:rsidR="003F60ED" w:rsidRPr="00782026" w:rsidRDefault="003F60ED" w:rsidP="003127BC">
      <w:pPr>
        <w:pStyle w:val="Cmsor2"/>
        <w:rPr>
          <w:caps/>
          <w:sz w:val="24"/>
          <w:szCs w:val="24"/>
        </w:rPr>
      </w:pPr>
      <w:r w:rsidRPr="00782026">
        <w:rPr>
          <w:caps/>
          <w:sz w:val="24"/>
          <w:szCs w:val="24"/>
        </w:rPr>
        <w:t>E L Ő T E R J E S Z T É S</w:t>
      </w:r>
    </w:p>
    <w:p w:rsidR="003F60ED" w:rsidRPr="00782026" w:rsidRDefault="00C1485F" w:rsidP="003127BC">
      <w:pPr>
        <w:pStyle w:val="Szvegtrzs"/>
        <w:spacing w:after="0"/>
        <w:jc w:val="center"/>
        <w:rPr>
          <w:b/>
        </w:rPr>
      </w:pPr>
      <w:proofErr w:type="gramStart"/>
      <w:r w:rsidRPr="00782026">
        <w:rPr>
          <w:b/>
        </w:rPr>
        <w:t>az</w:t>
      </w:r>
      <w:proofErr w:type="gramEnd"/>
      <w:r w:rsidRPr="00782026">
        <w:rPr>
          <w:b/>
        </w:rPr>
        <w:t xml:space="preserve"> önkormányzat által alapított elismerésekről szóló új rendelet megalkotására</w:t>
      </w:r>
    </w:p>
    <w:p w:rsidR="00914092" w:rsidRPr="00782026" w:rsidRDefault="00914092" w:rsidP="00C1485F">
      <w:pPr>
        <w:pStyle w:val="Szvegtrzs"/>
        <w:spacing w:after="0"/>
        <w:jc w:val="center"/>
        <w:rPr>
          <w:b/>
        </w:rPr>
      </w:pPr>
    </w:p>
    <w:p w:rsidR="000E75BD" w:rsidRDefault="000E75BD" w:rsidP="003F60ED">
      <w:pPr>
        <w:rPr>
          <w:b/>
          <w:sz w:val="24"/>
          <w:szCs w:val="24"/>
        </w:rPr>
      </w:pPr>
      <w:r>
        <w:rPr>
          <w:b/>
          <w:sz w:val="24"/>
          <w:szCs w:val="24"/>
        </w:rPr>
        <w:t>Tisztelt Képviselő-testület!</w:t>
      </w:r>
    </w:p>
    <w:p w:rsidR="003F60ED" w:rsidRPr="00782026" w:rsidRDefault="003F60ED" w:rsidP="003F60ED">
      <w:pPr>
        <w:rPr>
          <w:b/>
          <w:sz w:val="24"/>
          <w:szCs w:val="24"/>
        </w:rPr>
      </w:pPr>
      <w:r w:rsidRPr="00782026">
        <w:rPr>
          <w:b/>
          <w:sz w:val="24"/>
          <w:szCs w:val="24"/>
        </w:rPr>
        <w:t>Tisztelt Bizottság!</w:t>
      </w:r>
    </w:p>
    <w:p w:rsidR="00914092" w:rsidRPr="00782026" w:rsidRDefault="00914092" w:rsidP="003F60ED">
      <w:pPr>
        <w:rPr>
          <w:b/>
          <w:sz w:val="24"/>
          <w:szCs w:val="24"/>
        </w:rPr>
      </w:pPr>
    </w:p>
    <w:p w:rsidR="003F60ED" w:rsidRPr="00782026" w:rsidRDefault="003F60ED" w:rsidP="003F60ED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2026">
        <w:rPr>
          <w:rFonts w:ascii="Times New Roman" w:eastAsia="Times New Roman" w:hAnsi="Times New Roman"/>
          <w:sz w:val="24"/>
          <w:szCs w:val="24"/>
          <w:lang w:eastAsia="hu-HU"/>
        </w:rPr>
        <w:t xml:space="preserve">Az új rendelet megalkotását az tette szükségessé, hogy azok a részletkérdések, amelyeket </w:t>
      </w:r>
      <w:r w:rsidR="00725EDA" w:rsidRPr="00782026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782026">
        <w:rPr>
          <w:rFonts w:ascii="Times New Roman" w:eastAsia="Times New Roman" w:hAnsi="Times New Roman"/>
          <w:sz w:val="24"/>
          <w:szCs w:val="24"/>
          <w:lang w:eastAsia="hu-HU"/>
        </w:rPr>
        <w:t xml:space="preserve">korábbi rendelet nem érintett, beépülhessenek a jogszabályba, és biztosítva legyen az egységes jogalkalmazás. </w:t>
      </w:r>
    </w:p>
    <w:p w:rsidR="00DE1FA0" w:rsidRDefault="003F60ED" w:rsidP="00DE1FA0">
      <w:pPr>
        <w:pStyle w:val="Nincstrkz"/>
        <w:jc w:val="both"/>
        <w:rPr>
          <w:rFonts w:ascii="Times New Roman" w:hAnsi="Times New Roman"/>
          <w:sz w:val="24"/>
          <w:szCs w:val="24"/>
          <w:lang w:eastAsia="en-GB"/>
        </w:rPr>
      </w:pPr>
      <w:r w:rsidRPr="00782026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Pr="00782026">
        <w:rPr>
          <w:rFonts w:ascii="Times New Roman" w:hAnsi="Times New Roman"/>
          <w:sz w:val="24"/>
          <w:szCs w:val="24"/>
          <w:lang w:eastAsia="en-GB"/>
        </w:rPr>
        <w:t xml:space="preserve"> javaslat nyomtatvány</w:t>
      </w:r>
      <w:r w:rsidR="000C6071" w:rsidRPr="0078202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DE1FA0" w:rsidRPr="00782026">
        <w:rPr>
          <w:rFonts w:ascii="Times New Roman" w:hAnsi="Times New Roman"/>
          <w:sz w:val="24"/>
          <w:szCs w:val="24"/>
          <w:lang w:eastAsia="en-GB"/>
        </w:rPr>
        <w:t xml:space="preserve">az új rendeletben </w:t>
      </w:r>
      <w:r w:rsidRPr="00782026">
        <w:rPr>
          <w:rFonts w:ascii="Times New Roman" w:hAnsi="Times New Roman"/>
          <w:sz w:val="24"/>
          <w:szCs w:val="24"/>
          <w:lang w:eastAsia="en-GB"/>
        </w:rPr>
        <w:t>részét képezi a rendeletnek</w:t>
      </w:r>
      <w:r w:rsidR="00725EDA" w:rsidRPr="00782026">
        <w:rPr>
          <w:rFonts w:ascii="Times New Roman" w:hAnsi="Times New Roman"/>
          <w:sz w:val="24"/>
          <w:szCs w:val="24"/>
          <w:lang w:eastAsia="en-GB"/>
        </w:rPr>
        <w:t>,</w:t>
      </w:r>
      <w:r w:rsidRPr="00782026">
        <w:rPr>
          <w:rFonts w:ascii="Times New Roman" w:hAnsi="Times New Roman"/>
          <w:sz w:val="24"/>
          <w:szCs w:val="24"/>
          <w:lang w:eastAsia="en-GB"/>
        </w:rPr>
        <w:t xml:space="preserve"> 2. mellékletként.</w:t>
      </w:r>
      <w:r w:rsidR="00DE1FA0" w:rsidRPr="00782026">
        <w:rPr>
          <w:rFonts w:ascii="Times New Roman" w:hAnsi="Times New Roman"/>
          <w:sz w:val="24"/>
          <w:szCs w:val="24"/>
          <w:lang w:eastAsia="en-GB"/>
        </w:rPr>
        <w:t xml:space="preserve"> A további változtatásokat </w:t>
      </w:r>
      <w:r w:rsidR="00CA25C1">
        <w:rPr>
          <w:rFonts w:ascii="Times New Roman" w:hAnsi="Times New Roman"/>
          <w:sz w:val="24"/>
          <w:szCs w:val="24"/>
          <w:lang w:eastAsia="en-GB"/>
        </w:rPr>
        <w:t>az alábbi táblázat szemlélteti:</w:t>
      </w:r>
    </w:p>
    <w:p w:rsidR="00CA25C1" w:rsidRDefault="00CA25C1" w:rsidP="00DE1FA0">
      <w:pPr>
        <w:pStyle w:val="Nincstrkz"/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CA25C1" w:rsidRPr="00782026" w:rsidRDefault="00CA25C1" w:rsidP="00CA25C1">
      <w:pPr>
        <w:jc w:val="center"/>
        <w:rPr>
          <w:b/>
          <w:sz w:val="24"/>
          <w:szCs w:val="24"/>
        </w:rPr>
      </w:pPr>
      <w:r w:rsidRPr="00782026">
        <w:rPr>
          <w:b/>
          <w:sz w:val="24"/>
          <w:szCs w:val="24"/>
        </w:rPr>
        <w:t>Összehasonlító táblázat a kitüntetési rendelet újra alkotásának szükségességéről</w:t>
      </w:r>
    </w:p>
    <w:p w:rsidR="00CA25C1" w:rsidRPr="00782026" w:rsidRDefault="00CA25C1" w:rsidP="00CA25C1">
      <w:pPr>
        <w:rPr>
          <w:b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776"/>
        <w:gridCol w:w="1926"/>
        <w:gridCol w:w="1926"/>
      </w:tblGrid>
      <w:tr w:rsidR="00CA25C1" w:rsidRPr="00782026" w:rsidTr="001F6BB2">
        <w:tc>
          <w:tcPr>
            <w:tcW w:w="3000" w:type="pct"/>
          </w:tcPr>
          <w:p w:rsidR="00CA25C1" w:rsidRPr="00782026" w:rsidRDefault="00CA25C1" w:rsidP="001F6BB2">
            <w:pPr>
              <w:jc w:val="center"/>
              <w:rPr>
                <w:b/>
                <w:color w:val="2F5496" w:themeColor="accent5" w:themeShade="BF"/>
                <w:sz w:val="22"/>
                <w:szCs w:val="22"/>
              </w:rPr>
            </w:pPr>
            <w:r w:rsidRPr="00782026">
              <w:rPr>
                <w:b/>
                <w:color w:val="2F5496" w:themeColor="accent5" w:themeShade="BF"/>
                <w:sz w:val="22"/>
                <w:szCs w:val="22"/>
              </w:rPr>
              <w:t xml:space="preserve">Tárgy 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jc w:val="center"/>
              <w:rPr>
                <w:b/>
                <w:color w:val="2F5496" w:themeColor="accent5" w:themeShade="BF"/>
                <w:sz w:val="22"/>
                <w:szCs w:val="22"/>
              </w:rPr>
            </w:pPr>
            <w:r w:rsidRPr="00782026">
              <w:rPr>
                <w:b/>
                <w:color w:val="2F5496" w:themeColor="accent5" w:themeShade="BF"/>
                <w:sz w:val="22"/>
                <w:szCs w:val="22"/>
              </w:rPr>
              <w:t>Régi rendelet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jc w:val="center"/>
              <w:rPr>
                <w:b/>
                <w:color w:val="2F5496" w:themeColor="accent5" w:themeShade="BF"/>
                <w:sz w:val="22"/>
                <w:szCs w:val="22"/>
              </w:rPr>
            </w:pPr>
            <w:r w:rsidRPr="00782026">
              <w:rPr>
                <w:b/>
                <w:color w:val="2F5496" w:themeColor="accent5" w:themeShade="BF"/>
                <w:sz w:val="22"/>
                <w:szCs w:val="22"/>
              </w:rPr>
              <w:t>Új rendelet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Az elismerés posztumusz adományozható-e?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  <w:r w:rsidRPr="00782026">
              <w:rPr>
                <w:rStyle w:val="Lbjegyzet-hivatkozs"/>
                <w:sz w:val="22"/>
                <w:szCs w:val="22"/>
              </w:rPr>
              <w:footnoteReference w:id="1"/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1. § (3)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Díszpolgári címből évente adható mennyiség szabályozva van-e?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2. § (3)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Ugyanazon személy/közösség részére újabb elismerés adományozásának feltételei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2. § (4)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Ugyanazon személynek/közösségnek ugyanazon elismerés ismételten adható-e?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2. § (4)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A megosztott díj jelentése szabályozott-e?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softHyphen/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2. § (6)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Mikor kerül kifizetésre az elismeréssel járó pénzjutalom?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2. § (8)</w:t>
            </w:r>
          </w:p>
        </w:tc>
      </w:tr>
      <w:tr w:rsidR="00CA25C1" w:rsidRPr="00782026" w:rsidTr="001F6BB2">
        <w:trPr>
          <w:trHeight w:val="56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Önjelölés megengedett-e?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8. § (1)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 xml:space="preserve">A javaslattétel kezdeményezésére felhívás közzététele szükséges. 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8. § (4)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 xml:space="preserve">A javaslat </w:t>
            </w:r>
            <w:proofErr w:type="gramStart"/>
            <w:r w:rsidRPr="00782026">
              <w:rPr>
                <w:sz w:val="22"/>
                <w:szCs w:val="22"/>
              </w:rPr>
              <w:t>nyomtatvány kötelező</w:t>
            </w:r>
            <w:proofErr w:type="gramEnd"/>
            <w:r w:rsidRPr="00782026">
              <w:rPr>
                <w:sz w:val="22"/>
                <w:szCs w:val="22"/>
              </w:rPr>
              <w:t xml:space="preserve"> használata. 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8. § (5),</w:t>
            </w:r>
          </w:p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2. melléklet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 xml:space="preserve">Hozzájáruló nyilatkozat kötelező használata. 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–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8. § (5), (6)</w:t>
            </w:r>
          </w:p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2. melléklet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 xml:space="preserve">Elismerés visszavonásának szabályozása 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8. § (1)</w:t>
            </w:r>
          </w:p>
        </w:tc>
        <w:tc>
          <w:tcPr>
            <w:tcW w:w="1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 xml:space="preserve">9. § (általánosabb és </w:t>
            </w:r>
            <w:proofErr w:type="spellStart"/>
            <w:r w:rsidRPr="00782026">
              <w:rPr>
                <w:sz w:val="22"/>
                <w:szCs w:val="22"/>
              </w:rPr>
              <w:t>szabályozottabb</w:t>
            </w:r>
            <w:proofErr w:type="spellEnd"/>
            <w:r w:rsidRPr="00782026">
              <w:rPr>
                <w:sz w:val="22"/>
                <w:szCs w:val="22"/>
              </w:rPr>
              <w:t>)</w:t>
            </w:r>
          </w:p>
        </w:tc>
      </w:tr>
      <w:tr w:rsidR="00CA25C1" w:rsidRPr="00782026" w:rsidTr="001F6BB2">
        <w:trPr>
          <w:trHeight w:val="537"/>
        </w:trPr>
        <w:tc>
          <w:tcPr>
            <w:tcW w:w="3000" w:type="pct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>1. melléklet</w:t>
            </w:r>
          </w:p>
          <w:p w:rsidR="00CA25C1" w:rsidRPr="00782026" w:rsidRDefault="00CA25C1" w:rsidP="001F6BB2">
            <w:pPr>
              <w:rPr>
                <w:sz w:val="22"/>
                <w:szCs w:val="22"/>
              </w:rPr>
            </w:pPr>
            <w:r w:rsidRPr="00782026">
              <w:rPr>
                <w:sz w:val="22"/>
                <w:szCs w:val="22"/>
              </w:rPr>
              <w:t xml:space="preserve">Az elismerésekkel járó tárgyak formája, mérete, leírása az évek alatt változott, ezek a változások átvezetésre kerültek a rendeletbe. A díszpolgári igazolvány szövege </w:t>
            </w:r>
            <w:proofErr w:type="spellStart"/>
            <w:r w:rsidRPr="00782026">
              <w:rPr>
                <w:sz w:val="22"/>
                <w:szCs w:val="22"/>
              </w:rPr>
              <w:t>pontosításra</w:t>
            </w:r>
            <w:proofErr w:type="spellEnd"/>
            <w:r w:rsidRPr="00782026">
              <w:rPr>
                <w:sz w:val="22"/>
                <w:szCs w:val="22"/>
              </w:rPr>
              <w:t xml:space="preserve"> került. </w:t>
            </w:r>
          </w:p>
        </w:tc>
        <w:tc>
          <w:tcPr>
            <w:tcW w:w="1000" w:type="pct"/>
            <w:shd w:val="clear" w:color="auto" w:fill="E7E6E6" w:themeFill="background2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</w:p>
        </w:tc>
        <w:tc>
          <w:tcPr>
            <w:tcW w:w="1000" w:type="pct"/>
            <w:shd w:val="clear" w:color="auto" w:fill="E7E6E6" w:themeFill="background2"/>
          </w:tcPr>
          <w:p w:rsidR="00CA25C1" w:rsidRPr="00782026" w:rsidRDefault="00CA25C1" w:rsidP="001F6BB2">
            <w:pPr>
              <w:rPr>
                <w:sz w:val="22"/>
                <w:szCs w:val="22"/>
              </w:rPr>
            </w:pPr>
          </w:p>
        </w:tc>
      </w:tr>
    </w:tbl>
    <w:p w:rsidR="00CA25C1" w:rsidRPr="00782026" w:rsidRDefault="00CA25C1" w:rsidP="00CA25C1">
      <w:pPr>
        <w:jc w:val="center"/>
        <w:rPr>
          <w:b/>
          <w:sz w:val="22"/>
          <w:szCs w:val="22"/>
        </w:rPr>
      </w:pPr>
    </w:p>
    <w:p w:rsidR="00DE1FA0" w:rsidRPr="00782026" w:rsidRDefault="00DE1FA0" w:rsidP="00D04E71">
      <w:pPr>
        <w:pStyle w:val="Nincstrkz"/>
        <w:jc w:val="both"/>
        <w:rPr>
          <w:rFonts w:ascii="Times New Roman" w:hAnsi="Times New Roman"/>
          <w:sz w:val="24"/>
          <w:szCs w:val="24"/>
          <w:lang w:eastAsia="en-GB"/>
        </w:rPr>
      </w:pPr>
      <w:bookmarkStart w:id="0" w:name="_GoBack"/>
      <w:bookmarkEnd w:id="0"/>
      <w:r w:rsidRPr="00782026">
        <w:rPr>
          <w:rFonts w:ascii="Times New Roman" w:hAnsi="Times New Roman"/>
          <w:sz w:val="24"/>
          <w:szCs w:val="24"/>
          <w:lang w:eastAsia="en-GB"/>
        </w:rPr>
        <w:t>Ennek az</w:t>
      </w:r>
      <w:r w:rsidR="000C6071" w:rsidRPr="0078202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3F60ED" w:rsidRPr="00782026">
        <w:rPr>
          <w:rFonts w:ascii="Times New Roman" w:hAnsi="Times New Roman"/>
          <w:sz w:val="24"/>
          <w:szCs w:val="24"/>
          <w:lang w:eastAsia="en-GB"/>
        </w:rPr>
        <w:t>előterjesztés</w:t>
      </w:r>
      <w:r w:rsidRPr="00782026">
        <w:rPr>
          <w:rFonts w:ascii="Times New Roman" w:hAnsi="Times New Roman"/>
          <w:sz w:val="24"/>
          <w:szCs w:val="24"/>
          <w:lang w:eastAsia="en-GB"/>
        </w:rPr>
        <w:t>nek az</w:t>
      </w:r>
      <w:r w:rsidR="003F60ED" w:rsidRPr="00782026">
        <w:rPr>
          <w:rFonts w:ascii="Times New Roman" w:hAnsi="Times New Roman"/>
          <w:sz w:val="24"/>
          <w:szCs w:val="24"/>
          <w:lang w:eastAsia="en-GB"/>
        </w:rPr>
        <w:t xml:space="preserve"> 1. melléklete tartalmazza</w:t>
      </w:r>
      <w:r w:rsidR="000C6071" w:rsidRPr="00782026">
        <w:rPr>
          <w:rFonts w:ascii="Times New Roman" w:hAnsi="Times New Roman"/>
          <w:sz w:val="24"/>
          <w:szCs w:val="24"/>
          <w:lang w:eastAsia="en-GB"/>
        </w:rPr>
        <w:t xml:space="preserve"> az </w:t>
      </w:r>
      <w:r w:rsidR="003F60ED" w:rsidRPr="00782026">
        <w:rPr>
          <w:rFonts w:ascii="Times New Roman" w:hAnsi="Times New Roman"/>
          <w:sz w:val="24"/>
          <w:szCs w:val="24"/>
          <w:lang w:eastAsia="en-GB"/>
        </w:rPr>
        <w:t xml:space="preserve">előzetes hatásvizsgálatot, </w:t>
      </w:r>
      <w:r w:rsidR="000C6071" w:rsidRPr="00782026">
        <w:rPr>
          <w:rFonts w:ascii="Times New Roman" w:hAnsi="Times New Roman"/>
          <w:sz w:val="24"/>
          <w:szCs w:val="24"/>
          <w:lang w:eastAsia="en-GB"/>
        </w:rPr>
        <w:t>2. me</w:t>
      </w:r>
      <w:r w:rsidR="00D04E71" w:rsidRPr="00782026">
        <w:rPr>
          <w:rFonts w:ascii="Times New Roman" w:hAnsi="Times New Roman"/>
          <w:sz w:val="24"/>
          <w:szCs w:val="24"/>
          <w:lang w:eastAsia="en-GB"/>
        </w:rPr>
        <w:t>lléklete a rendelet-tervezetet</w:t>
      </w:r>
      <w:r w:rsidRPr="00782026">
        <w:rPr>
          <w:rFonts w:ascii="Times New Roman" w:hAnsi="Times New Roman"/>
          <w:sz w:val="24"/>
          <w:szCs w:val="24"/>
          <w:lang w:eastAsia="en-GB"/>
        </w:rPr>
        <w:t>.</w:t>
      </w:r>
    </w:p>
    <w:p w:rsidR="000C6071" w:rsidRPr="00782026" w:rsidRDefault="000C6071" w:rsidP="003F60ED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F60ED" w:rsidRPr="00782026" w:rsidRDefault="003F60ED" w:rsidP="003F60ED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82026">
        <w:rPr>
          <w:rFonts w:ascii="Times New Roman" w:eastAsia="Times New Roman" w:hAnsi="Times New Roman"/>
          <w:sz w:val="24"/>
          <w:szCs w:val="24"/>
          <w:lang w:eastAsia="hu-HU"/>
        </w:rPr>
        <w:t xml:space="preserve">Kérem a Tisztelt </w:t>
      </w:r>
      <w:r w:rsidR="00A910CD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Képviselő-testületet, </w:t>
      </w:r>
      <w:r w:rsidRPr="00782026">
        <w:rPr>
          <w:rFonts w:ascii="Times New Roman" w:eastAsia="Times New Roman" w:hAnsi="Times New Roman"/>
          <w:sz w:val="24"/>
          <w:szCs w:val="24"/>
          <w:lang w:eastAsia="hu-HU"/>
        </w:rPr>
        <w:t xml:space="preserve">hogy a </w:t>
      </w:r>
      <w:r w:rsidR="00914092" w:rsidRPr="00782026">
        <w:rPr>
          <w:rFonts w:ascii="Times New Roman" w:eastAsia="Times New Roman" w:hAnsi="Times New Roman"/>
          <w:sz w:val="24"/>
          <w:szCs w:val="24"/>
          <w:lang w:eastAsia="hu-HU"/>
        </w:rPr>
        <w:t>k</w:t>
      </w:r>
      <w:r w:rsidRPr="00782026">
        <w:rPr>
          <w:rFonts w:ascii="Times New Roman" w:eastAsia="Times New Roman" w:hAnsi="Times New Roman"/>
          <w:sz w:val="24"/>
          <w:szCs w:val="24"/>
          <w:lang w:eastAsia="hu-HU"/>
        </w:rPr>
        <w:t>orábbi rendelet hatályon kívül helyezését és az új rendelet elfogadását szíveskedjen megtárgyalni.</w:t>
      </w:r>
    </w:p>
    <w:p w:rsidR="003F60ED" w:rsidRPr="00782026" w:rsidRDefault="003F60ED" w:rsidP="003F60ED">
      <w:pPr>
        <w:pStyle w:val="Nincstrkz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Hajdúszoboszló, 2025. </w:t>
      </w:r>
      <w:r w:rsidR="00C0484F">
        <w:rPr>
          <w:sz w:val="24"/>
          <w:szCs w:val="24"/>
        </w:rPr>
        <w:t>december 5.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</w:p>
    <w:p w:rsidR="00DE1FA0" w:rsidRPr="00782026" w:rsidRDefault="00DE1FA0" w:rsidP="003F60ED">
      <w:pPr>
        <w:jc w:val="both"/>
        <w:rPr>
          <w:sz w:val="24"/>
          <w:szCs w:val="24"/>
        </w:rPr>
      </w:pPr>
    </w:p>
    <w:p w:rsidR="003F60ED" w:rsidRPr="00782026" w:rsidRDefault="003F60ED" w:rsidP="003F60ED">
      <w:pPr>
        <w:jc w:val="center"/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t>Czeglédi Gyula</w:t>
      </w:r>
    </w:p>
    <w:p w:rsidR="003F60ED" w:rsidRPr="00782026" w:rsidRDefault="003F60ED" w:rsidP="003F60ED">
      <w:pPr>
        <w:jc w:val="center"/>
        <w:rPr>
          <w:bCs/>
          <w:sz w:val="24"/>
          <w:szCs w:val="24"/>
        </w:rPr>
      </w:pPr>
      <w:proofErr w:type="gramStart"/>
      <w:r w:rsidRPr="00782026">
        <w:rPr>
          <w:bCs/>
          <w:sz w:val="24"/>
          <w:szCs w:val="24"/>
        </w:rPr>
        <w:t>polgármester</w:t>
      </w:r>
      <w:proofErr w:type="gramEnd"/>
    </w:p>
    <w:p w:rsidR="003F60ED" w:rsidRPr="00782026" w:rsidRDefault="003F60ED" w:rsidP="003F60ED">
      <w:pPr>
        <w:jc w:val="right"/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br w:type="page"/>
      </w:r>
      <w:r w:rsidRPr="00782026">
        <w:rPr>
          <w:bCs/>
          <w:sz w:val="24"/>
          <w:szCs w:val="24"/>
        </w:rPr>
        <w:lastRenderedPageBreak/>
        <w:t>1</w:t>
      </w:r>
      <w:r w:rsidRPr="00782026">
        <w:rPr>
          <w:sz w:val="24"/>
          <w:szCs w:val="24"/>
        </w:rPr>
        <w:t>. melléklet</w:t>
      </w:r>
    </w:p>
    <w:p w:rsidR="003F60ED" w:rsidRPr="00782026" w:rsidRDefault="003F60ED" w:rsidP="003F60ED">
      <w:pPr>
        <w:jc w:val="center"/>
        <w:rPr>
          <w:sz w:val="24"/>
          <w:szCs w:val="24"/>
        </w:rPr>
      </w:pPr>
    </w:p>
    <w:p w:rsidR="003F60ED" w:rsidRPr="00782026" w:rsidRDefault="003F60ED" w:rsidP="003F60ED">
      <w:pPr>
        <w:jc w:val="center"/>
        <w:rPr>
          <w:sz w:val="24"/>
          <w:szCs w:val="24"/>
        </w:rPr>
      </w:pPr>
    </w:p>
    <w:p w:rsidR="003F60ED" w:rsidRPr="00782026" w:rsidRDefault="003F60ED" w:rsidP="003F60ED">
      <w:pPr>
        <w:pStyle w:val="Standard"/>
        <w:jc w:val="center"/>
        <w:rPr>
          <w:rFonts w:cs="Times New Roman"/>
          <w:b/>
        </w:rPr>
      </w:pPr>
      <w:r w:rsidRPr="00782026">
        <w:rPr>
          <w:rFonts w:cs="Times New Roman"/>
          <w:b/>
        </w:rPr>
        <w:t>ELŐZETES HATÁSVIZSGÁLAT</w:t>
      </w:r>
    </w:p>
    <w:p w:rsidR="003F60ED" w:rsidRPr="00782026" w:rsidRDefault="003F60ED" w:rsidP="003F60ED">
      <w:pPr>
        <w:jc w:val="center"/>
        <w:rPr>
          <w:sz w:val="24"/>
          <w:szCs w:val="24"/>
        </w:rPr>
      </w:pPr>
      <w:proofErr w:type="gramStart"/>
      <w:r w:rsidRPr="00782026">
        <w:rPr>
          <w:sz w:val="24"/>
          <w:szCs w:val="24"/>
        </w:rPr>
        <w:t>előzetes</w:t>
      </w:r>
      <w:proofErr w:type="gramEnd"/>
      <w:r w:rsidRPr="00782026">
        <w:rPr>
          <w:sz w:val="24"/>
          <w:szCs w:val="24"/>
        </w:rPr>
        <w:t xml:space="preserve"> hatásvizsgálat a jogalkotásról szóló 2010. évi CXXX. törvény 17. § (1) és (2) bekezdése alapján a szabályozás várható következményeiről</w:t>
      </w:r>
    </w:p>
    <w:p w:rsidR="003F60ED" w:rsidRPr="00782026" w:rsidRDefault="003F60ED" w:rsidP="003F60ED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D04E71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Hajdúszoboszló Város Önkormányzata </w:t>
            </w:r>
            <w:proofErr w:type="gramStart"/>
            <w:r w:rsidRPr="00782026">
              <w:rPr>
                <w:sz w:val="24"/>
                <w:szCs w:val="24"/>
              </w:rPr>
              <w:t>Képviselő-testületének …</w:t>
            </w:r>
            <w:proofErr w:type="gramEnd"/>
            <w:r w:rsidRPr="00782026">
              <w:rPr>
                <w:sz w:val="24"/>
                <w:szCs w:val="24"/>
              </w:rPr>
              <w:t>/2025. (XI</w:t>
            </w:r>
            <w:r w:rsidR="00D04E71" w:rsidRPr="00782026">
              <w:rPr>
                <w:sz w:val="24"/>
                <w:szCs w:val="24"/>
              </w:rPr>
              <w:t>I</w:t>
            </w:r>
            <w:r w:rsidRPr="00782026">
              <w:rPr>
                <w:sz w:val="24"/>
                <w:szCs w:val="24"/>
              </w:rPr>
              <w:t xml:space="preserve">. </w:t>
            </w:r>
            <w:r w:rsidR="00D04E71" w:rsidRPr="00782026">
              <w:rPr>
                <w:sz w:val="24"/>
                <w:szCs w:val="24"/>
              </w:rPr>
              <w:t>….</w:t>
            </w:r>
            <w:r w:rsidRPr="00782026">
              <w:rPr>
                <w:sz w:val="24"/>
                <w:szCs w:val="24"/>
              </w:rPr>
              <w:t xml:space="preserve">) önkormányzati rendelete </w:t>
            </w:r>
            <w:r w:rsidR="000C6071" w:rsidRPr="00782026">
              <w:rPr>
                <w:sz w:val="24"/>
                <w:szCs w:val="24"/>
              </w:rPr>
              <w:t xml:space="preserve">az </w:t>
            </w:r>
            <w:r w:rsidRPr="00782026">
              <w:rPr>
                <w:sz w:val="24"/>
                <w:szCs w:val="24"/>
              </w:rPr>
              <w:t>önkormányzat</w:t>
            </w:r>
            <w:r w:rsidR="000C6071" w:rsidRPr="00782026">
              <w:rPr>
                <w:sz w:val="24"/>
                <w:szCs w:val="24"/>
              </w:rPr>
              <w:t xml:space="preserve"> által alapított </w:t>
            </w:r>
            <w:r w:rsidRPr="00782026">
              <w:rPr>
                <w:sz w:val="24"/>
                <w:szCs w:val="24"/>
              </w:rPr>
              <w:t>elismer</w:t>
            </w:r>
            <w:r w:rsidR="000C6071" w:rsidRPr="00782026">
              <w:rPr>
                <w:sz w:val="24"/>
                <w:szCs w:val="24"/>
              </w:rPr>
              <w:t xml:space="preserve">ésekről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0C6071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</w:t>
            </w:r>
            <w:r w:rsidR="000C6071" w:rsidRPr="00782026">
              <w:rPr>
                <w:sz w:val="24"/>
                <w:szCs w:val="24"/>
              </w:rPr>
              <w:t xml:space="preserve"> rendelet r</w:t>
            </w:r>
            <w:r w:rsidRPr="00782026">
              <w:rPr>
                <w:sz w:val="24"/>
                <w:szCs w:val="24"/>
              </w:rPr>
              <w:t xml:space="preserve">észletes szabályozást nyújt a kitüntetések adományozásáról. Átláthatóbbá válik a folyamat, növekedhet a bizalom az önkormányzat irányában.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nincs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nincs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nincs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nincs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proofErr w:type="gramStart"/>
            <w:r w:rsidRPr="00782026">
              <w:rPr>
                <w:sz w:val="24"/>
                <w:szCs w:val="24"/>
              </w:rPr>
              <w:t>Adminisztrációs</w:t>
            </w:r>
            <w:proofErr w:type="gramEnd"/>
            <w:r w:rsidRPr="00782026">
              <w:rPr>
                <w:sz w:val="24"/>
                <w:szCs w:val="24"/>
              </w:rPr>
              <w:t xml:space="preserve">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A hivatal </w:t>
            </w:r>
            <w:proofErr w:type="gramStart"/>
            <w:r w:rsidRPr="00782026">
              <w:rPr>
                <w:sz w:val="24"/>
                <w:szCs w:val="24"/>
              </w:rPr>
              <w:t>adminisztrációs</w:t>
            </w:r>
            <w:proofErr w:type="gramEnd"/>
            <w:r w:rsidRPr="00782026">
              <w:rPr>
                <w:sz w:val="24"/>
                <w:szCs w:val="24"/>
              </w:rPr>
              <w:t xml:space="preserve"> feladatainak végrehajtása a szabályozottság növekedése miatt könnyebbé válik. 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A korábbi rendelet által nem szabályozott részletek beépülnek az új rendeletbe, és biztosítva lesz az egységes jogalkalmazás. 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Egyedi döntések által nem egységes jogalkalmazás.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rendelet alkalmazásához szükséges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  <w:tr w:rsidR="003F60ED" w:rsidRPr="00782026" w:rsidTr="00A44CF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60ED" w:rsidRPr="00782026" w:rsidRDefault="003F60ED" w:rsidP="00A44CF2">
            <w:pPr>
              <w:ind w:left="165"/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rendelkezésre állnak</w:t>
            </w:r>
          </w:p>
        </w:tc>
      </w:tr>
    </w:tbl>
    <w:p w:rsidR="003F60ED" w:rsidRPr="00782026" w:rsidRDefault="003F60ED" w:rsidP="003F60ED">
      <w:pPr>
        <w:jc w:val="right"/>
        <w:rPr>
          <w:b/>
          <w:sz w:val="24"/>
          <w:szCs w:val="24"/>
        </w:rPr>
      </w:pPr>
    </w:p>
    <w:p w:rsidR="003F60ED" w:rsidRPr="00782026" w:rsidRDefault="003F60ED" w:rsidP="003F60ED">
      <w:pPr>
        <w:jc w:val="both"/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3F60ED" w:rsidRPr="00782026" w:rsidRDefault="003F60ED" w:rsidP="003F60ED">
      <w:pPr>
        <w:jc w:val="both"/>
        <w:rPr>
          <w:bCs/>
          <w:sz w:val="24"/>
          <w:szCs w:val="24"/>
        </w:rPr>
      </w:pPr>
    </w:p>
    <w:p w:rsidR="003F60ED" w:rsidRPr="00782026" w:rsidRDefault="003F60ED" w:rsidP="003F60ED">
      <w:pPr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t>H</w:t>
      </w:r>
      <w:r w:rsidR="00914092" w:rsidRPr="00782026">
        <w:rPr>
          <w:bCs/>
          <w:sz w:val="24"/>
          <w:szCs w:val="24"/>
        </w:rPr>
        <w:t xml:space="preserve">ajdúszoboszló, 2025. </w:t>
      </w:r>
      <w:r w:rsidR="000E75BD">
        <w:rPr>
          <w:bCs/>
          <w:sz w:val="24"/>
          <w:szCs w:val="24"/>
        </w:rPr>
        <w:t>december 4</w:t>
      </w:r>
      <w:r w:rsidR="00914092" w:rsidRPr="00782026">
        <w:rPr>
          <w:bCs/>
          <w:sz w:val="24"/>
          <w:szCs w:val="24"/>
        </w:rPr>
        <w:t>.</w:t>
      </w:r>
    </w:p>
    <w:p w:rsidR="003F60ED" w:rsidRPr="00782026" w:rsidRDefault="003F60ED" w:rsidP="003F60ED">
      <w:pPr>
        <w:rPr>
          <w:bCs/>
          <w:sz w:val="24"/>
          <w:szCs w:val="24"/>
        </w:rPr>
      </w:pPr>
    </w:p>
    <w:p w:rsidR="003F60ED" w:rsidRPr="00782026" w:rsidRDefault="003F60ED" w:rsidP="003F60ED">
      <w:pPr>
        <w:jc w:val="center"/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t xml:space="preserve">Czeglédi Gyula s. </w:t>
      </w:r>
      <w:proofErr w:type="gramStart"/>
      <w:r w:rsidRPr="00782026">
        <w:rPr>
          <w:bCs/>
          <w:sz w:val="24"/>
          <w:szCs w:val="24"/>
        </w:rPr>
        <w:t>k.</w:t>
      </w:r>
      <w:proofErr w:type="gramEnd"/>
      <w:r w:rsidRPr="00782026">
        <w:rPr>
          <w:bCs/>
          <w:sz w:val="24"/>
          <w:szCs w:val="24"/>
        </w:rPr>
        <w:t xml:space="preserve"> </w:t>
      </w:r>
    </w:p>
    <w:p w:rsidR="003F60ED" w:rsidRPr="00782026" w:rsidRDefault="003F60ED" w:rsidP="003F60ED">
      <w:pPr>
        <w:jc w:val="center"/>
        <w:rPr>
          <w:bCs/>
          <w:sz w:val="24"/>
          <w:szCs w:val="24"/>
        </w:rPr>
      </w:pPr>
      <w:proofErr w:type="gramStart"/>
      <w:r w:rsidRPr="00782026">
        <w:rPr>
          <w:bCs/>
          <w:sz w:val="24"/>
          <w:szCs w:val="24"/>
        </w:rPr>
        <w:t>polgármester</w:t>
      </w:r>
      <w:proofErr w:type="gramEnd"/>
    </w:p>
    <w:p w:rsidR="003F60ED" w:rsidRPr="00782026" w:rsidRDefault="003F60ED" w:rsidP="003F60ED">
      <w:pPr>
        <w:rPr>
          <w:bCs/>
          <w:sz w:val="24"/>
          <w:szCs w:val="24"/>
        </w:rPr>
      </w:pPr>
      <w:r w:rsidRPr="00782026">
        <w:rPr>
          <w:bCs/>
          <w:sz w:val="24"/>
          <w:szCs w:val="24"/>
        </w:rPr>
        <w:br w:type="page"/>
      </w:r>
    </w:p>
    <w:p w:rsidR="003F60ED" w:rsidRPr="00782026" w:rsidRDefault="003F60ED" w:rsidP="003F60ED">
      <w:pPr>
        <w:jc w:val="right"/>
        <w:rPr>
          <w:sz w:val="24"/>
          <w:szCs w:val="24"/>
        </w:rPr>
      </w:pPr>
      <w:r w:rsidRPr="00782026">
        <w:rPr>
          <w:sz w:val="24"/>
          <w:szCs w:val="24"/>
        </w:rPr>
        <w:lastRenderedPageBreak/>
        <w:t>2. melléklet</w:t>
      </w:r>
    </w:p>
    <w:p w:rsidR="003F60ED" w:rsidRPr="00782026" w:rsidRDefault="003F60ED" w:rsidP="003F60ED">
      <w:pPr>
        <w:jc w:val="right"/>
        <w:rPr>
          <w:sz w:val="24"/>
          <w:szCs w:val="24"/>
        </w:rPr>
      </w:pPr>
    </w:p>
    <w:p w:rsidR="003F60ED" w:rsidRPr="00782026" w:rsidRDefault="003F60ED" w:rsidP="003F60ED">
      <w:pPr>
        <w:jc w:val="right"/>
        <w:rPr>
          <w:sz w:val="24"/>
          <w:szCs w:val="24"/>
        </w:rPr>
      </w:pPr>
    </w:p>
    <w:p w:rsidR="00CA25C1" w:rsidRDefault="00CA25C1" w:rsidP="00CA25C1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./2025. (XII. 12.) önkormányzati rendelete</w:t>
      </w:r>
    </w:p>
    <w:p w:rsidR="00CA25C1" w:rsidRDefault="00CA25C1" w:rsidP="00CA25C1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Az önkormányzat által alapított kitüntetésekről és elismerő címekről</w:t>
      </w:r>
    </w:p>
    <w:p w:rsidR="00CA25C1" w:rsidRDefault="00CA25C1" w:rsidP="00CA25C1">
      <w:pPr>
        <w:pStyle w:val="Szvegtrzs"/>
        <w:spacing w:after="0"/>
        <w:jc w:val="both"/>
      </w:pPr>
      <w:r>
        <w:t>[1] Az önkormányzat elismerések adományozásával kívánja méltó módon kifejezésre juttatni nagyrabecsülését és köszönetét azoknak, akik a helyi közügyek valamely területén kimagasló teljesítményt nyújtottak, illetve a város érdekében huzamosabb időn át kiemelkedően munkálkodtak, tevékenységükkel hozzájárultak Hajdúszoboszló anyagi, szellemi értékeinek gyarapodásához, hagyományainak megőrzéséhez. Érdemeiket a képviselő-testület az utókor számára megörökíti és a jövő nemzedék elé példaképül állítja.</w:t>
      </w:r>
    </w:p>
    <w:p w:rsidR="00CA25C1" w:rsidRDefault="00CA25C1" w:rsidP="00CA25C1">
      <w:pPr>
        <w:pStyle w:val="Szvegtrzs"/>
        <w:spacing w:before="120" w:after="0"/>
        <w:jc w:val="both"/>
      </w:pPr>
      <w:r>
        <w:t xml:space="preserve">[2] Hajdúszoboszló város Önkormányzatának Képviselő-testülete a Magyarország címerének és </w:t>
      </w:r>
      <w:proofErr w:type="spellStart"/>
      <w:r>
        <w:t>zászlajának</w:t>
      </w:r>
      <w:proofErr w:type="spellEnd"/>
      <w:r>
        <w:t xml:space="preserve"> használatáról, valamint állami kitüntetéseiről szóló 2011. évi CCII. törvény 24. § (9) bekezdésében foglalt felhatalmazás alapján, a Magyarország címerének és </w:t>
      </w:r>
      <w:proofErr w:type="spellStart"/>
      <w:r>
        <w:t>zászlajának</w:t>
      </w:r>
      <w:proofErr w:type="spellEnd"/>
      <w:r>
        <w:t xml:space="preserve"> használatáról, valamint állami kitüntetéseiről szóló 2011. évi CCII. törvény 22. § (1) bekezdés d) pontja és a 23. § (1) bekezdésében meghatározott feladatkörében eljárva, Hajdúszoboszló Város Önkormányzata Képviselő-testületének az önkormányzat szervezeti és működési szabályzatáról szóló 27/2024. (X. 17.) önkormányzati rendelete 14. § (3) bekezdése, valamint 5. melléklete 1. c) pontja alapján a Jogi, Igazgatási és Ügyrendi, valamint Kulturális, Nevelési és Sport Bizottságai véleményét kikérve a következőket rendeli el:</w:t>
      </w:r>
    </w:p>
    <w:p w:rsidR="00CA25C1" w:rsidRDefault="00CA25C1" w:rsidP="00CA25C1">
      <w:pPr>
        <w:pStyle w:val="Szvegtrzs"/>
        <w:spacing w:before="280" w:after="0"/>
        <w:jc w:val="center"/>
        <w:rPr>
          <w:b/>
          <w:bCs/>
        </w:rPr>
      </w:pPr>
      <w:r>
        <w:rPr>
          <w:b/>
          <w:bCs/>
        </w:rPr>
        <w:t>1. A rendelet hatálya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:rsidR="00CA25C1" w:rsidRDefault="00CA25C1" w:rsidP="00CA25C1">
      <w:pPr>
        <w:pStyle w:val="Szvegtrzs"/>
        <w:spacing w:after="0"/>
        <w:jc w:val="both"/>
      </w:pPr>
      <w:r>
        <w:t xml:space="preserve">(1) A rendelet hatálya kiterjed a természetes személyekre, jogi személyekre, gazdálkodó szervezetekre, közösségekre (továbbiakban: személy és közösség). 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 Hajdúszoboszló Kiváló Tanulója díj hatálya kiterjed a hajdúszoboszlói lakóhelyű, a város általános vagy középfokú iskoláinak tanulóira. A díjban részesülhetnek azok a tanulók is, akik általános vagy középfokú tanulmányaikat az adományozás évében fejezik be. </w:t>
      </w:r>
    </w:p>
    <w:p w:rsidR="00CA25C1" w:rsidRDefault="00CA25C1" w:rsidP="00CA25C1">
      <w:pPr>
        <w:pStyle w:val="Szvegtrzs"/>
        <w:spacing w:before="240" w:after="0"/>
        <w:jc w:val="both"/>
      </w:pPr>
      <w:r>
        <w:t>(3) Az elismerések posztumusz is adományozhatók.</w:t>
      </w:r>
    </w:p>
    <w:p w:rsidR="00CA25C1" w:rsidRDefault="00CA25C1" w:rsidP="00CA25C1">
      <w:pPr>
        <w:pStyle w:val="Szvegtrzs"/>
        <w:spacing w:before="280" w:after="0"/>
        <w:jc w:val="center"/>
        <w:rPr>
          <w:b/>
          <w:bCs/>
        </w:rPr>
      </w:pPr>
      <w:r>
        <w:rPr>
          <w:b/>
          <w:bCs/>
        </w:rPr>
        <w:t>2. Az önkormányzati elismerések fajtái és közös szabályai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:rsidR="00CA25C1" w:rsidRDefault="00CA25C1" w:rsidP="00CA25C1">
      <w:pPr>
        <w:pStyle w:val="Szvegtrzs"/>
        <w:spacing w:after="0"/>
        <w:jc w:val="both"/>
      </w:pPr>
      <w:r>
        <w:t xml:space="preserve">(1) Hajdúszoboszló Város Önkormányzatának Képviselő-testülete (a továbbiakban: Képviselő-testület) az alábbi elismeréseket alapítja: 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Hajdúszoboszló Város Díszpolgára cím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b)</w:t>
      </w:r>
      <w:r>
        <w:tab/>
        <w:t>Hajdúszoboszló Városért kitüntetés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c)</w:t>
      </w:r>
      <w:r>
        <w:tab/>
        <w:t>Kovács Máté-díj Hajdúszoboszló város közszolgálatáért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d)</w:t>
      </w:r>
      <w:r>
        <w:tab/>
      </w:r>
      <w:proofErr w:type="spellStart"/>
      <w:r>
        <w:t>Gönczy</w:t>
      </w:r>
      <w:proofErr w:type="spellEnd"/>
      <w:r>
        <w:t xml:space="preserve"> Pál-díj Hajdúszoboszló város pedagógiájáért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Szép Ernő-díj Hajdúszoboszló város kultúrájáért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</w:r>
      <w:proofErr w:type="spellStart"/>
      <w:r>
        <w:t>Kenézy</w:t>
      </w:r>
      <w:proofErr w:type="spellEnd"/>
      <w:r>
        <w:t xml:space="preserve"> Gyula-díj Hajdúszoboszló város egészségügyéért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Fekete László-díj Hajdúszoboszló város szociális szolgálatáért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>Pávai-Vajna Ferenc-díj Hajdúszoboszló város turizmusáért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i)</w:t>
      </w:r>
      <w:r>
        <w:tab/>
        <w:t>Kovács Gyula-díj Hajdúszoboszló város fejlesztéséért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j)</w:t>
      </w:r>
      <w:r>
        <w:tab/>
        <w:t>Hüse Károly-díj Hajdúszoboszló város sportjáért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k)</w:t>
      </w:r>
      <w:r>
        <w:tab/>
      </w:r>
      <w:proofErr w:type="spellStart"/>
      <w:r>
        <w:t>Tessedik</w:t>
      </w:r>
      <w:proofErr w:type="spellEnd"/>
      <w:r>
        <w:t xml:space="preserve"> Sámuel-díj Hajdúszoboszló város mezőgazdaságáért és környezetvédelméért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l</w:t>
      </w:r>
      <w:proofErr w:type="gramEnd"/>
      <w:r>
        <w:rPr>
          <w:i/>
          <w:iCs/>
        </w:rPr>
        <w:t>)</w:t>
      </w:r>
      <w:r>
        <w:tab/>
        <w:t>Hajdúszoboszló Kiváló Tanulója díj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m</w:t>
      </w:r>
      <w:proofErr w:type="gramEnd"/>
      <w:r>
        <w:rPr>
          <w:i/>
          <w:iCs/>
        </w:rPr>
        <w:t>)</w:t>
      </w:r>
      <w:r>
        <w:tab/>
        <w:t>Hajdúszoboszló 1606 emlékérem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Az (1) bekezdés a)–l) pontjában meghatározott elismeréseket a Képviselő-testület, az (1) bekezdés m) pontjában meghatározott elismerést a polgármester adományozza. 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(3) Hajdúszoboszló Város Díszpolgára címből évente legfeljebb egy, az (1) bekezdés b)–k) pontjában meghatározott elismerésekből évente legfeljebb 11, az (1) bekezdés l) pontjában meghatározott elismerésekből évente legfeljebb 16 adományozható. </w:t>
      </w:r>
    </w:p>
    <w:p w:rsidR="00CA25C1" w:rsidRDefault="00CA25C1" w:rsidP="00CA25C1">
      <w:pPr>
        <w:pStyle w:val="Szvegtrzs"/>
        <w:spacing w:before="240" w:after="0"/>
        <w:jc w:val="both"/>
      </w:pPr>
      <w:r>
        <w:t>(4) Újabb elismerés adományozására csak olyan teljesítmény alapján lehet javaslatot tenni, amelyet a javasolt személy vagy közösség a korábban adományozott elismerés óta ért el. Ugyanazon személy vagy közösség ugyanazt az önkormányzati elismerést legfeljebb kétszer kaphatja meg, feltéve, ha a két adományozás között legalább tíz év eltelt.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(5) A (3) bekezdésben foglalt feltétellel a kitüntetésből és ugyanabból a díjból egy adott évben több is odaítélhető. </w:t>
      </w:r>
    </w:p>
    <w:p w:rsidR="00CA25C1" w:rsidRDefault="00CA25C1" w:rsidP="00CA25C1">
      <w:pPr>
        <w:pStyle w:val="Szvegtrzs"/>
        <w:spacing w:before="240" w:after="0"/>
        <w:jc w:val="both"/>
      </w:pPr>
      <w:r>
        <w:t>(6) A kitüntetés vagy a díjak megosztva is adományozhatók közös alkotás, együttesen elért teljesítmény esetén. A megosztott elismerés esetén a vele járó pénzjutalom megosztásra kerül az abban részesülők között.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(7) Az elismerésekkel járó tárgyak (oklevél, igazolvány, plakett, kitűző, érem) leírását és a pénzjutalom összegét az 1. melléklet tartalmazza. 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(8) A pénzjutalom az elismerés átadásának napján kerül átutalásra az elismerésben részesülő személy vagy közösség által megadott számlaszámra. </w:t>
      </w:r>
    </w:p>
    <w:p w:rsidR="00CA25C1" w:rsidRDefault="00CA25C1" w:rsidP="00CA25C1">
      <w:pPr>
        <w:pStyle w:val="Szvegtrzs"/>
        <w:spacing w:before="240" w:after="0"/>
        <w:jc w:val="both"/>
      </w:pPr>
      <w:r>
        <w:t>(9) Az önkormányzati elismerések adományozására irányuló eljárás lebonyolításáról a jegyző gondoskodik.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(10) Az elismerésben részesülő személyekről és közösségekről a jegyző nyilvántartást vezet. </w:t>
      </w:r>
    </w:p>
    <w:p w:rsidR="00CA25C1" w:rsidRDefault="00CA25C1" w:rsidP="00CA25C1">
      <w:pPr>
        <w:pStyle w:val="Szvegtrzs"/>
        <w:spacing w:before="280" w:after="0"/>
        <w:jc w:val="center"/>
        <w:rPr>
          <w:b/>
          <w:bCs/>
        </w:rPr>
      </w:pPr>
      <w:r>
        <w:rPr>
          <w:b/>
          <w:bCs/>
        </w:rPr>
        <w:t>3. Az önkormányzati elismerések különös szabályai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3. §</w:t>
      </w:r>
    </w:p>
    <w:p w:rsidR="00CA25C1" w:rsidRDefault="00CA25C1" w:rsidP="00CA25C1">
      <w:pPr>
        <w:pStyle w:val="Szvegtrzs"/>
        <w:spacing w:after="0"/>
        <w:jc w:val="both"/>
      </w:pPr>
      <w:r>
        <w:t>(1) Díszpolgári cím annak a természetes személynek adományozható, aki a tudomány, a gazdaság vagy a kultúra valamely területén kiemelkedően ténykedve maradandót alkotott, és ezzel hozzájárult a város és polgárai anyagi, szellemi és erkölcsi gyarapodásához, fejlődéséhez. A díszpolgári cím a legmagasabb erkölcsi elismerés, amellyel Hajdúszoboszló városa tiszteletét és háláját fejezi ki a kitüntetett személynek.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 díszpolgár jogosult 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az önkormányzat által rendezett ünnepségeken meghívás útján részt venni,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b)</w:t>
      </w:r>
      <w:r>
        <w:tab/>
        <w:t>a Képviselő-testület ülésein meghívás útján, tanácskozási joggal részt venni,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c)</w:t>
      </w:r>
      <w:r>
        <w:tab/>
        <w:t xml:space="preserve">felkérés alapján </w:t>
      </w:r>
      <w:proofErr w:type="gramStart"/>
      <w:r>
        <w:t>delegáció</w:t>
      </w:r>
      <w:proofErr w:type="gramEnd"/>
      <w:r>
        <w:t xml:space="preserve"> tagjaként képviselni városunkat, </w:t>
      </w:r>
    </w:p>
    <w:p w:rsidR="00CA25C1" w:rsidRDefault="00CA25C1" w:rsidP="00CA25C1">
      <w:pPr>
        <w:pStyle w:val="Szvegtrzs"/>
        <w:spacing w:after="0"/>
        <w:ind w:left="580" w:hanging="560"/>
        <w:jc w:val="both"/>
      </w:pPr>
      <w:r>
        <w:rPr>
          <w:i/>
          <w:iCs/>
        </w:rPr>
        <w:t>d)</w:t>
      </w:r>
      <w:r>
        <w:tab/>
        <w:t>díjtalanul látogatni az önkormányzat művészeti, közművelődési és sportlétesítményeit, rendezvényeit.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(3) A címmel díszpolgári oklevél, igazolvány, plakett, kitűző és pénzjutalom jár. </w:t>
      </w:r>
    </w:p>
    <w:p w:rsidR="00CA25C1" w:rsidRDefault="00CA25C1" w:rsidP="00CA25C1">
      <w:pPr>
        <w:pStyle w:val="Szvegtrzs"/>
        <w:spacing w:before="240" w:after="0"/>
        <w:jc w:val="both"/>
      </w:pPr>
      <w:r>
        <w:t>(4) A díszpolgárt elhalálozásakor – hozzátartozójának kérése alapján – a Hajdúszoboszlói Köztemetőben ingyenes díszsírhely, vagy a hozzátartozója által választott sírhely illeti meg. A díszpolgár temetésével kapcsolatos költségeket a helyben szokásos temetkezési költségek legfeljebb kétszereséig az önkormányzat viseli.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:rsidR="00CA25C1" w:rsidRDefault="00CA25C1" w:rsidP="00CA25C1">
      <w:pPr>
        <w:pStyle w:val="Szvegtrzs"/>
        <w:spacing w:after="0"/>
        <w:jc w:val="both"/>
      </w:pPr>
      <w:r>
        <w:t>(1) Hajdúszoboszló Városért kitüntetés annak a személynek vagy közösségnek adományozható, aki (amely) a helyi társadalmi, gazdasági, vagy kulturális életben, évtizedeken keresztül a város javára eredményes és sikeres tevékenységet folytatott.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 </w:t>
      </w:r>
      <w:proofErr w:type="gramStart"/>
      <w:r>
        <w:t>kitüntetéssel</w:t>
      </w:r>
      <w:proofErr w:type="gramEnd"/>
      <w:r>
        <w:t xml:space="preserve"> plakett tanúsítvánnyal és pénzjutalom jár. A természetes személyt kitűző is megilleti. 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5. §</w:t>
      </w:r>
    </w:p>
    <w:p w:rsidR="00CA25C1" w:rsidRDefault="00CA25C1" w:rsidP="00CA25C1">
      <w:pPr>
        <w:pStyle w:val="Szvegtrzs"/>
        <w:spacing w:after="0"/>
        <w:jc w:val="both"/>
      </w:pPr>
      <w:r>
        <w:t>(1) Kovács Máté-díj Hajdúszoboszló város közszolgálatáért azoknak a személyeknek és közösségeknek adományozható, akik a város közéletében köztisztviselői vagy közalkalmazotti szolgálatban hosszabb időn át kiemelkedő munkát végeztek, vagy valamely jelentős szellemi alkotással járultak hozzá a közszolgálat színvonalának emeléséhez, s ezzel általános elismerést vívtak ki az ügyfelek, a szolgáltatást igénybe vevők körében.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</w:t>
      </w:r>
      <w:proofErr w:type="spellStart"/>
      <w:r>
        <w:t>Gönczy</w:t>
      </w:r>
      <w:proofErr w:type="spellEnd"/>
      <w:r>
        <w:t xml:space="preserve"> Pál-díj Hajdúszoboszló város pedagógiájáért azoknak a személyeknek és közösségeknek adományozható, akik kiemelkedő eredményt értek el a nevelő-oktató munkában, magas fokú szakmai felkészültségük </w:t>
      </w:r>
      <w:proofErr w:type="gramStart"/>
      <w:r>
        <w:t>alapján</w:t>
      </w:r>
      <w:proofErr w:type="gramEnd"/>
      <w:r>
        <w:t xml:space="preserve"> élen járnak a hatékony, korszerű módszerek alkalmazásában.</w:t>
      </w:r>
    </w:p>
    <w:p w:rsidR="00CA25C1" w:rsidRDefault="00CA25C1" w:rsidP="00CA25C1">
      <w:pPr>
        <w:pStyle w:val="Szvegtrzs"/>
        <w:spacing w:before="240" w:after="0"/>
        <w:jc w:val="both"/>
      </w:pPr>
      <w:r>
        <w:t>(3) Szép Ernő-díj Hajdúszoboszló város kultúrájáért azoknak a személyeknek és közösségeknek adományozható, akik a város kulturális életében maradandót alkottak.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(4) </w:t>
      </w:r>
      <w:proofErr w:type="spellStart"/>
      <w:r>
        <w:t>Kenézy</w:t>
      </w:r>
      <w:proofErr w:type="spellEnd"/>
      <w:r>
        <w:t xml:space="preserve"> Gyula-díj Hajdúszoboszló város egészségügyéért azoknak a személyeknek és közösségeknek adományozható, akik az egészségügyi, vagy orvosi alap- és szakellátás területén hosszabb időn át kimagasló munkát végeztek.</w:t>
      </w:r>
    </w:p>
    <w:p w:rsidR="00CA25C1" w:rsidRDefault="00CA25C1" w:rsidP="00CA25C1">
      <w:pPr>
        <w:pStyle w:val="Szvegtrzs"/>
        <w:spacing w:before="240" w:after="0"/>
        <w:jc w:val="both"/>
      </w:pPr>
      <w:r>
        <w:t>(5) Fekete László-díj Hajdúszoboszló város szociális szolgálatáért azoknak a személyeknek és közösségeknek adományozható, akik a szociális szolgáltatások területén hosszabb időn át kimagasló munkát végeztek.</w:t>
      </w:r>
    </w:p>
    <w:p w:rsidR="00CA25C1" w:rsidRDefault="00CA25C1" w:rsidP="00CA25C1">
      <w:pPr>
        <w:pStyle w:val="Szvegtrzs"/>
        <w:spacing w:before="240" w:after="0"/>
        <w:jc w:val="both"/>
      </w:pPr>
      <w:r>
        <w:t>(6) Pávai Vajna Ferenc-díj Hajdúszoboszló város turizmusáért azoknak a személyeknek és közösségeknek adományozható, akik hosszabb idejű tevékenységükkel jelentős mértékben hozzájárultak a városi turizmus fejlődéséhez.</w:t>
      </w:r>
    </w:p>
    <w:p w:rsidR="00CA25C1" w:rsidRDefault="00CA25C1" w:rsidP="00CA25C1">
      <w:pPr>
        <w:pStyle w:val="Szvegtrzs"/>
        <w:spacing w:before="240" w:after="0"/>
        <w:jc w:val="both"/>
      </w:pPr>
      <w:r>
        <w:t>(7) Kovács Gyula-díj Hajdúszoboszló város fejlesztéséért azoknak a személyeknek és közösségeknek adományozható, akik a terület- és településfejlesztésben a tervezés, kivitelezés, vagy a közigazgatás területén dolgozva jelentős eredményt értek el.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(8) Hüse Károly-díj Hajdúszoboszló város sportjáért azoknak a személyeknek és közösségeknek adományozható, akik a testnevelés és sport területén kimagasló versenyeredményt értek el, vagy sikeres </w:t>
      </w:r>
      <w:proofErr w:type="gramStart"/>
      <w:r>
        <w:t>edzői</w:t>
      </w:r>
      <w:proofErr w:type="gramEnd"/>
      <w:r>
        <w:t xml:space="preserve"> avagy sportszervezői tevékenységet folytattak.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(9) </w:t>
      </w:r>
      <w:proofErr w:type="spellStart"/>
      <w:r>
        <w:t>Tessedik</w:t>
      </w:r>
      <w:proofErr w:type="spellEnd"/>
      <w:r>
        <w:t xml:space="preserve"> Sámuel-díj Hajdúszoboszló város mezőgazdaságáért és környezetvédelméért azoknak a személyeknek és közösségeknek adományozható, akik a mezőgazdaság és a ráépülő feldolgozóipar fejlesztésében, valamint a környezetvédelemben kiemelkedő tevékenységet végeztek.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(10) A díjakkal oklevél és pénzjutalom jár. A természetes személyt kitűző is megilleti. 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6. §</w:t>
      </w:r>
    </w:p>
    <w:p w:rsidR="00CA25C1" w:rsidRDefault="00CA25C1" w:rsidP="00CA25C1">
      <w:pPr>
        <w:pStyle w:val="Szvegtrzs"/>
        <w:spacing w:after="0"/>
        <w:jc w:val="both"/>
      </w:pPr>
      <w:r>
        <w:t>(1) Hajdúszoboszló Kiváló Tanulója díj azoknak a diákoknak adományozható, akik példás magatartás valamint szorgalom mellett kimagasló tanulmányi vagy sport eredményeket értek el, vagy példamutató közösségi tevékenységet végeztek.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 díjjal oklevél és pénzjutalom jár. 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7. §</w:t>
      </w:r>
    </w:p>
    <w:p w:rsidR="00CA25C1" w:rsidRDefault="00CA25C1" w:rsidP="00CA25C1">
      <w:pPr>
        <w:pStyle w:val="Szvegtrzs"/>
        <w:spacing w:after="0"/>
        <w:jc w:val="both"/>
      </w:pPr>
      <w:r>
        <w:t>(1) A Hajdúszoboszló 1606 emlékérem adományozható a város számára fontos szakmai tevékenység elismeréseként, vagy olyan kiemelkedő események, évfordulók alkalmából, melyek az adományozott személy vagy közösség szempontjából meghatározó jelentőséggel bírnak. Az emlékérem annak a személynek vagy közösségnek is adományozható, aki (amely) hozzájárult a város politikai, gazdasági, turisztikai, kulturális vagy sport kapcsolatainak erősítéséhez.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Az éremhez tanúsítvány jár. </w:t>
      </w:r>
    </w:p>
    <w:p w:rsidR="00CA25C1" w:rsidRDefault="00CA25C1" w:rsidP="00CA25C1">
      <w:pPr>
        <w:pStyle w:val="Szvegtrzs"/>
        <w:spacing w:before="280" w:after="0"/>
        <w:jc w:val="center"/>
        <w:rPr>
          <w:b/>
          <w:bCs/>
        </w:rPr>
      </w:pPr>
      <w:r>
        <w:rPr>
          <w:b/>
          <w:bCs/>
        </w:rPr>
        <w:t>4. Az adományozás rendje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8. §</w:t>
      </w:r>
    </w:p>
    <w:p w:rsidR="00CA25C1" w:rsidRDefault="00CA25C1" w:rsidP="00CA25C1">
      <w:pPr>
        <w:pStyle w:val="Szvegtrzs"/>
        <w:spacing w:after="0"/>
        <w:jc w:val="both"/>
      </w:pPr>
      <w:r>
        <w:t xml:space="preserve">(1) A 2. § (1) bekezdés a)–k) pontjaiban meghatározott elismerések adományozására javaslatot a polgármesternek címezve bárki tehet az önjelölés kivételével. 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 Hajdúszoboszló Kiváló Tanulója díjra saját </w:t>
      </w:r>
      <w:proofErr w:type="spellStart"/>
      <w:r>
        <w:t>tanulóikból</w:t>
      </w:r>
      <w:proofErr w:type="spellEnd"/>
      <w:r>
        <w:t xml:space="preserve"> a hajdúszoboszlói általános és középfokú iskolák tantestületei javasolhatnak legfeljebb két diákot iskolánként. 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(3) A Hajdúszoboszló 1606 emlékérem adományozásáról a polgármester saját hatáskörében dönt. </w:t>
      </w:r>
    </w:p>
    <w:p w:rsidR="00CA25C1" w:rsidRDefault="00CA25C1" w:rsidP="00CA25C1">
      <w:pPr>
        <w:pStyle w:val="Szvegtrzs"/>
        <w:spacing w:before="240" w:after="0"/>
        <w:jc w:val="both"/>
      </w:pPr>
      <w:r>
        <w:t>(4) A javaslattétel benyújtására a jegyző legkésőbb a tárgyév április 15. napjáig felhívást tesz közzé a helyben szokásos módon. A diákok kitüntetésére vonatkozó felhívást a jegyző megküldi a helyi általános és középfokú oktatási intézmények vezetőinek.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(5) A javaslat az erre a célra rendszeresített 2. melléklet alkalmazásával nyújtható be. A javaslat részét képezi a „Hozzájáruló és adatvédelmi nyilatkozat személyre/közösségre vonatkozó javaslattételhez”. 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(6) A hozzájáruló és adatvédelmi nyilatkozat hiányában a javaslat nem fogadható be. </w:t>
      </w:r>
    </w:p>
    <w:p w:rsidR="00CA25C1" w:rsidRDefault="00CA25C1" w:rsidP="00CA25C1">
      <w:pPr>
        <w:pStyle w:val="Szvegtrzs"/>
        <w:spacing w:before="240" w:after="0"/>
        <w:jc w:val="both"/>
      </w:pPr>
      <w:r>
        <w:t>(7) A benyújtás határideje tárgyév június 10-e.</w:t>
      </w:r>
    </w:p>
    <w:p w:rsidR="00CA25C1" w:rsidRDefault="00CA25C1" w:rsidP="00CA25C1">
      <w:pPr>
        <w:pStyle w:val="Szvegtrzs"/>
        <w:spacing w:before="240" w:after="0"/>
        <w:jc w:val="both"/>
      </w:pPr>
      <w:r>
        <w:t>(8) A jegyző a jelen rendeletben foglalt célok érdekében kezelheti a javasolt személy szükséges adatait (neve, születési helye, ideje, lakcíme, valamint foglalkozására, munkahelyére, szakmai tevékenységére, teljesítményére, elismeréseire, elérhetőségére vonatkozó adatok), továbbá a javaslattevő adatait (név, lakcím).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(9) A cím, a kitüntetés és a díjak átadására a Város Napján, szeptember 2-án ünnepélyes keretek között kerül sor. Kivételes esetben, az érintett személy indokolt kérésére az adott területhez kapcsolódó országos szakmai nap vagy más ünnepnap alkalmából is átadható az elismerés. </w:t>
      </w:r>
    </w:p>
    <w:p w:rsidR="00CA25C1" w:rsidRDefault="00CA25C1" w:rsidP="00CA25C1">
      <w:pPr>
        <w:pStyle w:val="Szvegtrzs"/>
        <w:spacing w:before="240" w:after="0"/>
        <w:jc w:val="both"/>
      </w:pPr>
      <w:r>
        <w:t>(10) A polgármester – a Képviselő-testületet tájékoztatva – adományozza a Hajdúszoboszló 1606 emlékérmet.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9. §</w:t>
      </w:r>
    </w:p>
    <w:p w:rsidR="00CA25C1" w:rsidRDefault="00CA25C1" w:rsidP="00CA25C1">
      <w:pPr>
        <w:pStyle w:val="Szvegtrzs"/>
        <w:spacing w:after="0"/>
        <w:jc w:val="both"/>
      </w:pPr>
      <w:r>
        <w:t>(1) Valamennyi önkormányzati elismerés visszavonható, ha arra az elismerésben részesített bizonyíthatóan méltatlanná vagy érdemtelenné vált. Az önkormányzati elismerés visszavonható attól a természetes személytől, akit szándékos bűncselekmény elkövetése miatt jogerősen szabadságvesztére ítéltek, vagy aki a közügyektől eltiltó jogerős ítélet hatálya alatt áll, vagy aki kirívóan közösségellenes vagy olyan magatartást tanúsított, amely érdemtelenné teszi őt az elismerésre.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(2) Az önkormányzati elismerés visszavonását bárki kezdeményezheti. Az </w:t>
      </w:r>
      <w:proofErr w:type="spellStart"/>
      <w:r>
        <w:t>érdemtelenséget</w:t>
      </w:r>
      <w:proofErr w:type="spellEnd"/>
      <w:r>
        <w:t>, a méltatlanná válást az elismerés visszavonását indítványozó köteles bizonyítani.</w:t>
      </w:r>
    </w:p>
    <w:p w:rsidR="00CA25C1" w:rsidRDefault="00CA25C1" w:rsidP="00CA25C1">
      <w:pPr>
        <w:pStyle w:val="Szvegtrzs"/>
        <w:spacing w:before="240" w:after="0"/>
        <w:jc w:val="both"/>
      </w:pPr>
      <w:r>
        <w:t xml:space="preserve">(3) Az önkormányzati elismerés visszavonására a 2. § (2) bekezdésében meghatározott döntéshozók jogosultak. A visszavonásról szóló döntést az </w:t>
      </w:r>
      <w:proofErr w:type="spellStart"/>
      <w:r>
        <w:t>érintettel</w:t>
      </w:r>
      <w:proofErr w:type="spellEnd"/>
      <w:r>
        <w:t xml:space="preserve"> a döntést követő 8 napon belül közölni kell.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10. §</w:t>
      </w:r>
    </w:p>
    <w:p w:rsidR="00CA25C1" w:rsidRDefault="00CA25C1" w:rsidP="00CA25C1">
      <w:pPr>
        <w:pStyle w:val="Szvegtrzs"/>
        <w:spacing w:after="0"/>
        <w:jc w:val="both"/>
      </w:pPr>
      <w:r>
        <w:t>Hatályát veszti a városi önkormányzati elismerő címről, kitüntetésekről és díjakról szóló 10/1996. (V. 30.) önkormányzati rendelet.</w:t>
      </w:r>
    </w:p>
    <w:p w:rsidR="00CA25C1" w:rsidRDefault="00CA25C1" w:rsidP="00CA25C1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11. §</w:t>
      </w:r>
    </w:p>
    <w:p w:rsidR="00CA25C1" w:rsidRDefault="00CA25C1" w:rsidP="00CA25C1">
      <w:pPr>
        <w:pStyle w:val="Szvegtrzs"/>
        <w:spacing w:after="0"/>
        <w:jc w:val="both"/>
      </w:pPr>
      <w:r>
        <w:t>Ez a rendelet 2025. december 13-án lép hatályba.</w:t>
      </w:r>
      <w:r>
        <w:br w:type="page"/>
      </w:r>
    </w:p>
    <w:p w:rsidR="00CA25C1" w:rsidRDefault="00CA25C1" w:rsidP="00CA25C1">
      <w:pPr>
        <w:pStyle w:val="Szvegtrzs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 .</w:t>
      </w:r>
      <w:proofErr w:type="gramEnd"/>
      <w:r>
        <w:rPr>
          <w:i/>
          <w:iCs/>
          <w:u w:val="single"/>
        </w:rPr>
        <w:t>../2025. (XII. 12.) önkormányzati rendelethez</w:t>
      </w:r>
    </w:p>
    <w:p w:rsidR="00CA25C1" w:rsidRDefault="00CA25C1" w:rsidP="00CA25C1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 xml:space="preserve">Az elismerésekkel járó tárgyak (oklevél, igazolvány, plakett, kitűző, érem) leírása és a pénzjutalom összege </w:t>
      </w:r>
    </w:p>
    <w:p w:rsidR="00CA25C1" w:rsidRDefault="00CA25C1" w:rsidP="00CA25C1">
      <w:pPr>
        <w:pStyle w:val="Szvegtrzs"/>
        <w:spacing w:before="220" w:after="0"/>
        <w:jc w:val="both"/>
      </w:pPr>
      <w:r>
        <w:t xml:space="preserve">1. A díszpolgári oklevél tokban elhelyezett viaszpecséttel ellátott oklevél, amely a következőket tartalmazza: felül középen Hajdúszoboszló város címere dombornyomással, alatta díszes betűvel (iniciálé) kezdve az alábbi szöveg: „Mi, Hajdúszoboszló Város Önkormányzatának Képviselő-testülete, Hajdúszoboszló város közönsége nevében az alantírott hónapnak napján és esztendejében testületi ülésre összegyűltünk </w:t>
      </w:r>
      <w:proofErr w:type="gramStart"/>
      <w:r>
        <w:t>és …</w:t>
      </w:r>
      <w:proofErr w:type="gramEnd"/>
      <w:r>
        <w:t xml:space="preserve">…………………… határozatunkat adjuk emlékezetül mindenkinek, akiket illet, avagy a jövőben illetni fog. Azon nemes lovas hajdú elődeink </w:t>
      </w:r>
      <w:proofErr w:type="spellStart"/>
      <w:r>
        <w:t>dícséretes</w:t>
      </w:r>
      <w:proofErr w:type="spellEnd"/>
      <w:r>
        <w:t xml:space="preserve"> meghagyását, hogy mindazok, akik városunk fejlődését minden tekintetben előmozdították, kapjanak a későbbi nemzedék számára is maradandó, írásba foglalt elismerést. Városunk lakosságától elnyert jogunknál és tisztünknél fogva, egyhangú lelkesedéssel úgy határoztunk, </w:t>
      </w:r>
      <w:proofErr w:type="gramStart"/>
      <w:r>
        <w:t>hogy …</w:t>
      </w:r>
      <w:proofErr w:type="gramEnd"/>
      <w:r>
        <w:t xml:space="preserve">… (név) Úrnak/Úrhölgynek hervadhatatlan érdemeiért a Hajdúszoboszló Város Díszpolgára címet adományozzuk. Ennek hiteléül ezt az oklevelet részére kiszolgáltattuk és Hajdúszoboszló városának címeres pecsétjével </w:t>
      </w:r>
      <w:proofErr w:type="spellStart"/>
      <w:r>
        <w:t>elláttuk</w:t>
      </w:r>
      <w:proofErr w:type="spellEnd"/>
      <w:r>
        <w:t xml:space="preserve">, fentieket polgármesterünk és jegyzőnk hiteles aláírásukkal megerősítik. Kelt Hajdúszoboszló városunkban szeptember 2-án, az </w:t>
      </w:r>
      <w:proofErr w:type="gramStart"/>
      <w:r>
        <w:t>Úrnak ….</w:t>
      </w:r>
      <w:proofErr w:type="gramEnd"/>
      <w:r>
        <w:t>.. esztendejében.” A díszpolgári oklevélnek tartalmaznia kell az adományozó határozat számát, a díszpolgár nevét, az adományozás évét, valamint a polgármester (</w:t>
      </w:r>
      <w:proofErr w:type="gramStart"/>
      <w:r>
        <w:t>bal oldalon</w:t>
      </w:r>
      <w:proofErr w:type="gramEnd"/>
      <w:r>
        <w:t xml:space="preserve">) és a jegyző aláírását (jobb oldalon). A sorszámozott fényképes díszpolgári igazolvány tartalmazza a kitüntetési rendeletnek azt a szakaszát, mely felhatalmazza a díszpolgárt az önkormányzat művészeti, közművelődési és sportlétesítményeinek, rendezvényeinek díjtalan látogatására. Az igazolványon elhelyezésre kerül a város címere, az igazolványt a polgármester aláírása, bélyegzője hitelesíti. A díszpolgári kitűző kör alakú, 18 mm átmérőjű, előlapján a város 8 mm átmérőjű címere, szegélyén körbefutó felirattal „Hajdúszoboszló Város Díszpolgára”, a hátoldalán a díszpolgár neve és a díjazás éve. A kitűző anyaga 14 karátos </w:t>
      </w:r>
      <w:proofErr w:type="spellStart"/>
      <w:r>
        <w:t>arany.A</w:t>
      </w:r>
      <w:proofErr w:type="spellEnd"/>
      <w:r>
        <w:t xml:space="preserve"> díszpolgári plakett 101 mm átmérőjű, 4 mm vastagságú, kétoldalt megmunkált, </w:t>
      </w:r>
      <w:proofErr w:type="spellStart"/>
      <w:r>
        <w:t>savmarásos</w:t>
      </w:r>
      <w:proofErr w:type="spellEnd"/>
      <w:r>
        <w:t xml:space="preserve"> eljárással készült (fényes, </w:t>
      </w:r>
      <w:proofErr w:type="gramStart"/>
      <w:r>
        <w:t>arany színű</w:t>
      </w:r>
      <w:proofErr w:type="gramEnd"/>
      <w:r>
        <w:t xml:space="preserve">). Az előlapján a címer, körbefutó felirattal „Hajdúszoboszló Város </w:t>
      </w:r>
      <w:proofErr w:type="gramStart"/>
      <w:r>
        <w:t>Díszpolgára …</w:t>
      </w:r>
      <w:proofErr w:type="gramEnd"/>
      <w:r>
        <w:t xml:space="preserve">….. (adományozás éve)”. Hátoldalán a díszpolgár neve. Az oklevél, a kitűző és a plakett bordó színű tokban </w:t>
      </w:r>
      <w:proofErr w:type="spellStart"/>
      <w:r>
        <w:t>elhelyezve.</w:t>
      </w:r>
      <w:proofErr w:type="gramStart"/>
      <w:r>
        <w:t>A</w:t>
      </w:r>
      <w:proofErr w:type="spellEnd"/>
      <w:proofErr w:type="gramEnd"/>
      <w:r>
        <w:t xml:space="preserve"> díszpolgári címmel bruttó 500 000 Ft pénzjutalom jár. </w:t>
      </w:r>
    </w:p>
    <w:p w:rsidR="00CA25C1" w:rsidRDefault="00CA25C1" w:rsidP="00CA25C1">
      <w:pPr>
        <w:pStyle w:val="Szvegtrzs"/>
        <w:spacing w:before="220" w:after="0"/>
        <w:jc w:val="both"/>
      </w:pPr>
      <w:r>
        <w:t xml:space="preserve">2. A Hajdúszoboszló Városért kitüntetéssel járó plakett 101 mm átmérőjű, 4 mm vastagságú, kétoldalt megmunkált, </w:t>
      </w:r>
      <w:proofErr w:type="spellStart"/>
      <w:r>
        <w:t>savmarásos</w:t>
      </w:r>
      <w:proofErr w:type="spellEnd"/>
      <w:r>
        <w:t xml:space="preserve"> eljárással készült (</w:t>
      </w:r>
      <w:proofErr w:type="gramStart"/>
      <w:r>
        <w:t>ezüst színű</w:t>
      </w:r>
      <w:proofErr w:type="gramEnd"/>
      <w:r>
        <w:t xml:space="preserve">). Az előlapján a címer, körbefutó felirattal „Hajdúszoboszló </w:t>
      </w:r>
      <w:proofErr w:type="gramStart"/>
      <w:r>
        <w:t>Városért …</w:t>
      </w:r>
      <w:proofErr w:type="gramEnd"/>
      <w:r>
        <w:t>….. (adományozás éve)”. Hátoldalán a kitüntetett személy neve. A plaketthez tanúsítvány jár. A Hajdúszoboszló Városért kitüntetéssel járó kitűző kör alakú, 20 mm átmérőjű, előlapján a város 8 mm átmérőjű címere található, szegélyén körbefutó felirattal „Hajdúszoboszló Városért”, hátoldalán a kitüntetett neve és a díjazás éve. Az aranyozott jelvény anyaga ezüst. A plakett és a kitűző kék színű tokban elhelyezve.</w:t>
      </w:r>
    </w:p>
    <w:p w:rsidR="00CA25C1" w:rsidRDefault="00CA25C1" w:rsidP="00CA25C1">
      <w:pPr>
        <w:pStyle w:val="Szvegtrzs"/>
        <w:spacing w:before="220" w:after="0"/>
        <w:jc w:val="both"/>
      </w:pPr>
      <w:r>
        <w:t>3. A Hajdúszoboszló Városért kitüntetéssel járó pénzjutalom bruttó 300 000 Ft. A 2. § (1) bekezdés c)–k) pontjai szerinti díjakkal járó kitűző kör alakú, 20 mm átmérőjű, előlapján a város 8 mm átmérőjű címere található, szegélyén körbefutó felirat: a felső ívben a díj rövid neve, az alsó ívben Hajdúszoboszló neve. Hátoldalán a díjazott neve és a díjazás éve. Az aranyozott jelvény anyaga ezüst. Az önkormányzati díjakkal „Hajdúszoboszló Város Önkormányzata</w:t>
      </w:r>
      <w:proofErr w:type="gramStart"/>
      <w:r>
        <w:t>, …</w:t>
      </w:r>
      <w:proofErr w:type="gramEnd"/>
      <w:r>
        <w:t xml:space="preserve">-díj, díjazott neve, keltezés” szöveget tartalmazó, a város címerével, pecsétjével ellátott, a polgármester és a jegyző által aláírt oklevél jár. A </w:t>
      </w:r>
      <w:proofErr w:type="spellStart"/>
      <w:r>
        <w:t>díjazottakat</w:t>
      </w:r>
      <w:proofErr w:type="spellEnd"/>
      <w:r>
        <w:t xml:space="preserve"> bruttó 150 000 Ft illeti meg. </w:t>
      </w:r>
    </w:p>
    <w:p w:rsidR="00CA25C1" w:rsidRDefault="00CA25C1" w:rsidP="00CA25C1">
      <w:pPr>
        <w:pStyle w:val="Szvegtrzs"/>
        <w:spacing w:before="220" w:after="0"/>
        <w:jc w:val="both"/>
      </w:pPr>
      <w:r>
        <w:t xml:space="preserve">4. A Hajdúszoboszló Kiváló Tanulója díjjal a 2. § (1) bekezdés c)–k) pontjai szerinti </w:t>
      </w:r>
      <w:proofErr w:type="spellStart"/>
      <w:r>
        <w:t>díjazottak</w:t>
      </w:r>
      <w:proofErr w:type="spellEnd"/>
      <w:r>
        <w:t xml:space="preserve"> oklevelével azonos oklevél jár. A diákokat 30 000 Ft pénzjutalom illeti meg. </w:t>
      </w:r>
    </w:p>
    <w:p w:rsidR="00CA25C1" w:rsidRDefault="00CA25C1" w:rsidP="00CA25C1">
      <w:pPr>
        <w:pStyle w:val="Szvegtrzs"/>
        <w:spacing w:before="220" w:after="0"/>
        <w:jc w:val="both"/>
      </w:pPr>
      <w:r>
        <w:t xml:space="preserve">5. A Hajdúszoboszló 1606 emlékérem 60 mm átmérőjű kör alakú ezüstözött </w:t>
      </w:r>
      <w:proofErr w:type="gramStart"/>
      <w:r>
        <w:t>bronz érem</w:t>
      </w:r>
      <w:proofErr w:type="gramEnd"/>
      <w:r>
        <w:t xml:space="preserve"> patinázott kivitelben, műanyag kapszulába zárva. Az előlap szegélyén körbefutó felirattal „Hajdúszoboszló 1606”. A hátoldalán figurális kép a szegélyén körbefutó felirattal „</w:t>
      </w:r>
      <w:proofErr w:type="gramStart"/>
      <w:r>
        <w:t>A</w:t>
      </w:r>
      <w:proofErr w:type="gramEnd"/>
      <w:r>
        <w:t xml:space="preserve"> </w:t>
      </w:r>
      <w:proofErr w:type="spellStart"/>
      <w:r>
        <w:t>szoboszlói</w:t>
      </w:r>
      <w:proofErr w:type="spellEnd"/>
      <w:r>
        <w:t xml:space="preserve"> lovas hajdúk letelepítése”. Az adományozó tanúsítvány a város címerével ellátott, az adományozott anyanyelvén írott, a polgármester által aláírt igazoló irat. A díszpolgári oklevél kivételével az oklevelek és a tanúsítványok egyedi, a város címerével emblémázott </w:t>
      </w:r>
      <w:proofErr w:type="gramStart"/>
      <w:r>
        <w:t>A</w:t>
      </w:r>
      <w:proofErr w:type="gramEnd"/>
      <w:r>
        <w:t xml:space="preserve">/4 méretű, kék színű </w:t>
      </w:r>
      <w:proofErr w:type="spellStart"/>
      <w:r>
        <w:t>oklevéltartóben</w:t>
      </w:r>
      <w:proofErr w:type="spellEnd"/>
      <w:r>
        <w:t xml:space="preserve"> kerülnek átadásra. </w:t>
      </w:r>
      <w:r>
        <w:br w:type="page"/>
      </w:r>
    </w:p>
    <w:p w:rsidR="00CA25C1" w:rsidRDefault="00CA25C1" w:rsidP="00CA25C1">
      <w:pPr>
        <w:pStyle w:val="Szvegtrzs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2.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./2025. (XII. 12.) önkormányzati rendelethez</w:t>
      </w:r>
    </w:p>
    <w:p w:rsidR="003F60ED" w:rsidRPr="00782026" w:rsidRDefault="003F60ED" w:rsidP="003F60ED">
      <w:pPr>
        <w:jc w:val="right"/>
        <w:rPr>
          <w:iCs/>
          <w:sz w:val="24"/>
          <w:szCs w:val="24"/>
          <w:lang w:eastAsia="en-GB"/>
        </w:rPr>
      </w:pPr>
      <w:r w:rsidRPr="00782026">
        <w:rPr>
          <w:iCs/>
          <w:sz w:val="24"/>
          <w:szCs w:val="24"/>
          <w:lang w:eastAsia="en-GB"/>
        </w:rPr>
        <w:t>2. melléklet</w:t>
      </w:r>
    </w:p>
    <w:p w:rsidR="003F60ED" w:rsidRPr="00782026" w:rsidRDefault="003F60ED" w:rsidP="003F60ED">
      <w:pPr>
        <w:shd w:val="clear" w:color="auto" w:fill="FFFFFF" w:themeFill="background1"/>
        <w:jc w:val="center"/>
        <w:rPr>
          <w:b/>
          <w:sz w:val="24"/>
          <w:szCs w:val="24"/>
        </w:rPr>
      </w:pPr>
      <w:r w:rsidRPr="00782026">
        <w:rPr>
          <w:b/>
          <w:sz w:val="24"/>
          <w:szCs w:val="24"/>
        </w:rPr>
        <w:t>JAVASLAT városi önkormányzati kitüntetések adományozására</w:t>
      </w:r>
    </w:p>
    <w:p w:rsidR="003F60ED" w:rsidRPr="00782026" w:rsidRDefault="003F60ED" w:rsidP="003F60ED">
      <w:pPr>
        <w:shd w:val="clear" w:color="auto" w:fill="FFFFFF" w:themeFill="background1"/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Elismerésre javasolt személy/közösség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269"/>
      </w:tblGrid>
      <w:tr w:rsidR="003F60ED" w:rsidRPr="00782026" w:rsidTr="00A44CF2">
        <w:trPr>
          <w:cantSplit/>
          <w:trHeight w:hRule="exact" w:val="284"/>
        </w:trPr>
        <w:tc>
          <w:tcPr>
            <w:tcW w:w="2943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neve:</w:t>
            </w:r>
          </w:p>
        </w:tc>
        <w:tc>
          <w:tcPr>
            <w:tcW w:w="6269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</w:tr>
      <w:tr w:rsidR="003F60ED" w:rsidRPr="00782026" w:rsidTr="00A44CF2">
        <w:trPr>
          <w:cantSplit/>
          <w:trHeight w:hRule="exact" w:val="284"/>
        </w:trPr>
        <w:tc>
          <w:tcPr>
            <w:tcW w:w="2943" w:type="dxa"/>
            <w:shd w:val="clear" w:color="auto" w:fill="auto"/>
            <w:vAlign w:val="center"/>
          </w:tcPr>
          <w:p w:rsidR="003F60ED" w:rsidRPr="00782026" w:rsidRDefault="009B7730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lak</w:t>
            </w:r>
            <w:r w:rsidR="003F60ED" w:rsidRPr="00782026">
              <w:rPr>
                <w:sz w:val="24"/>
                <w:szCs w:val="24"/>
              </w:rPr>
              <w:t>címe:</w:t>
            </w:r>
          </w:p>
        </w:tc>
        <w:tc>
          <w:tcPr>
            <w:tcW w:w="6269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</w:tr>
    </w:tbl>
    <w:p w:rsidR="003F60ED" w:rsidRPr="00782026" w:rsidRDefault="003F60ED" w:rsidP="003F60ED">
      <w:pPr>
        <w:shd w:val="clear" w:color="auto" w:fill="FFFFFF" w:themeFill="background1"/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Személy esetén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5"/>
        <w:gridCol w:w="6294"/>
      </w:tblGrid>
      <w:tr w:rsidR="00122127" w:rsidRPr="00782026" w:rsidTr="00377150">
        <w:trPr>
          <w:cantSplit/>
          <w:trHeight w:hRule="exact" w:val="284"/>
        </w:trPr>
        <w:tc>
          <w:tcPr>
            <w:tcW w:w="2915" w:type="dxa"/>
            <w:shd w:val="clear" w:color="auto" w:fill="auto"/>
            <w:vAlign w:val="center"/>
          </w:tcPr>
          <w:p w:rsidR="00122127" w:rsidRPr="00782026" w:rsidRDefault="00122127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születési helye:</w:t>
            </w:r>
          </w:p>
        </w:tc>
        <w:tc>
          <w:tcPr>
            <w:tcW w:w="6294" w:type="dxa"/>
            <w:shd w:val="clear" w:color="auto" w:fill="auto"/>
            <w:vAlign w:val="center"/>
          </w:tcPr>
          <w:p w:rsidR="00122127" w:rsidRPr="00782026" w:rsidRDefault="00122127" w:rsidP="00A44CF2">
            <w:pPr>
              <w:rPr>
                <w:sz w:val="24"/>
                <w:szCs w:val="24"/>
              </w:rPr>
            </w:pPr>
          </w:p>
        </w:tc>
      </w:tr>
      <w:tr w:rsidR="00122127" w:rsidRPr="00782026" w:rsidTr="00377150">
        <w:trPr>
          <w:cantSplit/>
          <w:trHeight w:hRule="exact" w:val="284"/>
        </w:trPr>
        <w:tc>
          <w:tcPr>
            <w:tcW w:w="2915" w:type="dxa"/>
            <w:shd w:val="clear" w:color="auto" w:fill="auto"/>
            <w:vAlign w:val="center"/>
          </w:tcPr>
          <w:p w:rsidR="00122127" w:rsidRPr="00782026" w:rsidRDefault="00122127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születési ideje:</w:t>
            </w:r>
          </w:p>
        </w:tc>
        <w:tc>
          <w:tcPr>
            <w:tcW w:w="6294" w:type="dxa"/>
            <w:shd w:val="clear" w:color="auto" w:fill="auto"/>
            <w:vAlign w:val="center"/>
          </w:tcPr>
          <w:p w:rsidR="00122127" w:rsidRPr="00782026" w:rsidRDefault="00122127" w:rsidP="00A44CF2">
            <w:pPr>
              <w:rPr>
                <w:sz w:val="24"/>
                <w:szCs w:val="24"/>
              </w:rPr>
            </w:pPr>
          </w:p>
        </w:tc>
      </w:tr>
      <w:tr w:rsidR="003F60ED" w:rsidRPr="00782026" w:rsidTr="00377150">
        <w:trPr>
          <w:cantSplit/>
          <w:trHeight w:hRule="exact" w:val="284"/>
        </w:trPr>
        <w:tc>
          <w:tcPr>
            <w:tcW w:w="2915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foglalkozása:</w:t>
            </w:r>
          </w:p>
        </w:tc>
        <w:tc>
          <w:tcPr>
            <w:tcW w:w="6294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</w:p>
        </w:tc>
      </w:tr>
      <w:tr w:rsidR="003F60ED" w:rsidRPr="00782026" w:rsidTr="00377150">
        <w:trPr>
          <w:cantSplit/>
          <w:trHeight w:hRule="exact" w:val="284"/>
        </w:trPr>
        <w:tc>
          <w:tcPr>
            <w:tcW w:w="2915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munkahelye:</w:t>
            </w:r>
          </w:p>
        </w:tc>
        <w:tc>
          <w:tcPr>
            <w:tcW w:w="6294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</w:p>
        </w:tc>
      </w:tr>
      <w:tr w:rsidR="003F60ED" w:rsidRPr="00782026" w:rsidTr="00377150">
        <w:trPr>
          <w:cantSplit/>
          <w:trHeight w:hRule="exact" w:val="284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telefonszáma: 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</w:p>
        </w:tc>
      </w:tr>
      <w:tr w:rsidR="003F60ED" w:rsidRPr="00782026" w:rsidTr="00377150">
        <w:trPr>
          <w:cantSplit/>
          <w:trHeight w:hRule="exact" w:val="284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e-mail címe: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</w:p>
        </w:tc>
      </w:tr>
    </w:tbl>
    <w:p w:rsidR="003F60ED" w:rsidRPr="00782026" w:rsidRDefault="003F60ED" w:rsidP="003F60ED">
      <w:pPr>
        <w:shd w:val="clear" w:color="auto" w:fill="FFFFFF" w:themeFill="background1"/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 Közösség esetén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269"/>
      </w:tblGrid>
      <w:tr w:rsidR="003F60ED" w:rsidRPr="00782026" w:rsidTr="00A44CF2">
        <w:trPr>
          <w:cantSplit/>
          <w:trHeight w:hRule="exact" w:val="284"/>
        </w:trPr>
        <w:tc>
          <w:tcPr>
            <w:tcW w:w="2943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képviselőjének neve:</w:t>
            </w:r>
          </w:p>
        </w:tc>
        <w:tc>
          <w:tcPr>
            <w:tcW w:w="6269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</w:tr>
      <w:tr w:rsidR="003F60ED" w:rsidRPr="00782026" w:rsidTr="00A44CF2">
        <w:trPr>
          <w:cantSplit/>
          <w:trHeight w:hRule="exact" w:val="284"/>
        </w:trPr>
        <w:tc>
          <w:tcPr>
            <w:tcW w:w="2943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képviselőjének beosztása:</w:t>
            </w:r>
          </w:p>
        </w:tc>
        <w:tc>
          <w:tcPr>
            <w:tcW w:w="6269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</w:tr>
      <w:tr w:rsidR="003F60ED" w:rsidRPr="00782026" w:rsidTr="00A44CF2">
        <w:trPr>
          <w:cantSplit/>
          <w:trHeight w:hRule="exact"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 xml:space="preserve">telefonszáma: 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</w:tr>
      <w:tr w:rsidR="003F60ED" w:rsidRPr="00782026" w:rsidTr="00A44CF2">
        <w:trPr>
          <w:cantSplit/>
          <w:trHeight w:hRule="exact"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e-mail címe: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</w:tr>
      <w:tr w:rsidR="003F60ED" w:rsidRPr="00782026" w:rsidTr="00A44CF2">
        <w:trPr>
          <w:cantSplit/>
          <w:trHeight w:val="397"/>
        </w:trPr>
        <w:tc>
          <w:tcPr>
            <w:tcW w:w="2943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Javasolt elismerés:</w:t>
            </w:r>
          </w:p>
        </w:tc>
        <w:tc>
          <w:tcPr>
            <w:tcW w:w="6269" w:type="dxa"/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</w:p>
          <w:p w:rsidR="003F60ED" w:rsidRPr="00782026" w:rsidRDefault="003F60ED" w:rsidP="00A44CF2">
            <w:pPr>
              <w:rPr>
                <w:sz w:val="24"/>
                <w:szCs w:val="24"/>
              </w:rPr>
            </w:pPr>
          </w:p>
        </w:tc>
      </w:tr>
      <w:tr w:rsidR="003F60ED" w:rsidRPr="00782026" w:rsidTr="00A44CF2">
        <w:tc>
          <w:tcPr>
            <w:tcW w:w="2943" w:type="dxa"/>
            <w:shd w:val="clear" w:color="auto" w:fill="auto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Részletes indoklás, szakmai tevékenység, életút ismertetése:</w:t>
            </w:r>
          </w:p>
        </w:tc>
        <w:tc>
          <w:tcPr>
            <w:tcW w:w="6269" w:type="dxa"/>
            <w:shd w:val="clear" w:color="auto" w:fill="auto"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</w:p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</w:p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</w:p>
        </w:tc>
      </w:tr>
    </w:tbl>
    <w:p w:rsidR="003F60ED" w:rsidRPr="00782026" w:rsidRDefault="003F60ED" w:rsidP="003F60ED">
      <w:pPr>
        <w:shd w:val="clear" w:color="auto" w:fill="FFFFFF" w:themeFill="background1"/>
        <w:jc w:val="both"/>
        <w:rPr>
          <w:sz w:val="24"/>
          <w:szCs w:val="24"/>
        </w:rPr>
      </w:pPr>
      <w:r w:rsidRPr="00782026">
        <w:rPr>
          <w:sz w:val="24"/>
          <w:szCs w:val="24"/>
        </w:rPr>
        <w:t>A javaslattevő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7"/>
        <w:gridCol w:w="6292"/>
      </w:tblGrid>
      <w:tr w:rsidR="003F60ED" w:rsidRPr="00782026" w:rsidTr="00377150">
        <w:trPr>
          <w:cantSplit/>
          <w:trHeight w:val="284"/>
        </w:trPr>
        <w:tc>
          <w:tcPr>
            <w:tcW w:w="2917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neve:</w:t>
            </w:r>
          </w:p>
        </w:tc>
        <w:tc>
          <w:tcPr>
            <w:tcW w:w="6292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</w:p>
        </w:tc>
      </w:tr>
      <w:tr w:rsidR="003F60ED" w:rsidRPr="00782026" w:rsidTr="00377150">
        <w:trPr>
          <w:cantSplit/>
          <w:trHeight w:val="284"/>
        </w:trPr>
        <w:tc>
          <w:tcPr>
            <w:tcW w:w="2917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címe:</w:t>
            </w:r>
          </w:p>
        </w:tc>
        <w:tc>
          <w:tcPr>
            <w:tcW w:w="6292" w:type="dxa"/>
            <w:shd w:val="clear" w:color="auto" w:fill="auto"/>
            <w:vAlign w:val="center"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</w:p>
        </w:tc>
      </w:tr>
      <w:tr w:rsidR="00055B9E" w:rsidRPr="00782026" w:rsidTr="00377150">
        <w:trPr>
          <w:cantSplit/>
          <w:trHeight w:val="397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i/>
                <w:sz w:val="24"/>
                <w:szCs w:val="24"/>
              </w:rPr>
              <w:t>Közösség esetén</w:t>
            </w:r>
          </w:p>
          <w:p w:rsidR="003F60ED" w:rsidRPr="00782026" w:rsidRDefault="003F60ED" w:rsidP="00A44CF2">
            <w:pPr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a közösség képviselőjének neve, beosztása: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0ED" w:rsidRPr="00782026" w:rsidRDefault="003F60ED" w:rsidP="00A44CF2">
            <w:pPr>
              <w:jc w:val="both"/>
              <w:rPr>
                <w:sz w:val="24"/>
                <w:szCs w:val="24"/>
              </w:rPr>
            </w:pPr>
          </w:p>
        </w:tc>
      </w:tr>
    </w:tbl>
    <w:p w:rsidR="00055B9E" w:rsidRPr="00782026" w:rsidRDefault="00055B9E" w:rsidP="00055B9E">
      <w:pPr>
        <w:shd w:val="clear" w:color="auto" w:fill="FFFFFF" w:themeFill="background1"/>
        <w:jc w:val="both"/>
        <w:rPr>
          <w:sz w:val="24"/>
          <w:szCs w:val="24"/>
        </w:rPr>
      </w:pPr>
    </w:p>
    <w:p w:rsidR="00D47AF0" w:rsidRPr="009B7730" w:rsidRDefault="00D47AF0" w:rsidP="00D47AF0">
      <w:pPr>
        <w:shd w:val="clear" w:color="auto" w:fill="FFFFFF" w:themeFill="background1"/>
        <w:jc w:val="both"/>
        <w:rPr>
          <w:sz w:val="24"/>
          <w:szCs w:val="24"/>
        </w:rPr>
      </w:pPr>
      <w:bookmarkStart w:id="1" w:name="pr52"/>
      <w:proofErr w:type="gramStart"/>
      <w:r>
        <w:rPr>
          <w:sz w:val="24"/>
          <w:szCs w:val="24"/>
        </w:rPr>
        <w:t>Dátum</w:t>
      </w:r>
      <w:proofErr w:type="gramEnd"/>
      <w:r>
        <w:rPr>
          <w:sz w:val="24"/>
          <w:szCs w:val="24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D47AF0" w:rsidRPr="003F60ED" w:rsidTr="001F6BB2">
        <w:tc>
          <w:tcPr>
            <w:tcW w:w="4606" w:type="dxa"/>
            <w:shd w:val="clear" w:color="auto" w:fill="auto"/>
          </w:tcPr>
          <w:p w:rsidR="00D47AF0" w:rsidRPr="003F60ED" w:rsidRDefault="00D47AF0" w:rsidP="001F6B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D47AF0" w:rsidRPr="003F60ED" w:rsidRDefault="00D47AF0" w:rsidP="001F6BB2">
            <w:pPr>
              <w:jc w:val="center"/>
              <w:rPr>
                <w:sz w:val="24"/>
                <w:szCs w:val="24"/>
              </w:rPr>
            </w:pPr>
            <w:r w:rsidRPr="003F60ED">
              <w:rPr>
                <w:sz w:val="24"/>
                <w:szCs w:val="24"/>
              </w:rPr>
              <w:t xml:space="preserve">javaslattevő aláírása </w:t>
            </w:r>
          </w:p>
        </w:tc>
      </w:tr>
    </w:tbl>
    <w:p w:rsidR="00D47AF0" w:rsidRDefault="00D47AF0" w:rsidP="003F60ED">
      <w:pPr>
        <w:jc w:val="center"/>
        <w:rPr>
          <w:b/>
          <w:sz w:val="24"/>
          <w:szCs w:val="24"/>
        </w:rPr>
      </w:pPr>
    </w:p>
    <w:p w:rsidR="00D47AF0" w:rsidRDefault="00D47AF0" w:rsidP="003F60ED">
      <w:pPr>
        <w:jc w:val="center"/>
        <w:rPr>
          <w:b/>
          <w:sz w:val="24"/>
          <w:szCs w:val="24"/>
        </w:rPr>
      </w:pPr>
    </w:p>
    <w:p w:rsidR="003F60ED" w:rsidRPr="00782026" w:rsidRDefault="003F60ED" w:rsidP="003F60ED">
      <w:pPr>
        <w:jc w:val="center"/>
        <w:rPr>
          <w:b/>
          <w:sz w:val="24"/>
          <w:szCs w:val="24"/>
        </w:rPr>
      </w:pPr>
      <w:r w:rsidRPr="00782026">
        <w:rPr>
          <w:b/>
          <w:sz w:val="24"/>
          <w:szCs w:val="24"/>
        </w:rPr>
        <w:t xml:space="preserve">Hozzájáruló és adatvédelmi nyilatkozat </w:t>
      </w:r>
      <w:r w:rsidR="00122127" w:rsidRPr="00782026">
        <w:rPr>
          <w:b/>
          <w:sz w:val="24"/>
          <w:szCs w:val="24"/>
        </w:rPr>
        <w:t xml:space="preserve">személyre </w:t>
      </w:r>
      <w:r w:rsidRPr="00782026">
        <w:rPr>
          <w:b/>
          <w:sz w:val="24"/>
          <w:szCs w:val="24"/>
        </w:rPr>
        <w:t xml:space="preserve">vonatkozó javaslattételhez </w:t>
      </w:r>
    </w:p>
    <w:p w:rsidR="003F60ED" w:rsidRPr="00782026" w:rsidRDefault="003F60ED" w:rsidP="003F60ED">
      <w:pPr>
        <w:ind w:left="167" w:right="167"/>
        <w:jc w:val="center"/>
        <w:rPr>
          <w:sz w:val="24"/>
          <w:szCs w:val="24"/>
        </w:rPr>
      </w:pPr>
    </w:p>
    <w:p w:rsidR="003F60ED" w:rsidRPr="00782026" w:rsidRDefault="003F60ED" w:rsidP="003F60ED">
      <w:pPr>
        <w:jc w:val="both"/>
        <w:rPr>
          <w:sz w:val="24"/>
          <w:szCs w:val="24"/>
        </w:rPr>
      </w:pPr>
      <w:bookmarkStart w:id="2" w:name="pr53"/>
      <w:bookmarkEnd w:id="1"/>
      <w:r w:rsidRPr="00782026">
        <w:rPr>
          <w:sz w:val="24"/>
          <w:szCs w:val="24"/>
        </w:rPr>
        <w:t>…</w:t>
      </w:r>
      <w:proofErr w:type="gramStart"/>
      <w:r w:rsidRPr="00782026">
        <w:rPr>
          <w:sz w:val="24"/>
          <w:szCs w:val="24"/>
        </w:rPr>
        <w:t>…….………………………………………..…………….</w:t>
      </w:r>
      <w:proofErr w:type="gramEnd"/>
      <w:r w:rsidRPr="00782026">
        <w:rPr>
          <w:sz w:val="24"/>
          <w:szCs w:val="24"/>
        </w:rPr>
        <w:t xml:space="preserve"> (név) hozzájárulok ahhoz, hogy az önkormányzati kitüntetések adományozását előkészítő eljárásban a Hajdúszoboszlói Polgármesteri Hivatal illetékes szervezeti egysége a kitüntetési javaslatban foglalt adataimat </w:t>
      </w:r>
      <w:proofErr w:type="spellStart"/>
      <w:r w:rsidRPr="00782026">
        <w:rPr>
          <w:sz w:val="24"/>
          <w:szCs w:val="24"/>
        </w:rPr>
        <w:t>nyilvántartsa</w:t>
      </w:r>
      <w:proofErr w:type="spellEnd"/>
      <w:r w:rsidRPr="00782026">
        <w:rPr>
          <w:sz w:val="24"/>
          <w:szCs w:val="24"/>
        </w:rPr>
        <w:t xml:space="preserve">, kezelje. 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Tudomásul veszem, hogy Hajdúszoboszló Város Önkormányzatának Képviselő-testülete által tárgyalandó előterjesztés tartalmazza a nevemet és a rám vonatkozó javaslat részletes indoklását. Tudomásul veszem továbbá, hogy a képviselő-testület a kitüntetésemre vonatkozó javaslatot zárt ülésen tárgyalja, és arról határozatot hoz. 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>Pozitív döntés esetén hozzájárulok nevem, valamint a kitüntetés átadásakor elhangzó méltató szöveg közzétételéhez a helyben szokásos módon (helyi újság, városi honlap).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Tudomásul veszem, hogy a kitüntetésben részesült személyekre vonatkozó javaslatokat a hivatal irattárában 15 évig őrzik, azt követően azok a levéltár részére átadásra kerülnek. 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Tudomásul veszem továbbá, hogy a kitüntetésben nem részesült személyekre vonatkozó, elektronikusan és papír alapon beérkezett javaslatok legkésőbb szeptember 30-ig megsemmisítésre kerülnek. </w:t>
      </w:r>
    </w:p>
    <w:bookmarkEnd w:id="2"/>
    <w:p w:rsidR="003F60ED" w:rsidRPr="00782026" w:rsidRDefault="003F60ED" w:rsidP="003F60ED">
      <w:pPr>
        <w:jc w:val="both"/>
        <w:rPr>
          <w:b/>
          <w:i/>
          <w:sz w:val="24"/>
          <w:szCs w:val="24"/>
        </w:rPr>
      </w:pPr>
      <w:r w:rsidRPr="00782026">
        <w:rPr>
          <w:b/>
          <w:i/>
          <w:sz w:val="24"/>
          <w:szCs w:val="24"/>
        </w:rPr>
        <w:t>16. életévét be nem töltött személy esetén a gyermek törvényes képviselőjének aláírása szükséges!</w:t>
      </w:r>
    </w:p>
    <w:p w:rsidR="003F60ED" w:rsidRPr="00782026" w:rsidRDefault="00055B9E" w:rsidP="003F60ED">
      <w:pPr>
        <w:jc w:val="both"/>
        <w:rPr>
          <w:sz w:val="24"/>
          <w:szCs w:val="24"/>
        </w:rPr>
      </w:pPr>
      <w:bookmarkStart w:id="3" w:name="pr57"/>
      <w:proofErr w:type="gramStart"/>
      <w:r w:rsidRPr="00782026">
        <w:rPr>
          <w:sz w:val="24"/>
          <w:szCs w:val="24"/>
        </w:rPr>
        <w:t>Dátum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F60ED" w:rsidRPr="00782026" w:rsidTr="00A44CF2">
        <w:tc>
          <w:tcPr>
            <w:tcW w:w="4606" w:type="dxa"/>
            <w:shd w:val="clear" w:color="auto" w:fill="auto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F60ED" w:rsidRPr="00782026" w:rsidRDefault="00055B9E" w:rsidP="00A44CF2">
            <w:pPr>
              <w:ind w:left="167" w:right="167"/>
              <w:jc w:val="center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Kitün</w:t>
            </w:r>
            <w:r w:rsidR="003F60ED" w:rsidRPr="00782026">
              <w:rPr>
                <w:sz w:val="24"/>
                <w:szCs w:val="24"/>
              </w:rPr>
              <w:t>tetésre javasolt személy aláírása</w:t>
            </w:r>
          </w:p>
        </w:tc>
      </w:tr>
      <w:bookmarkEnd w:id="3"/>
      <w:tr w:rsidR="003F60ED" w:rsidRPr="00782026" w:rsidTr="00A44CF2">
        <w:tc>
          <w:tcPr>
            <w:tcW w:w="4606" w:type="dxa"/>
            <w:shd w:val="clear" w:color="auto" w:fill="auto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F60ED" w:rsidRPr="00782026" w:rsidRDefault="003F60ED" w:rsidP="00A44CF2">
            <w:pPr>
              <w:ind w:left="167" w:right="167"/>
              <w:jc w:val="center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Törvényes képviselő aláírása</w:t>
            </w:r>
          </w:p>
        </w:tc>
      </w:tr>
    </w:tbl>
    <w:p w:rsidR="003F60ED" w:rsidRPr="00782026" w:rsidRDefault="003F60ED" w:rsidP="003F60ED">
      <w:pPr>
        <w:rPr>
          <w:sz w:val="24"/>
          <w:szCs w:val="24"/>
        </w:rPr>
      </w:pPr>
    </w:p>
    <w:p w:rsidR="003F60ED" w:rsidRPr="00782026" w:rsidRDefault="003F60ED" w:rsidP="003F60ED">
      <w:pPr>
        <w:jc w:val="center"/>
        <w:rPr>
          <w:b/>
          <w:sz w:val="24"/>
          <w:szCs w:val="24"/>
        </w:rPr>
      </w:pPr>
      <w:r w:rsidRPr="00782026">
        <w:rPr>
          <w:b/>
          <w:sz w:val="24"/>
          <w:szCs w:val="24"/>
        </w:rPr>
        <w:t xml:space="preserve">Hozzájáruló és adatvédelmi nyilatkozat </w:t>
      </w:r>
      <w:r w:rsidR="00122127" w:rsidRPr="00782026">
        <w:rPr>
          <w:b/>
          <w:sz w:val="24"/>
          <w:szCs w:val="24"/>
        </w:rPr>
        <w:t xml:space="preserve">közösségre </w:t>
      </w:r>
      <w:r w:rsidRPr="00782026">
        <w:rPr>
          <w:b/>
          <w:sz w:val="24"/>
          <w:szCs w:val="24"/>
        </w:rPr>
        <w:t xml:space="preserve">vonatkozó javaslattételhez </w:t>
      </w:r>
    </w:p>
    <w:p w:rsidR="003F60ED" w:rsidRPr="00782026" w:rsidRDefault="003F60ED" w:rsidP="003F60ED">
      <w:pPr>
        <w:ind w:left="167" w:right="167"/>
        <w:jc w:val="center"/>
        <w:rPr>
          <w:sz w:val="24"/>
          <w:szCs w:val="24"/>
        </w:rPr>
      </w:pPr>
    </w:p>
    <w:p w:rsidR="003F60ED" w:rsidRPr="00782026" w:rsidRDefault="003F60ED" w:rsidP="003F60ED">
      <w:pPr>
        <w:ind w:right="167"/>
        <w:rPr>
          <w:sz w:val="24"/>
          <w:szCs w:val="24"/>
        </w:rPr>
      </w:pPr>
      <w:r w:rsidRPr="00782026">
        <w:rPr>
          <w:sz w:val="24"/>
          <w:szCs w:val="24"/>
        </w:rPr>
        <w:t xml:space="preserve">Javasolt közösség neve:  </w:t>
      </w:r>
      <w:r w:rsidRPr="00782026">
        <w:rPr>
          <w:sz w:val="24"/>
          <w:szCs w:val="24"/>
        </w:rPr>
        <w:tab/>
      </w:r>
      <w:proofErr w:type="gramStart"/>
      <w:r w:rsidRPr="00782026">
        <w:rPr>
          <w:sz w:val="24"/>
          <w:szCs w:val="24"/>
        </w:rPr>
        <w:t>…………………………………………………………..</w:t>
      </w:r>
      <w:proofErr w:type="gramEnd"/>
    </w:p>
    <w:p w:rsidR="003F60ED" w:rsidRPr="00782026" w:rsidRDefault="003F60ED" w:rsidP="003F60ED">
      <w:pPr>
        <w:ind w:right="167"/>
        <w:rPr>
          <w:sz w:val="24"/>
          <w:szCs w:val="24"/>
        </w:rPr>
      </w:pPr>
      <w:r w:rsidRPr="00782026">
        <w:rPr>
          <w:sz w:val="24"/>
          <w:szCs w:val="24"/>
        </w:rPr>
        <w:t>Képviselőjének neve:</w:t>
      </w:r>
      <w:r w:rsidRPr="00782026">
        <w:rPr>
          <w:sz w:val="24"/>
          <w:szCs w:val="24"/>
        </w:rPr>
        <w:tab/>
      </w:r>
      <w:r w:rsidRPr="00782026">
        <w:rPr>
          <w:sz w:val="24"/>
          <w:szCs w:val="24"/>
        </w:rPr>
        <w:tab/>
      </w:r>
      <w:proofErr w:type="gramStart"/>
      <w:r w:rsidRPr="00782026">
        <w:rPr>
          <w:sz w:val="24"/>
          <w:szCs w:val="24"/>
        </w:rPr>
        <w:t>…………………………………………………………..</w:t>
      </w:r>
      <w:proofErr w:type="gramEnd"/>
    </w:p>
    <w:p w:rsidR="003F60ED" w:rsidRPr="00782026" w:rsidRDefault="003F60ED" w:rsidP="003F60ED">
      <w:pPr>
        <w:ind w:right="167"/>
        <w:rPr>
          <w:sz w:val="24"/>
          <w:szCs w:val="24"/>
        </w:rPr>
      </w:pPr>
      <w:r w:rsidRPr="00782026">
        <w:rPr>
          <w:sz w:val="24"/>
          <w:szCs w:val="24"/>
        </w:rPr>
        <w:t xml:space="preserve">Képviselőjének beosztása: </w:t>
      </w:r>
      <w:r w:rsidRPr="00782026">
        <w:rPr>
          <w:sz w:val="24"/>
          <w:szCs w:val="24"/>
        </w:rPr>
        <w:tab/>
      </w:r>
      <w:proofErr w:type="gramStart"/>
      <w:r w:rsidRPr="00782026">
        <w:rPr>
          <w:sz w:val="24"/>
          <w:szCs w:val="24"/>
        </w:rPr>
        <w:t>…………………………………………………………..</w:t>
      </w:r>
      <w:proofErr w:type="gramEnd"/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A kitüntetésre javasolt közösség képviselőjeként hozzájárulok ahhoz, hogy az önkormányzati kitüntetések adományozását előkészítő eljárásban a Hajdúszoboszlói Polgármesteri Hivatal illetékes szervezeti egysége az általam képviselt közösségnek a kitüntetési javaslatban foglalt adatait </w:t>
      </w:r>
      <w:proofErr w:type="spellStart"/>
      <w:r w:rsidRPr="00782026">
        <w:rPr>
          <w:sz w:val="24"/>
          <w:szCs w:val="24"/>
        </w:rPr>
        <w:t>nyilvántartsa</w:t>
      </w:r>
      <w:proofErr w:type="spellEnd"/>
      <w:r w:rsidRPr="00782026">
        <w:rPr>
          <w:sz w:val="24"/>
          <w:szCs w:val="24"/>
        </w:rPr>
        <w:t xml:space="preserve">, kezelje. 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Tudomásul veszem, hogy Hajdúszoboszló Város Önkormányzatának Képviselő-testülete által tárgyalandó előterjesztés tartalmazza az általam képviselt közösség nevét és a javaslat részletes indoklását. Tudomásul veszem továbbá, hogy a képviselő-testület az általam képviselt közösség kitüntetésére vonatkozó javaslatot zárt ülésen tárgyalja, és arról határozatot hoz. 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>Pozitív döntés esetén hozzájárulok a közösség neve, valamint a kitüntetés átadásakor elhangzó méltató szöveg közzétételéhez a helyben szokásos módon (helyi újság, városi honlap).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Tudomásul veszem, hogy a kitüntetésben részesült közösségekre vonatkozó javaslatokat a hivatal irattárában 15 évig őrzik, azt követően azok a levéltár részére átadásra kerülnek. </w:t>
      </w:r>
    </w:p>
    <w:p w:rsidR="003F60ED" w:rsidRPr="00782026" w:rsidRDefault="003F60ED" w:rsidP="003F60ED">
      <w:pPr>
        <w:jc w:val="both"/>
        <w:rPr>
          <w:sz w:val="24"/>
          <w:szCs w:val="24"/>
        </w:rPr>
      </w:pPr>
      <w:r w:rsidRPr="00782026">
        <w:rPr>
          <w:sz w:val="24"/>
          <w:szCs w:val="24"/>
        </w:rPr>
        <w:t xml:space="preserve">Tudomásul veszem továbbá, hogy a kitüntetésben nem részesült közösségekre vonatkozó, elektronikusan és papír alapon beérkezett javaslatok legkésőbb szeptember 30-ig megsemmisítésre kerülnek. </w:t>
      </w:r>
    </w:p>
    <w:p w:rsidR="003F60ED" w:rsidRPr="00782026" w:rsidRDefault="00055B9E" w:rsidP="003F60ED">
      <w:pPr>
        <w:jc w:val="both"/>
        <w:rPr>
          <w:sz w:val="24"/>
          <w:szCs w:val="24"/>
        </w:rPr>
      </w:pPr>
      <w:proofErr w:type="gramStart"/>
      <w:r w:rsidRPr="00782026">
        <w:rPr>
          <w:sz w:val="24"/>
          <w:szCs w:val="24"/>
        </w:rPr>
        <w:t>Dátum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F60ED" w:rsidRPr="00782026" w:rsidTr="00A44CF2">
        <w:tc>
          <w:tcPr>
            <w:tcW w:w="4606" w:type="dxa"/>
            <w:shd w:val="clear" w:color="auto" w:fill="auto"/>
          </w:tcPr>
          <w:p w:rsidR="003F60ED" w:rsidRPr="00782026" w:rsidRDefault="003F60ED" w:rsidP="00A44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F60ED" w:rsidRPr="00782026" w:rsidRDefault="003F60ED" w:rsidP="00A44CF2">
            <w:pPr>
              <w:ind w:left="167" w:right="167"/>
              <w:jc w:val="center"/>
              <w:rPr>
                <w:sz w:val="24"/>
                <w:szCs w:val="24"/>
              </w:rPr>
            </w:pPr>
            <w:r w:rsidRPr="00782026">
              <w:rPr>
                <w:sz w:val="24"/>
                <w:szCs w:val="24"/>
              </w:rPr>
              <w:t>kitüntetésre javasolt közösség képviselőjének aláírása</w:t>
            </w:r>
          </w:p>
        </w:tc>
      </w:tr>
    </w:tbl>
    <w:p w:rsidR="00D04E71" w:rsidRPr="00782026" w:rsidRDefault="00D04E71" w:rsidP="003F60ED">
      <w:pPr>
        <w:rPr>
          <w:sz w:val="24"/>
          <w:szCs w:val="24"/>
        </w:rPr>
      </w:pPr>
    </w:p>
    <w:p w:rsidR="00D04E71" w:rsidRPr="00782026" w:rsidRDefault="00D04E71" w:rsidP="00CA25C1">
      <w:pPr>
        <w:spacing w:after="160" w:line="259" w:lineRule="auto"/>
        <w:rPr>
          <w:b/>
          <w:sz w:val="22"/>
          <w:szCs w:val="22"/>
        </w:rPr>
      </w:pPr>
    </w:p>
    <w:sectPr w:rsidR="00D04E71" w:rsidRPr="00782026" w:rsidSect="00782026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B57" w:rsidRDefault="00281B57" w:rsidP="00412C0B">
      <w:r>
        <w:separator/>
      </w:r>
    </w:p>
  </w:endnote>
  <w:endnote w:type="continuationSeparator" w:id="0">
    <w:p w:rsidR="00281B57" w:rsidRDefault="00281B57" w:rsidP="0041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9907965"/>
      <w:docPartObj>
        <w:docPartGallery w:val="Page Numbers (Bottom of Page)"/>
        <w:docPartUnique/>
      </w:docPartObj>
    </w:sdtPr>
    <w:sdtEndPr/>
    <w:sdtContent>
      <w:p w:rsidR="00412C0B" w:rsidRDefault="00412C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BE2">
          <w:rPr>
            <w:noProof/>
          </w:rPr>
          <w:t>12</w:t>
        </w:r>
        <w:r>
          <w:fldChar w:fldCharType="end"/>
        </w:r>
        <w:r w:rsidR="00FC36EB">
          <w:t>/12</w:t>
        </w:r>
      </w:p>
    </w:sdtContent>
  </w:sdt>
  <w:p w:rsidR="00412C0B" w:rsidRDefault="00412C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B57" w:rsidRDefault="00281B57" w:rsidP="00412C0B">
      <w:r>
        <w:separator/>
      </w:r>
    </w:p>
  </w:footnote>
  <w:footnote w:type="continuationSeparator" w:id="0">
    <w:p w:rsidR="00281B57" w:rsidRDefault="00281B57" w:rsidP="00412C0B">
      <w:r>
        <w:continuationSeparator/>
      </w:r>
    </w:p>
  </w:footnote>
  <w:footnote w:id="1">
    <w:p w:rsidR="00CA25C1" w:rsidRDefault="00CA25C1" w:rsidP="00CA25C1">
      <w:pPr>
        <w:pStyle w:val="Lbjegyzetszveg"/>
      </w:pPr>
      <w:r>
        <w:rPr>
          <w:rStyle w:val="Lbjegyzet-hivatkozs"/>
        </w:rPr>
        <w:footnoteRef/>
      </w:r>
      <w:r>
        <w:t xml:space="preserve"> - jelentése: Nincs szabályozás rá.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B245C"/>
    <w:multiLevelType w:val="hybridMultilevel"/>
    <w:tmpl w:val="CF1261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C5014"/>
    <w:multiLevelType w:val="hybridMultilevel"/>
    <w:tmpl w:val="D09ED9A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13415"/>
    <w:multiLevelType w:val="hybridMultilevel"/>
    <w:tmpl w:val="8BE69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824B2"/>
    <w:multiLevelType w:val="hybridMultilevel"/>
    <w:tmpl w:val="90C67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50217"/>
    <w:multiLevelType w:val="hybridMultilevel"/>
    <w:tmpl w:val="96560B4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42142E"/>
    <w:multiLevelType w:val="hybridMultilevel"/>
    <w:tmpl w:val="D56E628E"/>
    <w:lvl w:ilvl="0" w:tplc="8F8A27A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61CDE"/>
    <w:multiLevelType w:val="hybridMultilevel"/>
    <w:tmpl w:val="A3FA5B76"/>
    <w:lvl w:ilvl="0" w:tplc="4E625C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49"/>
    <w:rsid w:val="00003EC0"/>
    <w:rsid w:val="00005E86"/>
    <w:rsid w:val="00025AFB"/>
    <w:rsid w:val="00035E43"/>
    <w:rsid w:val="00041F94"/>
    <w:rsid w:val="000468EF"/>
    <w:rsid w:val="0004712F"/>
    <w:rsid w:val="00055B9E"/>
    <w:rsid w:val="000976AC"/>
    <w:rsid w:val="000978F8"/>
    <w:rsid w:val="000C6071"/>
    <w:rsid w:val="000D1279"/>
    <w:rsid w:val="000E75BD"/>
    <w:rsid w:val="00104E3F"/>
    <w:rsid w:val="00122127"/>
    <w:rsid w:val="00137BF6"/>
    <w:rsid w:val="0014127B"/>
    <w:rsid w:val="00145007"/>
    <w:rsid w:val="0014504D"/>
    <w:rsid w:val="00146395"/>
    <w:rsid w:val="00150163"/>
    <w:rsid w:val="001622CF"/>
    <w:rsid w:val="00167CC9"/>
    <w:rsid w:val="00180BE2"/>
    <w:rsid w:val="001B67A9"/>
    <w:rsid w:val="001C708D"/>
    <w:rsid w:val="001D1623"/>
    <w:rsid w:val="001D21FB"/>
    <w:rsid w:val="001E52DD"/>
    <w:rsid w:val="00211588"/>
    <w:rsid w:val="002423BA"/>
    <w:rsid w:val="002443CF"/>
    <w:rsid w:val="0025219B"/>
    <w:rsid w:val="00281B57"/>
    <w:rsid w:val="00295816"/>
    <w:rsid w:val="00297B64"/>
    <w:rsid w:val="002A6E24"/>
    <w:rsid w:val="002D266E"/>
    <w:rsid w:val="002E36B4"/>
    <w:rsid w:val="002E4CEC"/>
    <w:rsid w:val="002E573E"/>
    <w:rsid w:val="002F27EF"/>
    <w:rsid w:val="003005B5"/>
    <w:rsid w:val="00306ED6"/>
    <w:rsid w:val="003127BC"/>
    <w:rsid w:val="00343390"/>
    <w:rsid w:val="00354FBC"/>
    <w:rsid w:val="00367693"/>
    <w:rsid w:val="00377150"/>
    <w:rsid w:val="003943D1"/>
    <w:rsid w:val="003C1CC6"/>
    <w:rsid w:val="003E175B"/>
    <w:rsid w:val="003E2140"/>
    <w:rsid w:val="003E373F"/>
    <w:rsid w:val="003F60ED"/>
    <w:rsid w:val="004040B2"/>
    <w:rsid w:val="00412C0B"/>
    <w:rsid w:val="00420A0A"/>
    <w:rsid w:val="00425672"/>
    <w:rsid w:val="0043012B"/>
    <w:rsid w:val="00464EA9"/>
    <w:rsid w:val="00493495"/>
    <w:rsid w:val="004A7290"/>
    <w:rsid w:val="004A7CFB"/>
    <w:rsid w:val="004B51B8"/>
    <w:rsid w:val="004C63FC"/>
    <w:rsid w:val="00510693"/>
    <w:rsid w:val="00525F07"/>
    <w:rsid w:val="0055747F"/>
    <w:rsid w:val="005927F1"/>
    <w:rsid w:val="005B2B91"/>
    <w:rsid w:val="005B2C2A"/>
    <w:rsid w:val="005F1D6E"/>
    <w:rsid w:val="005F6754"/>
    <w:rsid w:val="006014C2"/>
    <w:rsid w:val="00615E91"/>
    <w:rsid w:val="00624821"/>
    <w:rsid w:val="00650D4D"/>
    <w:rsid w:val="00651612"/>
    <w:rsid w:val="00657B6E"/>
    <w:rsid w:val="00657D19"/>
    <w:rsid w:val="00662113"/>
    <w:rsid w:val="006708FD"/>
    <w:rsid w:val="00684837"/>
    <w:rsid w:val="00693BB9"/>
    <w:rsid w:val="006A0D32"/>
    <w:rsid w:val="006B02F1"/>
    <w:rsid w:val="006E2C5B"/>
    <w:rsid w:val="006E2E85"/>
    <w:rsid w:val="006F11BE"/>
    <w:rsid w:val="006F1A49"/>
    <w:rsid w:val="006F3803"/>
    <w:rsid w:val="007257B6"/>
    <w:rsid w:val="00725EDA"/>
    <w:rsid w:val="007321C0"/>
    <w:rsid w:val="00760091"/>
    <w:rsid w:val="0077401D"/>
    <w:rsid w:val="00782026"/>
    <w:rsid w:val="007913F2"/>
    <w:rsid w:val="007D5490"/>
    <w:rsid w:val="007D60DD"/>
    <w:rsid w:val="007E4CCA"/>
    <w:rsid w:val="00816C07"/>
    <w:rsid w:val="00842437"/>
    <w:rsid w:val="00896B69"/>
    <w:rsid w:val="008A10C6"/>
    <w:rsid w:val="008A6F70"/>
    <w:rsid w:val="008D0A42"/>
    <w:rsid w:val="008D1DA6"/>
    <w:rsid w:val="00903BD5"/>
    <w:rsid w:val="00914092"/>
    <w:rsid w:val="0092314A"/>
    <w:rsid w:val="00924A23"/>
    <w:rsid w:val="00934366"/>
    <w:rsid w:val="009532FF"/>
    <w:rsid w:val="00961CD3"/>
    <w:rsid w:val="00962A1F"/>
    <w:rsid w:val="009724C7"/>
    <w:rsid w:val="00993F7B"/>
    <w:rsid w:val="009B7730"/>
    <w:rsid w:val="009C7D51"/>
    <w:rsid w:val="009F13C5"/>
    <w:rsid w:val="00A056C8"/>
    <w:rsid w:val="00A06080"/>
    <w:rsid w:val="00A079EA"/>
    <w:rsid w:val="00A26584"/>
    <w:rsid w:val="00A34A4C"/>
    <w:rsid w:val="00A34BC5"/>
    <w:rsid w:val="00A50A74"/>
    <w:rsid w:val="00A66188"/>
    <w:rsid w:val="00A663CD"/>
    <w:rsid w:val="00A7130E"/>
    <w:rsid w:val="00A81F49"/>
    <w:rsid w:val="00A83E4C"/>
    <w:rsid w:val="00A910CD"/>
    <w:rsid w:val="00A91B6C"/>
    <w:rsid w:val="00AA5FD5"/>
    <w:rsid w:val="00AB1BA3"/>
    <w:rsid w:val="00AE08ED"/>
    <w:rsid w:val="00B0521E"/>
    <w:rsid w:val="00B104C7"/>
    <w:rsid w:val="00B47A34"/>
    <w:rsid w:val="00B537AD"/>
    <w:rsid w:val="00B814B4"/>
    <w:rsid w:val="00BB4E86"/>
    <w:rsid w:val="00BB7AEE"/>
    <w:rsid w:val="00BD139B"/>
    <w:rsid w:val="00BE18D9"/>
    <w:rsid w:val="00C0484F"/>
    <w:rsid w:val="00C1485F"/>
    <w:rsid w:val="00C225DF"/>
    <w:rsid w:val="00C45A2D"/>
    <w:rsid w:val="00C62699"/>
    <w:rsid w:val="00C96377"/>
    <w:rsid w:val="00C97904"/>
    <w:rsid w:val="00CA0C41"/>
    <w:rsid w:val="00CA25C1"/>
    <w:rsid w:val="00CA4257"/>
    <w:rsid w:val="00CA6787"/>
    <w:rsid w:val="00CC63F1"/>
    <w:rsid w:val="00CE24B6"/>
    <w:rsid w:val="00CE5F24"/>
    <w:rsid w:val="00CF16D3"/>
    <w:rsid w:val="00CF7439"/>
    <w:rsid w:val="00D04E71"/>
    <w:rsid w:val="00D06601"/>
    <w:rsid w:val="00D11187"/>
    <w:rsid w:val="00D24A28"/>
    <w:rsid w:val="00D27E67"/>
    <w:rsid w:val="00D432A3"/>
    <w:rsid w:val="00D43B52"/>
    <w:rsid w:val="00D44471"/>
    <w:rsid w:val="00D47043"/>
    <w:rsid w:val="00D47AF0"/>
    <w:rsid w:val="00D70B67"/>
    <w:rsid w:val="00D73832"/>
    <w:rsid w:val="00D90D26"/>
    <w:rsid w:val="00DC1B28"/>
    <w:rsid w:val="00DE1FA0"/>
    <w:rsid w:val="00E11DBD"/>
    <w:rsid w:val="00E27311"/>
    <w:rsid w:val="00E90B06"/>
    <w:rsid w:val="00E91C83"/>
    <w:rsid w:val="00E92484"/>
    <w:rsid w:val="00EA709C"/>
    <w:rsid w:val="00EC7FC3"/>
    <w:rsid w:val="00EE1D25"/>
    <w:rsid w:val="00EE3796"/>
    <w:rsid w:val="00F45400"/>
    <w:rsid w:val="00F47E75"/>
    <w:rsid w:val="00F51ED4"/>
    <w:rsid w:val="00F96221"/>
    <w:rsid w:val="00FA0A4F"/>
    <w:rsid w:val="00FB5573"/>
    <w:rsid w:val="00FC07AE"/>
    <w:rsid w:val="00FC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39A5"/>
  <w15:chartTrackingRefBased/>
  <w15:docId w15:val="{8410DAB5-759E-4549-A8E4-99F6F891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1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F60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3F60ED"/>
    <w:pPr>
      <w:keepNext/>
      <w:jc w:val="center"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12C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2C0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12C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12C0B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A7130E"/>
    <w:pPr>
      <w:ind w:left="720"/>
      <w:contextualSpacing/>
    </w:pPr>
  </w:style>
  <w:style w:type="paragraph" w:styleId="Nincstrkz">
    <w:name w:val="No Spacing"/>
    <w:qFormat/>
    <w:rsid w:val="00CE5F24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11DB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11DBD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1Char">
    <w:name w:val="Címsor 1 Char"/>
    <w:basedOn w:val="Bekezdsalapbettpusa"/>
    <w:link w:val="Cmsor1"/>
    <w:rsid w:val="003F60ED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3F60ED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Szvegtrzs">
    <w:name w:val="Body Text"/>
    <w:basedOn w:val="Norml"/>
    <w:link w:val="SzvegtrzsChar"/>
    <w:rsid w:val="003F60ED"/>
    <w:pPr>
      <w:spacing w:after="120"/>
    </w:pPr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rsid w:val="003F60ED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3F6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F60ED"/>
    <w:rPr>
      <w:color w:val="0000FF"/>
      <w:u w:val="single"/>
    </w:rPr>
  </w:style>
  <w:style w:type="paragraph" w:customStyle="1" w:styleId="Standard">
    <w:name w:val="Standard"/>
    <w:rsid w:val="003F60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semiHidden/>
    <w:unhideWhenUsed/>
    <w:rsid w:val="00055B9E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jel">
    <w:name w:val="jel"/>
    <w:basedOn w:val="Bekezdsalapbettpusa"/>
    <w:rsid w:val="00055B9E"/>
  </w:style>
  <w:style w:type="character" w:customStyle="1" w:styleId="highlighted">
    <w:name w:val="highlighted"/>
    <w:basedOn w:val="Bekezdsalapbettpusa"/>
    <w:rsid w:val="00055B9E"/>
  </w:style>
  <w:style w:type="paragraph" w:styleId="Lbjegyzetszveg">
    <w:name w:val="footnote text"/>
    <w:basedOn w:val="Norml"/>
    <w:link w:val="LbjegyzetszvegChar"/>
    <w:uiPriority w:val="99"/>
    <w:semiHidden/>
    <w:unhideWhenUsed/>
    <w:rsid w:val="00D04E71"/>
    <w:rPr>
      <w:rFonts w:asciiTheme="minorHAnsi" w:eastAsiaTheme="minorHAnsi" w:hAnsiTheme="minorHAnsi" w:cstheme="minorBidi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04E71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04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2CEA7-86EA-4C39-B163-C1975D4E3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12</Pages>
  <Words>3049</Words>
  <Characters>21040</Characters>
  <Application>Microsoft Office Word</Application>
  <DocSecurity>0</DocSecurity>
  <Lines>175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Morvai Gábor</cp:lastModifiedBy>
  <cp:revision>12</cp:revision>
  <cp:lastPrinted>2025-12-05T08:20:00Z</cp:lastPrinted>
  <dcterms:created xsi:type="dcterms:W3CDTF">2025-11-07T10:31:00Z</dcterms:created>
  <dcterms:modified xsi:type="dcterms:W3CDTF">2025-12-05T08:38:00Z</dcterms:modified>
</cp:coreProperties>
</file>