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F5" w:rsidRDefault="00CF42F5" w:rsidP="00CF42F5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CF42F5" w:rsidRDefault="00DB2BFC" w:rsidP="00CF42F5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  <w:lang w:val="hu-HU"/>
        </w:rPr>
        <w:t>12</w:t>
      </w:r>
      <w:r w:rsidR="00CF42F5">
        <w:rPr>
          <w:rFonts w:cs="Arial"/>
          <w:b/>
          <w:szCs w:val="24"/>
          <w:u w:val="single"/>
        </w:rPr>
        <w:t>/2022. (V</w:t>
      </w:r>
      <w:r w:rsidR="0026177E">
        <w:rPr>
          <w:rFonts w:cs="Arial"/>
          <w:b/>
          <w:szCs w:val="24"/>
          <w:u w:val="single"/>
          <w:lang w:val="hu-HU"/>
        </w:rPr>
        <w:t>I</w:t>
      </w:r>
      <w:r w:rsidR="00CF42F5">
        <w:rPr>
          <w:rFonts w:cs="Arial"/>
          <w:b/>
          <w:szCs w:val="24"/>
          <w:u w:val="single"/>
        </w:rPr>
        <w:t xml:space="preserve">. </w:t>
      </w:r>
      <w:r w:rsidR="0026177E">
        <w:rPr>
          <w:rFonts w:cs="Arial"/>
          <w:b/>
          <w:szCs w:val="24"/>
          <w:u w:val="single"/>
          <w:lang w:val="hu-HU"/>
        </w:rPr>
        <w:t>30</w:t>
      </w:r>
      <w:r w:rsidR="00CF42F5">
        <w:rPr>
          <w:rFonts w:cs="Arial"/>
          <w:b/>
          <w:szCs w:val="24"/>
          <w:u w:val="single"/>
        </w:rPr>
        <w:t>.) önkormányzati rendelete</w:t>
      </w:r>
    </w:p>
    <w:p w:rsidR="00CF42F5" w:rsidRDefault="00CF42F5" w:rsidP="00CF42F5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fizető parkolási rendszerről szóló 5/2012. (III. 22.) önkormányzati rendelet módosításáról</w:t>
      </w:r>
    </w:p>
    <w:p w:rsidR="00CF42F5" w:rsidRDefault="00CF42F5" w:rsidP="00CF42F5">
      <w:pPr>
        <w:rPr>
          <w:rFonts w:ascii="Arial" w:hAnsi="Arial" w:cs="Arial"/>
        </w:rPr>
      </w:pPr>
    </w:p>
    <w:p w:rsidR="00CF42F5" w:rsidRDefault="00CF42F5" w:rsidP="00CF42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Hajdúszoboszló Város Önkormányzatának Képviselő-testülete a közúti közlekedésről szóló 1988. évi I. törvény 48. § (5) bekezdésében kapott felhatalmazás alapján, Magyarország Alaptörvénye 32. cikk (1) bekezdés a) pontjában meghatározott, valamint Magyarország helyi önkormányzatairól szóló 2011. évi CLXXXIX. törvény 13. § (1) bekezdés 2. pontjában meghatározott feladatkörében eljárva, az önkormányzat szervezeti és működési szabályáról szóló 18/2019. (XI. 07.) önkormányzati rendelet 17. § (3) bekezdésében biztosított véleményezési jogkörében eljáró Hajdúszoboszló Város Önkormányzata Képviselő-testületének Jogi, Igazgatási és Ügyrendi Bizottsága véleményének kikérésével, a következőket rendeli el:</w:t>
      </w:r>
    </w:p>
    <w:p w:rsidR="00CF42F5" w:rsidRDefault="00CF42F5" w:rsidP="00CF42F5">
      <w:pPr>
        <w:autoSpaceDE w:val="0"/>
        <w:autoSpaceDN w:val="0"/>
        <w:adjustRightInd w:val="0"/>
        <w:ind w:right="612"/>
        <w:rPr>
          <w:rFonts w:ascii="Arial" w:hAnsi="Arial" w:cs="Arial"/>
          <w:sz w:val="24"/>
        </w:rPr>
      </w:pPr>
    </w:p>
    <w:p w:rsidR="00CF42F5" w:rsidRDefault="00CF42F5" w:rsidP="00CF42F5">
      <w:pPr>
        <w:tabs>
          <w:tab w:val="left" w:pos="0"/>
        </w:tabs>
        <w:ind w:right="-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§</w:t>
      </w:r>
    </w:p>
    <w:p w:rsidR="00CF42F5" w:rsidRDefault="00CF42F5" w:rsidP="00CF42F5">
      <w:pPr>
        <w:ind w:right="612"/>
        <w:rPr>
          <w:rFonts w:ascii="Arial" w:hAnsi="Arial" w:cs="Arial"/>
          <w:sz w:val="24"/>
        </w:rPr>
      </w:pPr>
    </w:p>
    <w:p w:rsidR="0026177E" w:rsidRDefault="0026177E" w:rsidP="0026177E">
      <w:pPr>
        <w:rPr>
          <w:rFonts w:ascii="Arial" w:hAnsi="Arial" w:cs="Arial"/>
          <w:sz w:val="26"/>
          <w:szCs w:val="26"/>
        </w:rPr>
      </w:pPr>
      <w:r w:rsidRPr="00C929FC">
        <w:rPr>
          <w:rFonts w:ascii="Arial" w:hAnsi="Arial" w:cs="Arial"/>
          <w:sz w:val="26"/>
          <w:szCs w:val="26"/>
        </w:rPr>
        <w:t xml:space="preserve">A rendelet 1. és 2. sz. melléklete módosul, </w:t>
      </w:r>
      <w:proofErr w:type="gramStart"/>
      <w:r w:rsidRPr="00C929FC">
        <w:rPr>
          <w:rFonts w:ascii="Arial" w:hAnsi="Arial" w:cs="Arial"/>
          <w:sz w:val="26"/>
          <w:szCs w:val="26"/>
        </w:rPr>
        <w:t>ezen</w:t>
      </w:r>
      <w:proofErr w:type="gramEnd"/>
      <w:r w:rsidRPr="00C929FC">
        <w:rPr>
          <w:rFonts w:ascii="Arial" w:hAnsi="Arial" w:cs="Arial"/>
          <w:sz w:val="26"/>
          <w:szCs w:val="26"/>
        </w:rPr>
        <w:t xml:space="preserve"> rendelet 1. és 2. sz. mellékletére.</w:t>
      </w:r>
    </w:p>
    <w:p w:rsidR="00DB2BFC" w:rsidRPr="00C929FC" w:rsidRDefault="00DB2BFC" w:rsidP="0026177E">
      <w:pPr>
        <w:rPr>
          <w:rFonts w:ascii="Arial" w:hAnsi="Arial" w:cs="Arial"/>
          <w:sz w:val="26"/>
          <w:szCs w:val="26"/>
        </w:rPr>
      </w:pPr>
    </w:p>
    <w:p w:rsidR="00CF42F5" w:rsidRDefault="00CF42F5" w:rsidP="00CF42F5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2. §</w:t>
      </w:r>
    </w:p>
    <w:p w:rsidR="00CF42F5" w:rsidRDefault="00CF42F5" w:rsidP="00CF42F5">
      <w:pPr>
        <w:rPr>
          <w:rFonts w:ascii="Arial" w:hAnsi="Arial" w:cs="Arial"/>
          <w:bCs/>
          <w:sz w:val="24"/>
        </w:rPr>
      </w:pPr>
    </w:p>
    <w:p w:rsidR="00CF42F5" w:rsidRDefault="00CF42F5" w:rsidP="00CF42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Ez a rendelet 2022. július 1. napján lép hatályba.</w:t>
      </w:r>
    </w:p>
    <w:p w:rsidR="00CF42F5" w:rsidRDefault="00CF42F5" w:rsidP="00CF42F5">
      <w:pPr>
        <w:rPr>
          <w:rFonts w:ascii="Arial" w:hAnsi="Arial" w:cs="Arial"/>
          <w:sz w:val="24"/>
          <w:szCs w:val="24"/>
        </w:rPr>
      </w:pPr>
    </w:p>
    <w:p w:rsidR="00DB2BFC" w:rsidRDefault="00DB2BFC" w:rsidP="00CF42F5">
      <w:pPr>
        <w:rPr>
          <w:rFonts w:ascii="Arial" w:hAnsi="Arial" w:cs="Arial"/>
          <w:sz w:val="24"/>
          <w:szCs w:val="24"/>
        </w:rPr>
      </w:pPr>
    </w:p>
    <w:p w:rsidR="00DB2BFC" w:rsidRDefault="00DB2BFC" w:rsidP="00CF42F5">
      <w:pPr>
        <w:rPr>
          <w:rFonts w:ascii="Arial" w:hAnsi="Arial" w:cs="Arial"/>
          <w:sz w:val="24"/>
          <w:szCs w:val="24"/>
        </w:rPr>
      </w:pPr>
    </w:p>
    <w:p w:rsidR="00DB2BFC" w:rsidRPr="00DB2BFC" w:rsidRDefault="00DB2BFC" w:rsidP="00DB2BFC">
      <w:pPr>
        <w:ind w:right="-24"/>
        <w:jc w:val="left"/>
        <w:rPr>
          <w:rFonts w:ascii="Arial" w:hAnsi="Arial"/>
          <w:b/>
          <w:i/>
          <w:sz w:val="24"/>
          <w:szCs w:val="24"/>
        </w:rPr>
      </w:pPr>
      <w:r w:rsidRPr="00DB2BFC">
        <w:rPr>
          <w:rFonts w:ascii="Arial" w:hAnsi="Arial"/>
          <w:b/>
          <w:i/>
          <w:sz w:val="24"/>
          <w:szCs w:val="24"/>
        </w:rPr>
        <w:t xml:space="preserve">          Czeglédi </w:t>
      </w:r>
      <w:proofErr w:type="gramStart"/>
      <w:r w:rsidRPr="00DB2BFC">
        <w:rPr>
          <w:rFonts w:ascii="Arial" w:hAnsi="Arial"/>
          <w:b/>
          <w:i/>
          <w:sz w:val="24"/>
          <w:szCs w:val="24"/>
        </w:rPr>
        <w:t>Gyula</w:t>
      </w:r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  <w:t xml:space="preserve">        Dr.</w:t>
      </w:r>
      <w:proofErr w:type="gramEnd"/>
      <w:r w:rsidRPr="00DB2BFC">
        <w:rPr>
          <w:rFonts w:ascii="Arial" w:hAnsi="Arial"/>
          <w:b/>
          <w:i/>
          <w:sz w:val="24"/>
          <w:szCs w:val="24"/>
        </w:rPr>
        <w:t xml:space="preserve"> Korpos Szabolcs</w:t>
      </w:r>
    </w:p>
    <w:p w:rsidR="00DB2BFC" w:rsidRPr="00DB2BFC" w:rsidRDefault="00DB2BFC" w:rsidP="00DB2BFC">
      <w:pPr>
        <w:ind w:right="-24"/>
        <w:jc w:val="left"/>
        <w:rPr>
          <w:rFonts w:ascii="Arial" w:hAnsi="Arial"/>
          <w:b/>
          <w:i/>
          <w:sz w:val="24"/>
          <w:szCs w:val="24"/>
        </w:rPr>
      </w:pPr>
      <w:r w:rsidRPr="00DB2BFC">
        <w:rPr>
          <w:rFonts w:ascii="Arial" w:hAnsi="Arial"/>
          <w:b/>
          <w:i/>
          <w:sz w:val="24"/>
          <w:szCs w:val="24"/>
        </w:rPr>
        <w:t xml:space="preserve">           </w:t>
      </w:r>
      <w:proofErr w:type="gramStart"/>
      <w:r w:rsidRPr="00DB2BFC">
        <w:rPr>
          <w:rFonts w:ascii="Arial" w:hAnsi="Arial"/>
          <w:b/>
          <w:i/>
          <w:sz w:val="24"/>
          <w:szCs w:val="24"/>
        </w:rPr>
        <w:t>polgármester</w:t>
      </w:r>
      <w:proofErr w:type="gramEnd"/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</w:r>
      <w:r w:rsidRPr="00DB2BFC">
        <w:rPr>
          <w:rFonts w:ascii="Arial" w:hAnsi="Arial"/>
          <w:b/>
          <w:i/>
          <w:sz w:val="24"/>
          <w:szCs w:val="24"/>
        </w:rPr>
        <w:tab/>
        <w:t xml:space="preserve">         jegyző</w:t>
      </w:r>
    </w:p>
    <w:p w:rsidR="0026177E" w:rsidRDefault="0026177E" w:rsidP="00CF42F5">
      <w:pPr>
        <w:rPr>
          <w:rFonts w:ascii="Arial" w:hAnsi="Arial" w:cs="Arial"/>
          <w:sz w:val="24"/>
          <w:szCs w:val="24"/>
        </w:rPr>
      </w:pPr>
    </w:p>
    <w:p w:rsidR="00DB2BFC" w:rsidRDefault="00DB2BFC" w:rsidP="00CF42F5">
      <w:pPr>
        <w:rPr>
          <w:rFonts w:ascii="Arial" w:hAnsi="Arial" w:cs="Arial"/>
          <w:sz w:val="24"/>
          <w:szCs w:val="24"/>
        </w:rPr>
      </w:pPr>
    </w:p>
    <w:p w:rsidR="00CF42F5" w:rsidRDefault="00CF42F5" w:rsidP="00CF42F5">
      <w:pPr>
        <w:autoSpaceDE w:val="0"/>
        <w:autoSpaceDN w:val="0"/>
        <w:adjustRightInd w:val="0"/>
        <w:ind w:right="-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számú melléklet</w:t>
      </w:r>
    </w:p>
    <w:p w:rsidR="00CF42F5" w:rsidRDefault="00CF42F5" w:rsidP="00CF42F5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CF42F5" w:rsidRDefault="00CF42F5" w:rsidP="00CF42F5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Fizető parkolók</w:t>
      </w:r>
    </w:p>
    <w:p w:rsidR="00CF42F5" w:rsidRDefault="00CF42F5" w:rsidP="00CF42F5">
      <w:pPr>
        <w:autoSpaceDE w:val="0"/>
        <w:autoSpaceDN w:val="0"/>
        <w:adjustRightInd w:val="0"/>
        <w:ind w:right="-2"/>
        <w:rPr>
          <w:rFonts w:ascii="Arial" w:hAnsi="Arial" w:cs="Arial"/>
          <w:bCs/>
          <w:sz w:val="24"/>
          <w:szCs w:val="24"/>
        </w:rPr>
      </w:pP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Fürdő u. mindkét oldala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Fürdő u.- Sport u. sarok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 u. (Panoráma Társasház és a sportpálya előtt)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Szabadidő park előtt és a parkban lévő parkoló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István park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József Attila u. I., II., III. 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Gambrinusz</w:t>
      </w:r>
      <w:proofErr w:type="spellEnd"/>
      <w:r>
        <w:rPr>
          <w:rFonts w:ascii="Arial" w:hAnsi="Arial" w:cs="Arial"/>
          <w:sz w:val="24"/>
          <w:szCs w:val="24"/>
        </w:rPr>
        <w:t xml:space="preserve"> köz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Gólya zug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Kisposta előtti parkoló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Gábor Áron u.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Erzsébet u.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Jókai sor</w:t>
      </w:r>
    </w:p>
    <w:p w:rsidR="00CF42F5" w:rsidRDefault="00CF42F5" w:rsidP="00CF42F5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Daru zug</w:t>
      </w:r>
    </w:p>
    <w:p w:rsidR="0026177E" w:rsidRDefault="00CF42F5" w:rsidP="0026177E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Zöldségpiac</w:t>
      </w:r>
    </w:p>
    <w:p w:rsidR="0026177E" w:rsidRPr="0026177E" w:rsidRDefault="0026177E" w:rsidP="0026177E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 w:rsidRPr="0026177E">
        <w:rPr>
          <w:rFonts w:ascii="Arial" w:hAnsi="Arial" w:cs="Arial"/>
          <w:sz w:val="26"/>
          <w:szCs w:val="26"/>
        </w:rPr>
        <w:t>Sport utca (Kemping utca – Debreceni út 2. előtti kiépített parkolóhelyek közötti zöldfelület)</w:t>
      </w:r>
    </w:p>
    <w:p w:rsidR="0026177E" w:rsidRPr="0026177E" w:rsidRDefault="0026177E" w:rsidP="0026177E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 w:rsidRPr="0026177E">
        <w:rPr>
          <w:rFonts w:ascii="Arial" w:hAnsi="Arial" w:cs="Arial"/>
          <w:sz w:val="26"/>
          <w:szCs w:val="26"/>
        </w:rPr>
        <w:t>Lovas utca páratlan oldal (Mikes utca – József Attila utca közötti zöldfelület)</w:t>
      </w:r>
    </w:p>
    <w:p w:rsidR="0026177E" w:rsidRPr="0026177E" w:rsidRDefault="0026177E" w:rsidP="0026177E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26177E">
        <w:rPr>
          <w:rFonts w:ascii="Arial" w:hAnsi="Arial" w:cs="Arial"/>
          <w:sz w:val="26"/>
          <w:szCs w:val="26"/>
        </w:rPr>
        <w:t>Szurmai</w:t>
      </w:r>
      <w:proofErr w:type="spellEnd"/>
      <w:r w:rsidRPr="0026177E">
        <w:rPr>
          <w:rFonts w:ascii="Arial" w:hAnsi="Arial" w:cs="Arial"/>
          <w:sz w:val="26"/>
          <w:szCs w:val="26"/>
        </w:rPr>
        <w:t xml:space="preserve"> utca páratlan oldal (József Attila utca 20. melletti zöldfelület)</w:t>
      </w:r>
    </w:p>
    <w:p w:rsidR="0026177E" w:rsidRPr="0026177E" w:rsidRDefault="0026177E" w:rsidP="0026177E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 w:rsidRPr="0026177E">
        <w:rPr>
          <w:rFonts w:ascii="Arial" w:hAnsi="Arial" w:cs="Arial"/>
          <w:sz w:val="26"/>
          <w:szCs w:val="26"/>
        </w:rPr>
        <w:lastRenderedPageBreak/>
        <w:t>Gábor Áron utca páratlan oldal (Szent Erzsébet u. – Pávai Vajna u. közötti zöldfelület)</w:t>
      </w:r>
    </w:p>
    <w:p w:rsidR="0026177E" w:rsidRPr="0026177E" w:rsidRDefault="0026177E" w:rsidP="0026177E">
      <w:pPr>
        <w:pStyle w:val="Listaszerbekezds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 w:rsidRPr="0026177E">
        <w:rPr>
          <w:rFonts w:ascii="Arial" w:hAnsi="Arial" w:cs="Arial"/>
          <w:sz w:val="26"/>
          <w:szCs w:val="26"/>
        </w:rPr>
        <w:t>Orgona utca (Debreceni útfél felőli oldal zöldfelület)</w:t>
      </w:r>
    </w:p>
    <w:p w:rsidR="0026177E" w:rsidRPr="00DB2BFC" w:rsidRDefault="0026177E" w:rsidP="00DB2BFC">
      <w:pPr>
        <w:jc w:val="left"/>
        <w:rPr>
          <w:rFonts w:ascii="Arial" w:hAnsi="Arial" w:cs="Arial"/>
          <w:sz w:val="24"/>
          <w:szCs w:val="24"/>
        </w:rPr>
      </w:pPr>
    </w:p>
    <w:p w:rsidR="00CF42F5" w:rsidRDefault="00CF42F5" w:rsidP="00CF42F5">
      <w:pPr>
        <w:rPr>
          <w:rFonts w:ascii="Arial" w:hAnsi="Arial" w:cs="Arial"/>
          <w:sz w:val="24"/>
          <w:szCs w:val="24"/>
        </w:rPr>
      </w:pPr>
    </w:p>
    <w:p w:rsidR="00CF42F5" w:rsidRDefault="00CF42F5" w:rsidP="00CF42F5">
      <w:pPr>
        <w:autoSpaceDE w:val="0"/>
        <w:autoSpaceDN w:val="0"/>
        <w:adjustRightInd w:val="0"/>
        <w:ind w:right="-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számú melléklet</w:t>
      </w:r>
    </w:p>
    <w:p w:rsidR="00CF42F5" w:rsidRDefault="00CF42F5" w:rsidP="00CF42F5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CF42F5" w:rsidRDefault="00CF42F5" w:rsidP="00CF42F5">
      <w:pPr>
        <w:ind w:right="-2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>) Parkolási díjövezetek és a díjak mértéke:</w:t>
      </w:r>
    </w:p>
    <w:p w:rsidR="00CF42F5" w:rsidRDefault="00CF42F5" w:rsidP="00CF42F5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CF42F5" w:rsidRDefault="00CF42F5" w:rsidP="00CF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6177E">
        <w:rPr>
          <w:rFonts w:ascii="Arial" w:hAnsi="Arial" w:cs="Arial"/>
          <w:b/>
          <w:sz w:val="24"/>
          <w:szCs w:val="24"/>
        </w:rPr>
        <w:t>/</w:t>
      </w:r>
      <w:proofErr w:type="gramStart"/>
      <w:r w:rsidR="0026177E"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>. díjövezet: parkolási díj egész évben: 400 Ft/ óra, illetve 2000 Ft/ nap</w:t>
      </w:r>
      <w:r>
        <w:rPr>
          <w:rFonts w:ascii="Arial" w:hAnsi="Arial" w:cs="Arial"/>
          <w:sz w:val="24"/>
          <w:szCs w:val="24"/>
        </w:rPr>
        <w:t>.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Fürdő u. mindkét oldala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Fürdő u.- Sport u. sarok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 u. (Panoráma Társasház és a sportpálya előtt)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Szabadidő park előtt és a parkban lévő parkoló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István park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József Attila u. I., II., III. 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Gambrinusz</w:t>
      </w:r>
      <w:proofErr w:type="spellEnd"/>
      <w:r>
        <w:rPr>
          <w:rFonts w:ascii="Arial" w:hAnsi="Arial" w:cs="Arial"/>
          <w:sz w:val="24"/>
          <w:szCs w:val="24"/>
        </w:rPr>
        <w:t xml:space="preserve"> köz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Gólya zug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Kisposta előtti parkoló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Gábor Áron u.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Erzsébet u.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Jókai sor</w:t>
      </w:r>
    </w:p>
    <w:p w:rsidR="00CF42F5" w:rsidRDefault="00CF42F5" w:rsidP="00CF42F5">
      <w:pPr>
        <w:pStyle w:val="Listaszerbekezds"/>
        <w:numPr>
          <w:ilvl w:val="0"/>
          <w:numId w:val="2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Daru zug</w:t>
      </w:r>
    </w:p>
    <w:p w:rsidR="0026177E" w:rsidRDefault="0026177E" w:rsidP="0026177E">
      <w:pPr>
        <w:ind w:left="360"/>
        <w:jc w:val="left"/>
        <w:rPr>
          <w:rFonts w:ascii="Arial" w:hAnsi="Arial" w:cs="Arial"/>
          <w:sz w:val="24"/>
          <w:szCs w:val="24"/>
        </w:rPr>
      </w:pPr>
    </w:p>
    <w:p w:rsidR="0026177E" w:rsidRPr="00C929FC" w:rsidRDefault="0026177E" w:rsidP="0026177E">
      <w:pPr>
        <w:rPr>
          <w:rFonts w:ascii="Arial" w:hAnsi="Arial" w:cs="Arial"/>
          <w:sz w:val="26"/>
          <w:szCs w:val="26"/>
        </w:rPr>
      </w:pPr>
      <w:r w:rsidRPr="00C929FC">
        <w:rPr>
          <w:rFonts w:ascii="Arial" w:hAnsi="Arial" w:cs="Arial"/>
          <w:b/>
          <w:sz w:val="26"/>
          <w:szCs w:val="26"/>
        </w:rPr>
        <w:t>I/</w:t>
      </w:r>
      <w:proofErr w:type="gramStart"/>
      <w:r w:rsidRPr="00C929FC">
        <w:rPr>
          <w:rFonts w:ascii="Arial" w:hAnsi="Arial" w:cs="Arial"/>
          <w:b/>
          <w:sz w:val="26"/>
          <w:szCs w:val="26"/>
        </w:rPr>
        <w:t>B.  díjövezet</w:t>
      </w:r>
      <w:proofErr w:type="gramEnd"/>
      <w:r w:rsidRPr="00C929FC">
        <w:rPr>
          <w:rFonts w:ascii="Arial" w:hAnsi="Arial" w:cs="Arial"/>
          <w:b/>
          <w:sz w:val="26"/>
          <w:szCs w:val="26"/>
        </w:rPr>
        <w:t>: parkolási díj július 1. – szeptember 30. között: 400 Ft/ óra, illetve 2000 Ft/ nap</w:t>
      </w:r>
      <w:r w:rsidRPr="00C929FC">
        <w:rPr>
          <w:rFonts w:ascii="Arial" w:hAnsi="Arial" w:cs="Arial"/>
          <w:sz w:val="26"/>
          <w:szCs w:val="26"/>
        </w:rPr>
        <w:t>.</w:t>
      </w:r>
    </w:p>
    <w:p w:rsidR="0026177E" w:rsidRPr="00C929FC" w:rsidRDefault="0026177E" w:rsidP="0026177E">
      <w:pPr>
        <w:rPr>
          <w:rFonts w:ascii="Arial" w:hAnsi="Arial" w:cs="Arial"/>
          <w:sz w:val="26"/>
          <w:szCs w:val="26"/>
        </w:rPr>
      </w:pPr>
    </w:p>
    <w:p w:rsidR="0026177E" w:rsidRPr="00C929FC" w:rsidRDefault="0026177E" w:rsidP="0026177E">
      <w:pPr>
        <w:rPr>
          <w:rFonts w:ascii="Arial" w:hAnsi="Arial" w:cs="Arial"/>
          <w:sz w:val="26"/>
          <w:szCs w:val="26"/>
        </w:rPr>
      </w:pPr>
      <w:r w:rsidRPr="00C929FC">
        <w:rPr>
          <w:rFonts w:ascii="Arial" w:hAnsi="Arial" w:cs="Arial"/>
          <w:sz w:val="26"/>
          <w:szCs w:val="26"/>
        </w:rPr>
        <w:t>1. Sport utca (Kemping utca – Debreceni út 2. előtti kiépített parkolóhelyek közötti zöldfelület)</w:t>
      </w:r>
    </w:p>
    <w:p w:rsidR="0026177E" w:rsidRPr="00C929FC" w:rsidRDefault="0026177E" w:rsidP="0026177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C929FC">
        <w:rPr>
          <w:rFonts w:ascii="Arial" w:hAnsi="Arial" w:cs="Arial"/>
          <w:sz w:val="26"/>
          <w:szCs w:val="26"/>
        </w:rPr>
        <w:t>. Lovas utca páratlan oldal (Mikes utca – József Attila utca közötti zöldfelület)</w:t>
      </w:r>
    </w:p>
    <w:p w:rsidR="0026177E" w:rsidRPr="00C929FC" w:rsidRDefault="0026177E" w:rsidP="0026177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C929FC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C929FC">
        <w:rPr>
          <w:rFonts w:ascii="Arial" w:hAnsi="Arial" w:cs="Arial"/>
          <w:sz w:val="26"/>
          <w:szCs w:val="26"/>
        </w:rPr>
        <w:t>Szurmai</w:t>
      </w:r>
      <w:proofErr w:type="spellEnd"/>
      <w:r w:rsidRPr="00C929FC">
        <w:rPr>
          <w:rFonts w:ascii="Arial" w:hAnsi="Arial" w:cs="Arial"/>
          <w:sz w:val="26"/>
          <w:szCs w:val="26"/>
        </w:rPr>
        <w:t xml:space="preserve"> utca páratlan oldal (József Attila utca 20. melletti zöldfelület)</w:t>
      </w:r>
    </w:p>
    <w:p w:rsidR="0026177E" w:rsidRPr="00C929FC" w:rsidRDefault="0026177E" w:rsidP="0026177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C929FC">
        <w:rPr>
          <w:rFonts w:ascii="Arial" w:hAnsi="Arial" w:cs="Arial"/>
          <w:sz w:val="26"/>
          <w:szCs w:val="26"/>
        </w:rPr>
        <w:t>. Gábor Áron utca páratlan oldal (Szent Erzsébet u. – Pávai Vajna u. közötti zöldfelület)</w:t>
      </w:r>
    </w:p>
    <w:p w:rsidR="0026177E" w:rsidRPr="00C929FC" w:rsidRDefault="0026177E" w:rsidP="0026177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C929FC">
        <w:rPr>
          <w:rFonts w:ascii="Arial" w:hAnsi="Arial" w:cs="Arial"/>
          <w:sz w:val="26"/>
          <w:szCs w:val="26"/>
        </w:rPr>
        <w:t>. Orgona utca (Debreceni útfél felőli oldal zöldfelület)</w:t>
      </w:r>
    </w:p>
    <w:p w:rsidR="0026177E" w:rsidRPr="0026177E" w:rsidRDefault="0026177E" w:rsidP="0026177E">
      <w:pPr>
        <w:ind w:left="360"/>
        <w:jc w:val="left"/>
        <w:rPr>
          <w:rFonts w:ascii="Arial" w:hAnsi="Arial" w:cs="Arial"/>
          <w:sz w:val="24"/>
          <w:szCs w:val="24"/>
        </w:rPr>
      </w:pPr>
    </w:p>
    <w:p w:rsidR="00CF42F5" w:rsidRDefault="00CF42F5" w:rsidP="00CF42F5">
      <w:pPr>
        <w:rPr>
          <w:rFonts w:ascii="Arial" w:hAnsi="Arial" w:cs="Arial"/>
          <w:sz w:val="24"/>
          <w:szCs w:val="24"/>
        </w:rPr>
      </w:pPr>
    </w:p>
    <w:p w:rsidR="00CF42F5" w:rsidRDefault="00CF42F5" w:rsidP="00CF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díjövezet: parkolási díj egész évben: 200 Ft/ óra</w:t>
      </w:r>
      <w:r>
        <w:rPr>
          <w:rFonts w:ascii="Arial" w:hAnsi="Arial" w:cs="Arial"/>
          <w:sz w:val="24"/>
          <w:szCs w:val="24"/>
        </w:rPr>
        <w:t>.</w:t>
      </w:r>
    </w:p>
    <w:p w:rsidR="00CF42F5" w:rsidRDefault="00CF42F5" w:rsidP="00CF42F5">
      <w:pPr>
        <w:numPr>
          <w:ilvl w:val="0"/>
          <w:numId w:val="3"/>
        </w:numPr>
        <w:ind w:hanging="12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Zöldségpiac</w:t>
      </w:r>
    </w:p>
    <w:p w:rsidR="00CF42F5" w:rsidRDefault="00CF42F5" w:rsidP="00CF42F5">
      <w:pPr>
        <w:rPr>
          <w:rFonts w:ascii="Arial" w:hAnsi="Arial" w:cs="Arial"/>
          <w:sz w:val="24"/>
          <w:szCs w:val="24"/>
        </w:rPr>
      </w:pPr>
    </w:p>
    <w:p w:rsidR="00CF42F5" w:rsidRDefault="00CF42F5" w:rsidP="00CF42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 Parkoló bérletek a város egész területére:</w:t>
      </w:r>
    </w:p>
    <w:p w:rsidR="00CF42F5" w:rsidRDefault="00CF42F5" w:rsidP="00CF42F5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napos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9</w:t>
      </w:r>
      <w:proofErr w:type="gramEnd"/>
      <w:r>
        <w:rPr>
          <w:rFonts w:ascii="Arial" w:hAnsi="Arial" w:cs="Arial"/>
          <w:sz w:val="24"/>
          <w:szCs w:val="24"/>
        </w:rPr>
        <w:t>.000 Ft</w:t>
      </w:r>
    </w:p>
    <w:p w:rsidR="00CF42F5" w:rsidRDefault="00CF42F5" w:rsidP="00CF42F5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napos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12</w:t>
      </w:r>
      <w:proofErr w:type="gramEnd"/>
      <w:r>
        <w:rPr>
          <w:rFonts w:ascii="Arial" w:hAnsi="Arial" w:cs="Arial"/>
          <w:sz w:val="24"/>
          <w:szCs w:val="24"/>
        </w:rPr>
        <w:t>.000 Ft</w:t>
      </w:r>
    </w:p>
    <w:p w:rsidR="00CF42F5" w:rsidRDefault="00CF42F5" w:rsidP="00CF42F5">
      <w:pPr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havi</w:t>
      </w:r>
      <w:proofErr w:type="gramEnd"/>
      <w:r>
        <w:rPr>
          <w:rFonts w:ascii="Arial" w:hAnsi="Arial" w:cs="Arial"/>
          <w:sz w:val="24"/>
          <w:szCs w:val="24"/>
        </w:rPr>
        <w:t xml:space="preserve"> bérlet: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23.000 Ft</w:t>
      </w:r>
    </w:p>
    <w:p w:rsidR="00CF42F5" w:rsidRDefault="00CF42F5" w:rsidP="00CF42F5">
      <w:pPr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negyed</w:t>
      </w:r>
      <w:proofErr w:type="gramEnd"/>
      <w:r>
        <w:rPr>
          <w:rFonts w:ascii="Arial" w:hAnsi="Arial" w:cs="Arial"/>
          <w:sz w:val="24"/>
          <w:szCs w:val="24"/>
        </w:rPr>
        <w:t xml:space="preserve"> éves bérlet: </w:t>
      </w:r>
      <w:r>
        <w:rPr>
          <w:rFonts w:ascii="Arial" w:hAnsi="Arial" w:cs="Arial"/>
          <w:sz w:val="24"/>
          <w:szCs w:val="24"/>
        </w:rPr>
        <w:tab/>
        <w:t xml:space="preserve">  45.000 Ft</w:t>
      </w:r>
    </w:p>
    <w:p w:rsidR="00CF42F5" w:rsidRDefault="00CF42F5" w:rsidP="00CF42F5">
      <w:pPr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éves</w:t>
      </w:r>
      <w:proofErr w:type="gramEnd"/>
      <w:r>
        <w:rPr>
          <w:rFonts w:ascii="Arial" w:hAnsi="Arial" w:cs="Arial"/>
          <w:sz w:val="24"/>
          <w:szCs w:val="24"/>
        </w:rPr>
        <w:t xml:space="preserve"> bérlet: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115.000 Ft</w:t>
      </w:r>
    </w:p>
    <w:p w:rsidR="00CF42F5" w:rsidRDefault="00CF42F5" w:rsidP="00CF42F5">
      <w:pPr>
        <w:rPr>
          <w:rFonts w:ascii="Arial" w:hAnsi="Arial" w:cs="Arial"/>
          <w:sz w:val="24"/>
          <w:szCs w:val="24"/>
        </w:rPr>
      </w:pPr>
    </w:p>
    <w:p w:rsidR="00CF42F5" w:rsidRDefault="00CF42F5" w:rsidP="00CF42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 Autóbusz várakozási díj:</w:t>
      </w:r>
    </w:p>
    <w:p w:rsidR="00CF42F5" w:rsidRDefault="00CF42F5" w:rsidP="00CF42F5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mindenkor érvényes díjövezeti parkolási díj háromszorosa.</w:t>
      </w:r>
    </w:p>
    <w:p w:rsidR="00DB2BFC" w:rsidRDefault="00DB2BFC" w:rsidP="00DB2B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2BFC" w:rsidSect="00DB2B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</w:lvl>
    <w:lvl w:ilvl="1" w:tplc="040E0019">
      <w:start w:val="1"/>
      <w:numFmt w:val="lowerLetter"/>
      <w:lvlText w:val="%2."/>
      <w:lvlJc w:val="left"/>
      <w:pPr>
        <w:ind w:left="1275" w:hanging="360"/>
      </w:pPr>
    </w:lvl>
    <w:lvl w:ilvl="2" w:tplc="040E001B">
      <w:start w:val="1"/>
      <w:numFmt w:val="lowerRoman"/>
      <w:lvlText w:val="%3."/>
      <w:lvlJc w:val="right"/>
      <w:pPr>
        <w:ind w:left="1995" w:hanging="180"/>
      </w:pPr>
    </w:lvl>
    <w:lvl w:ilvl="3" w:tplc="040E000F">
      <w:start w:val="1"/>
      <w:numFmt w:val="decimal"/>
      <w:lvlText w:val="%4."/>
      <w:lvlJc w:val="left"/>
      <w:pPr>
        <w:ind w:left="2715" w:hanging="360"/>
      </w:pPr>
    </w:lvl>
    <w:lvl w:ilvl="4" w:tplc="040E0019">
      <w:start w:val="1"/>
      <w:numFmt w:val="lowerLetter"/>
      <w:lvlText w:val="%5."/>
      <w:lvlJc w:val="left"/>
      <w:pPr>
        <w:ind w:left="3435" w:hanging="360"/>
      </w:pPr>
    </w:lvl>
    <w:lvl w:ilvl="5" w:tplc="040E001B">
      <w:start w:val="1"/>
      <w:numFmt w:val="lowerRoman"/>
      <w:lvlText w:val="%6."/>
      <w:lvlJc w:val="right"/>
      <w:pPr>
        <w:ind w:left="4155" w:hanging="180"/>
      </w:pPr>
    </w:lvl>
    <w:lvl w:ilvl="6" w:tplc="040E000F">
      <w:start w:val="1"/>
      <w:numFmt w:val="decimal"/>
      <w:lvlText w:val="%7."/>
      <w:lvlJc w:val="left"/>
      <w:pPr>
        <w:ind w:left="4875" w:hanging="360"/>
      </w:pPr>
    </w:lvl>
    <w:lvl w:ilvl="7" w:tplc="040E0019">
      <w:start w:val="1"/>
      <w:numFmt w:val="lowerLetter"/>
      <w:lvlText w:val="%8."/>
      <w:lvlJc w:val="left"/>
      <w:pPr>
        <w:ind w:left="5595" w:hanging="360"/>
      </w:pPr>
    </w:lvl>
    <w:lvl w:ilvl="8" w:tplc="040E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F5"/>
    <w:rsid w:val="0026177E"/>
    <w:rsid w:val="003D75EF"/>
    <w:rsid w:val="00532E6B"/>
    <w:rsid w:val="00CF42F5"/>
    <w:rsid w:val="00DB2BFC"/>
    <w:rsid w:val="00E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D647"/>
  <w15:chartTrackingRefBased/>
  <w15:docId w15:val="{FC30CF40-7D24-4A2F-916D-07D9E654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42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F42F5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qFormat/>
    <w:rsid w:val="00CF42F5"/>
    <w:rPr>
      <w:rFonts w:ascii="Arial" w:eastAsia="Times New Roman" w:hAnsi="Arial" w:cs="Times New Roman"/>
      <w:sz w:val="24"/>
      <w:szCs w:val="20"/>
      <w:lang w:val="x-none"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F42F5"/>
    <w:rPr>
      <w:rFonts w:ascii="Times New Roman" w:eastAsia="Times New Roman" w:hAnsi="Times New Roman" w:cs="Times New Roman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CF42F5"/>
    <w:pPr>
      <w:suppressAutoHyphens/>
      <w:ind w:left="720"/>
      <w:contextualSpacing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Dr. Korpos Szabolcs</cp:lastModifiedBy>
  <cp:revision>3</cp:revision>
  <dcterms:created xsi:type="dcterms:W3CDTF">2022-07-04T12:04:00Z</dcterms:created>
  <dcterms:modified xsi:type="dcterms:W3CDTF">2022-07-04T12:11:00Z</dcterms:modified>
</cp:coreProperties>
</file>