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52"/>
        <w:gridCol w:w="3544"/>
        <w:gridCol w:w="850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131029" w:rsidRDefault="00BF607B" w:rsidP="0013102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029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05DD12EC" w:rsidR="00420F22" w:rsidRPr="00131029" w:rsidRDefault="00B75745" w:rsidP="0013102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029"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14:paraId="28E527CA" w14:textId="76EB56E3" w:rsidR="00BF607B" w:rsidRPr="00131029" w:rsidRDefault="00BF607B" w:rsidP="00131029">
            <w:pPr>
              <w:rPr>
                <w:rFonts w:cs="Times New Roman"/>
                <w:b/>
                <w:szCs w:val="24"/>
              </w:rPr>
            </w:pPr>
            <w:r w:rsidRPr="00131029">
              <w:rPr>
                <w:rFonts w:cs="Times New Roman"/>
                <w:szCs w:val="24"/>
              </w:rPr>
              <w:t xml:space="preserve">4200 Hajdúszoboszló, Hősök tere l. </w:t>
            </w:r>
          </w:p>
          <w:p w14:paraId="54F7E32A" w14:textId="7465399D" w:rsidR="00BF607B" w:rsidRPr="00131029" w:rsidRDefault="0033386B" w:rsidP="00131029">
            <w:pPr>
              <w:jc w:val="both"/>
              <w:rPr>
                <w:rFonts w:cs="Times New Roman"/>
                <w:szCs w:val="24"/>
              </w:rPr>
            </w:pPr>
            <w:r w:rsidRPr="00131029">
              <w:rPr>
                <w:rFonts w:cs="Times New Roman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131029">
            <w:pPr>
              <w:jc w:val="both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131029">
            <w:pPr>
              <w:rPr>
                <w:szCs w:val="24"/>
              </w:rPr>
            </w:pPr>
          </w:p>
          <w:p w14:paraId="44D2A251" w14:textId="61BD7030" w:rsidR="00420F22" w:rsidRPr="00041415" w:rsidRDefault="00041415" w:rsidP="00041415">
            <w:pPr>
              <w:jc w:val="center"/>
              <w:rPr>
                <w:b/>
                <w:szCs w:val="24"/>
              </w:rPr>
            </w:pPr>
            <w:r w:rsidRPr="00041415">
              <w:rPr>
                <w:b/>
                <w:szCs w:val="24"/>
              </w:rPr>
              <w:t>21.</w:t>
            </w:r>
          </w:p>
          <w:p w14:paraId="759A2813" w14:textId="25A60DF7" w:rsidR="00BF607B" w:rsidRPr="0033386B" w:rsidRDefault="00F566E0" w:rsidP="00131029">
            <w:pPr>
              <w:rPr>
                <w:szCs w:val="24"/>
              </w:rPr>
            </w:pPr>
            <w:r w:rsidRPr="0033386B">
              <w:rPr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131029">
            <w:pPr>
              <w:ind w:left="34" w:hanging="34"/>
              <w:jc w:val="center"/>
              <w:rPr>
                <w:szCs w:val="24"/>
              </w:rPr>
            </w:pPr>
            <w:r>
              <w:rPr>
                <w:szCs w:val="24"/>
              </w:rPr>
              <w:t>sorszám</w:t>
            </w:r>
          </w:p>
          <w:p w14:paraId="0591B748" w14:textId="14B8F3A5" w:rsidR="00F566E0" w:rsidRPr="0033386B" w:rsidRDefault="00F566E0" w:rsidP="00131029">
            <w:pPr>
              <w:ind w:left="34" w:hanging="34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9429FE" w:rsidRPr="0033386B" w14:paraId="300853F5" w14:textId="77777777" w:rsidTr="00BB0C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131029">
            <w:pPr>
              <w:jc w:val="center"/>
              <w:rPr>
                <w:rFonts w:eastAsia="Times New Roman" w:cs="Times New Roman"/>
                <w:szCs w:val="24"/>
                <w:lang w:eastAsia="hu-HU"/>
              </w:rPr>
            </w:pPr>
          </w:p>
          <w:p w14:paraId="3AA615F8" w14:textId="273B0D51" w:rsidR="009429FE" w:rsidRPr="0033386B" w:rsidRDefault="000B336C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eastAsia="Times New Roman" w:cs="Times New Roman"/>
                <w:szCs w:val="24"/>
                <w:lang w:eastAsia="hu-HU"/>
              </w:rPr>
              <w:t>HSZ</w:t>
            </w:r>
            <w:r w:rsidR="00FF78DE">
              <w:rPr>
                <w:rFonts w:eastAsia="Times New Roman" w:cs="Times New Roman"/>
                <w:szCs w:val="24"/>
                <w:lang w:eastAsia="hu-HU"/>
              </w:rPr>
              <w:t>/</w:t>
            </w:r>
            <w:r>
              <w:rPr>
                <w:rFonts w:eastAsia="Times New Roman" w:cs="Times New Roman"/>
                <w:szCs w:val="24"/>
                <w:lang w:eastAsia="hu-HU"/>
              </w:rPr>
              <w:t>32860</w:t>
            </w:r>
            <w:r w:rsidR="009429FE" w:rsidRPr="0033386B">
              <w:rPr>
                <w:rFonts w:eastAsia="Times New Roman" w:cs="Times New Roman"/>
                <w:bCs/>
                <w:szCs w:val="24"/>
                <w:lang w:eastAsia="hu-HU"/>
              </w:rPr>
              <w:t>/202</w:t>
            </w:r>
            <w:r w:rsidR="00837ACD" w:rsidRPr="0033386B">
              <w:rPr>
                <w:rFonts w:eastAsia="Times New Roman" w:cs="Times New Roman"/>
                <w:bCs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</w:p>
          <w:p w14:paraId="2C428C32" w14:textId="1B8D5C34" w:rsidR="00C054E1" w:rsidRPr="0033386B" w:rsidRDefault="00D03EBF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A 202</w:t>
            </w:r>
            <w:r w:rsidR="00837ACD" w:rsidRPr="0033386B">
              <w:rPr>
                <w:rFonts w:eastAsia="Times New Roman" w:cs="Times New Roman"/>
                <w:szCs w:val="24"/>
                <w:lang w:eastAsia="hu-HU"/>
              </w:rPr>
              <w:t>3</w:t>
            </w:r>
            <w:r w:rsidR="00AC3F8C">
              <w:rPr>
                <w:rFonts w:eastAsia="Times New Roman" w:cs="Times New Roman"/>
                <w:szCs w:val="24"/>
                <w:lang w:eastAsia="hu-HU"/>
              </w:rPr>
              <w:t>. november</w:t>
            </w:r>
            <w:r w:rsidR="009A2ED2" w:rsidRPr="0033386B">
              <w:rPr>
                <w:rFonts w:eastAsia="Times New Roman" w:cs="Times New Roman"/>
                <w:szCs w:val="24"/>
                <w:lang w:eastAsia="hu-HU"/>
              </w:rPr>
              <w:t xml:space="preserve"> hó </w:t>
            </w:r>
            <w:r w:rsidR="00AC3F8C">
              <w:rPr>
                <w:rFonts w:eastAsia="Times New Roman" w:cs="Times New Roman"/>
                <w:szCs w:val="24"/>
                <w:lang w:eastAsia="hu-HU"/>
              </w:rPr>
              <w:t>23</w:t>
            </w:r>
            <w:r w:rsidR="00837ACD" w:rsidRPr="0033386B">
              <w:rPr>
                <w:rFonts w:eastAsia="Times New Roman" w:cs="Times New Roman"/>
                <w:szCs w:val="24"/>
                <w:lang w:eastAsia="hu-HU"/>
              </w:rPr>
              <w:t>-i</w:t>
            </w:r>
          </w:p>
          <w:p w14:paraId="4762B27B" w14:textId="4391F358" w:rsidR="00C054E1" w:rsidRPr="0033386B" w:rsidRDefault="0015049F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k</w:t>
            </w:r>
            <w:r w:rsidR="009429FE" w:rsidRPr="0033386B">
              <w:rPr>
                <w:rFonts w:eastAsia="Times New Roman" w:cs="Times New Roman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131029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Ügyintéző: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65804239" w:rsidR="009429FE" w:rsidRPr="0033386B" w:rsidRDefault="00AA59B9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aláíró</w:t>
            </w:r>
          </w:p>
        </w:tc>
      </w:tr>
      <w:tr w:rsidR="009429FE" w:rsidRPr="0033386B" w14:paraId="0E69C42B" w14:textId="77777777" w:rsidTr="00BB0C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eastAsia="Times New Roman" w:cs="Times New Roman"/>
                <w:szCs w:val="24"/>
                <w:lang w:eastAsia="hu-HU"/>
              </w:rPr>
              <w:t>k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ézjegye)</w:t>
            </w:r>
            <w:r w:rsidR="00420F22" w:rsidRPr="0033386B">
              <w:rPr>
                <w:rFonts w:eastAsia="Times New Roman" w:cs="Times New Roman"/>
                <w:szCs w:val="24"/>
                <w:lang w:eastAsia="hu-HU"/>
              </w:rPr>
              <w:t>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131029">
            <w:pPr>
              <w:jc w:val="center"/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BB0C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eastAsia="Times New Roman" w:cs="Times New Roman"/>
                <w:szCs w:val="24"/>
                <w:lang w:eastAsia="hu-HU"/>
              </w:rPr>
              <w:t>(bizottságok megnevezése)</w:t>
            </w:r>
            <w:r w:rsidRPr="0033386B">
              <w:rPr>
                <w:rFonts w:eastAsia="Times New Roman" w:cs="Times New Roman"/>
                <w:szCs w:val="24"/>
                <w:lang w:eastAsia="hu-HU"/>
              </w:rPr>
              <w:t>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A634" w14:textId="77777777" w:rsidR="009429FE" w:rsidRDefault="00B44FF4" w:rsidP="00BB0C44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Pénzügyi és Gazdasági Bizottság</w:t>
            </w:r>
          </w:p>
          <w:p w14:paraId="0488C3FD" w14:textId="77777777" w:rsidR="00B44FF4" w:rsidRDefault="00B44FF4" w:rsidP="00BB0C44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Turisztikai és Nemzetközi Kapcsolatokért Felelős Bizottság</w:t>
            </w:r>
          </w:p>
          <w:p w14:paraId="610C30E2" w14:textId="6B611FEA" w:rsidR="00B44FF4" w:rsidRPr="00204992" w:rsidRDefault="00B44FF4" w:rsidP="00BB0C44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Jogi, Igazgatási és Ügyrendi Bizottság</w:t>
            </w:r>
          </w:p>
        </w:tc>
      </w:tr>
      <w:tr w:rsidR="00AA59B9" w:rsidRPr="0033386B" w14:paraId="395EB697" w14:textId="77777777" w:rsidTr="00BB0C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AA59B9" w:rsidRPr="0033386B" w:rsidRDefault="00AA59B9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AA59B9" w:rsidRPr="0033386B" w:rsidRDefault="00AA59B9" w:rsidP="00131029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FFB6" w14:textId="77777777" w:rsidR="00AA59B9" w:rsidRDefault="00AA59B9" w:rsidP="006D48BA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33386B">
              <w:rPr>
                <w:rFonts w:eastAsia="Times New Roman" w:cs="Times New Roman"/>
                <w:szCs w:val="24"/>
                <w:lang w:eastAsia="hu-HU"/>
              </w:rPr>
              <w:t>minősített többség</w:t>
            </w:r>
          </w:p>
          <w:p w14:paraId="3295D6D0" w14:textId="13ADCC7D" w:rsidR="00AA59B9" w:rsidRPr="0033386B" w:rsidRDefault="00131029" w:rsidP="006D48BA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(Mötv. 42. § 1</w:t>
            </w:r>
            <w:r w:rsidR="00AA59B9">
              <w:rPr>
                <w:rFonts w:eastAsia="Times New Roman" w:cs="Times New Roman"/>
                <w:szCs w:val="24"/>
                <w:lang w:eastAsia="hu-HU"/>
              </w:rPr>
              <w:t>.)</w:t>
            </w:r>
          </w:p>
        </w:tc>
      </w:tr>
    </w:tbl>
    <w:p w14:paraId="018F8E35" w14:textId="1C4CD83A" w:rsidR="009429FE" w:rsidRPr="0033386B" w:rsidRDefault="009429FE" w:rsidP="00131029">
      <w:pPr>
        <w:rPr>
          <w:rFonts w:ascii="Calibri" w:eastAsia="Calibri" w:hAnsi="Calibri" w:cs="Times New Roman"/>
          <w:szCs w:val="24"/>
        </w:rPr>
      </w:pPr>
    </w:p>
    <w:p w14:paraId="0021A50D" w14:textId="4694FDFE" w:rsidR="00DE7775" w:rsidRPr="0033386B" w:rsidRDefault="00DE7775" w:rsidP="00131029">
      <w:pPr>
        <w:jc w:val="center"/>
        <w:rPr>
          <w:rFonts w:cs="Times New Roman"/>
          <w:b/>
          <w:szCs w:val="24"/>
        </w:rPr>
      </w:pPr>
      <w:r w:rsidRPr="0033386B">
        <w:rPr>
          <w:rFonts w:cs="Times New Roman"/>
          <w:b/>
          <w:szCs w:val="24"/>
        </w:rPr>
        <w:t>E L Ő T E R J E S Z T É S</w:t>
      </w:r>
    </w:p>
    <w:p w14:paraId="0361D868" w14:textId="54E38775" w:rsidR="00A90002" w:rsidRPr="00131029" w:rsidRDefault="00131029" w:rsidP="00131029">
      <w:pPr>
        <w:jc w:val="center"/>
        <w:rPr>
          <w:rFonts w:cs="Times New Roman"/>
          <w:b/>
          <w:szCs w:val="24"/>
        </w:rPr>
      </w:pPr>
      <w:bookmarkStart w:id="0" w:name="_GoBack"/>
      <w:bookmarkEnd w:id="0"/>
      <w:r w:rsidRPr="00131029">
        <w:rPr>
          <w:rFonts w:cs="Times New Roman"/>
          <w:b/>
          <w:szCs w:val="24"/>
        </w:rPr>
        <w:t>Hajdúszoboszló Város Önkormányzata Képviselő-testületének a helyi adókról szóló 22/2012. (XI. 29.) önkormányzati rendelete módosításáról</w:t>
      </w:r>
    </w:p>
    <w:p w14:paraId="0BF645C1" w14:textId="77777777" w:rsidR="00131029" w:rsidRPr="00131029" w:rsidRDefault="00131029" w:rsidP="00131029">
      <w:pPr>
        <w:rPr>
          <w:rFonts w:cs="Times New Roman"/>
          <w:b/>
          <w:szCs w:val="24"/>
        </w:rPr>
      </w:pPr>
    </w:p>
    <w:p w14:paraId="677A26BA" w14:textId="6D41763C" w:rsidR="00BF607B" w:rsidRPr="00131029" w:rsidRDefault="00DE7775" w:rsidP="00BF607B">
      <w:pPr>
        <w:rPr>
          <w:rFonts w:cs="Times New Roman"/>
          <w:b/>
          <w:szCs w:val="24"/>
        </w:rPr>
      </w:pPr>
      <w:r w:rsidRPr="00131029">
        <w:rPr>
          <w:rFonts w:cs="Times New Roman"/>
          <w:b/>
          <w:szCs w:val="24"/>
        </w:rPr>
        <w:t>Tisztelt Képviselő-testület</w:t>
      </w:r>
      <w:r w:rsidR="00BF607B" w:rsidRPr="00131029">
        <w:rPr>
          <w:rFonts w:cs="Times New Roman"/>
          <w:b/>
          <w:szCs w:val="24"/>
        </w:rPr>
        <w:t>!</w:t>
      </w:r>
    </w:p>
    <w:p w14:paraId="724878D3" w14:textId="75EDC864" w:rsidR="00E12A10" w:rsidRPr="00131029" w:rsidRDefault="00DE7775" w:rsidP="00E12A10">
      <w:pPr>
        <w:rPr>
          <w:rFonts w:cs="Times New Roman"/>
          <w:b/>
          <w:szCs w:val="24"/>
        </w:rPr>
      </w:pPr>
      <w:r w:rsidRPr="00131029">
        <w:rPr>
          <w:rFonts w:cs="Times New Roman"/>
          <w:b/>
          <w:szCs w:val="24"/>
        </w:rPr>
        <w:t>Tisztelt Bizottság</w:t>
      </w:r>
      <w:r w:rsidR="00131029">
        <w:rPr>
          <w:rFonts w:cs="Times New Roman"/>
          <w:b/>
          <w:szCs w:val="24"/>
        </w:rPr>
        <w:t>ok</w:t>
      </w:r>
      <w:r w:rsidRPr="00131029">
        <w:rPr>
          <w:rFonts w:cs="Times New Roman"/>
          <w:b/>
          <w:szCs w:val="24"/>
        </w:rPr>
        <w:t>!</w:t>
      </w:r>
    </w:p>
    <w:p w14:paraId="2B71A96A" w14:textId="77777777" w:rsidR="00E12A10" w:rsidRPr="00131029" w:rsidRDefault="00E12A10" w:rsidP="00E12A10">
      <w:pPr>
        <w:rPr>
          <w:rFonts w:cs="Times New Roman"/>
          <w:b/>
          <w:szCs w:val="24"/>
        </w:rPr>
      </w:pPr>
    </w:p>
    <w:p w14:paraId="3E6E24F2" w14:textId="43EDAD55" w:rsidR="00131029" w:rsidRPr="00131029" w:rsidRDefault="00131029" w:rsidP="0013102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</w:t>
      </w:r>
      <w:r w:rsidRPr="00131029">
        <w:rPr>
          <w:rFonts w:cs="Times New Roman"/>
          <w:szCs w:val="24"/>
        </w:rPr>
        <w:t>agyarország gazdasági stabilitásáról szóló 2011. évi CXCIV. törvény 32. §-a alapján adókötelezettséget megállapító, az adóalanyok körét bővítő, az adó mértékét növelő, illetve adókedvezményt, mentességet megszüntető jogszabály kihirdetése és hatálybalépése között legalább 30 napnak el kell telnie. Így a 202</w:t>
      </w:r>
      <w:r>
        <w:rPr>
          <w:rFonts w:cs="Times New Roman"/>
          <w:szCs w:val="24"/>
        </w:rPr>
        <w:t>4</w:t>
      </w:r>
      <w:r w:rsidRPr="00131029">
        <w:rPr>
          <w:rFonts w:cs="Times New Roman"/>
          <w:szCs w:val="24"/>
        </w:rPr>
        <w:t>-as adóévre vonatkozóan legkésőbb 202</w:t>
      </w:r>
      <w:r w:rsidR="0031302A">
        <w:rPr>
          <w:rFonts w:cs="Times New Roman"/>
          <w:szCs w:val="24"/>
        </w:rPr>
        <w:t>3</w:t>
      </w:r>
      <w:r w:rsidRPr="00131029">
        <w:rPr>
          <w:rFonts w:cs="Times New Roman"/>
          <w:szCs w:val="24"/>
        </w:rPr>
        <w:t>. december 1-ig ki kell hirdetni az ilyen tárgyú rendeleteket erre vonatkozó szándék esetén.</w:t>
      </w:r>
    </w:p>
    <w:p w14:paraId="4F4D17FC" w14:textId="4010FDC7" w:rsidR="00131029" w:rsidRPr="00131029" w:rsidRDefault="00131029" w:rsidP="00131029">
      <w:pPr>
        <w:jc w:val="both"/>
        <w:rPr>
          <w:rFonts w:cs="Times New Roman"/>
          <w:szCs w:val="24"/>
        </w:rPr>
      </w:pPr>
      <w:r w:rsidRPr="00131029">
        <w:rPr>
          <w:rFonts w:cs="Times New Roman"/>
          <w:szCs w:val="24"/>
        </w:rPr>
        <w:t>A második legnagyobb bevételt generáló adónem Hajdúszoboszlón az idegenforgalmi adó</w:t>
      </w:r>
      <w:r w:rsidR="0031302A">
        <w:rPr>
          <w:rFonts w:cs="Times New Roman"/>
          <w:szCs w:val="24"/>
        </w:rPr>
        <w:t xml:space="preserve"> (IFA)</w:t>
      </w:r>
      <w:r w:rsidRPr="00131029">
        <w:rPr>
          <w:rFonts w:cs="Times New Roman"/>
          <w:szCs w:val="24"/>
        </w:rPr>
        <w:t>.</w:t>
      </w:r>
      <w:r w:rsidR="0084588F">
        <w:rPr>
          <w:rFonts w:cs="Times New Roman"/>
          <w:szCs w:val="24"/>
        </w:rPr>
        <w:t xml:space="preserve"> </w:t>
      </w:r>
      <w:r w:rsidRPr="00131029">
        <w:rPr>
          <w:rFonts w:cs="Times New Roman"/>
          <w:szCs w:val="24"/>
        </w:rPr>
        <w:t xml:space="preserve">Az idegenforgalmi adómérték maximuma a helyi adókról szóló 1990. évi C. törvény (Htv.) </w:t>
      </w:r>
      <w:r w:rsidR="0084588F">
        <w:rPr>
          <w:rFonts w:cs="Times New Roman"/>
          <w:szCs w:val="24"/>
        </w:rPr>
        <w:t>jelenlegi szabályai alapján 2024-be</w:t>
      </w:r>
      <w:r w:rsidRPr="00131029">
        <w:rPr>
          <w:rFonts w:cs="Times New Roman"/>
          <w:szCs w:val="24"/>
        </w:rPr>
        <w:t xml:space="preserve">n </w:t>
      </w:r>
      <w:r w:rsidR="0031302A">
        <w:rPr>
          <w:rFonts w:cs="Times New Roman"/>
          <w:szCs w:val="24"/>
        </w:rPr>
        <w:t>684</w:t>
      </w:r>
      <w:r w:rsidRPr="00131029">
        <w:rPr>
          <w:rFonts w:cs="Times New Roman"/>
          <w:szCs w:val="24"/>
        </w:rPr>
        <w:t>,-Ft/fő/vendégéjszaka lehet.</w:t>
      </w:r>
    </w:p>
    <w:p w14:paraId="555A6AA1" w14:textId="0CB08EA7" w:rsidR="00131029" w:rsidRPr="00131029" w:rsidRDefault="002C05E8" w:rsidP="0013102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2023. január 1. napjától Hajdúszoboszlón 59</w:t>
      </w:r>
      <w:r w:rsidR="00131029" w:rsidRPr="00131029">
        <w:rPr>
          <w:rFonts w:cs="Times New Roman"/>
          <w:szCs w:val="24"/>
        </w:rPr>
        <w:t>0,-F</w:t>
      </w:r>
      <w:r>
        <w:rPr>
          <w:rFonts w:cs="Times New Roman"/>
          <w:szCs w:val="24"/>
        </w:rPr>
        <w:t xml:space="preserve">t/fő/vendégéjszaka az adómérték. </w:t>
      </w:r>
      <w:r w:rsidR="00B44FF4">
        <w:rPr>
          <w:rFonts w:cs="Times New Roman"/>
          <w:szCs w:val="24"/>
        </w:rPr>
        <w:t>Jelen előterjesztésben 600,-</w:t>
      </w:r>
      <w:r w:rsidR="00844734">
        <w:rPr>
          <w:rFonts w:cs="Times New Roman"/>
          <w:szCs w:val="24"/>
        </w:rPr>
        <w:t xml:space="preserve">Ft/fő/vendégéjszaka adómértékre teszünk javaslatot. </w:t>
      </w:r>
      <w:r>
        <w:rPr>
          <w:rFonts w:cs="Times New Roman"/>
          <w:szCs w:val="24"/>
        </w:rPr>
        <w:t>Összehasonlításul m</w:t>
      </w:r>
      <w:r w:rsidR="00131029" w:rsidRPr="00131029">
        <w:rPr>
          <w:rFonts w:cs="Times New Roman"/>
          <w:szCs w:val="24"/>
        </w:rPr>
        <w:t>ellékeljük más turisztikailag fontos települések 202</w:t>
      </w:r>
      <w:r>
        <w:rPr>
          <w:rFonts w:cs="Times New Roman"/>
          <w:szCs w:val="24"/>
        </w:rPr>
        <w:t>3</w:t>
      </w:r>
      <w:r w:rsidR="00131029" w:rsidRPr="00131029">
        <w:rPr>
          <w:rFonts w:cs="Times New Roman"/>
          <w:szCs w:val="24"/>
        </w:rPr>
        <w:t xml:space="preserve">-es </w:t>
      </w:r>
      <w:r>
        <w:rPr>
          <w:rFonts w:cs="Times New Roman"/>
          <w:szCs w:val="24"/>
        </w:rPr>
        <w:t xml:space="preserve">ifa-mértékeit. </w:t>
      </w:r>
    </w:p>
    <w:p w14:paraId="08B980E7" w14:textId="77777777" w:rsidR="00131029" w:rsidRPr="00131029" w:rsidRDefault="00131029" w:rsidP="00131029">
      <w:pPr>
        <w:jc w:val="both"/>
        <w:rPr>
          <w:rFonts w:cs="Times New Roman"/>
          <w:szCs w:val="24"/>
        </w:rPr>
      </w:pPr>
    </w:p>
    <w:p w14:paraId="4DB46A28" w14:textId="0A7E5C37" w:rsidR="00131029" w:rsidRDefault="00131029" w:rsidP="00131029">
      <w:pPr>
        <w:jc w:val="center"/>
        <w:rPr>
          <w:rFonts w:cs="Times New Roman"/>
          <w:b/>
          <w:szCs w:val="24"/>
        </w:rPr>
      </w:pPr>
      <w:r w:rsidRPr="00131029">
        <w:rPr>
          <w:rFonts w:cs="Times New Roman"/>
          <w:b/>
          <w:szCs w:val="24"/>
        </w:rPr>
        <w:t>Idegenforgalmi adómértékek 202</w:t>
      </w:r>
      <w:r>
        <w:rPr>
          <w:rFonts w:cs="Times New Roman"/>
          <w:b/>
          <w:szCs w:val="24"/>
        </w:rPr>
        <w:t>3-ba</w:t>
      </w:r>
      <w:r w:rsidRPr="00131029">
        <w:rPr>
          <w:rFonts w:cs="Times New Roman"/>
          <w:b/>
          <w:szCs w:val="24"/>
        </w:rPr>
        <w:t>n</w:t>
      </w:r>
      <w:r>
        <w:rPr>
          <w:rFonts w:cs="Times New Roman"/>
          <w:b/>
          <w:szCs w:val="24"/>
        </w:rPr>
        <w:t xml:space="preserve"> a </w:t>
      </w:r>
      <w:r w:rsidRPr="00131029">
        <w:rPr>
          <w:rFonts w:cs="Times New Roman"/>
          <w:b/>
          <w:szCs w:val="24"/>
        </w:rPr>
        <w:t>turisztikailag jelentős magyar településeken</w:t>
      </w:r>
      <w:r w:rsidR="006D48BA">
        <w:rPr>
          <w:rFonts w:cs="Times New Roman"/>
          <w:b/>
          <w:szCs w:val="24"/>
        </w:rPr>
        <w:t>:</w:t>
      </w:r>
    </w:p>
    <w:p w14:paraId="3912C7DA" w14:textId="2089D80E" w:rsidR="00816F4B" w:rsidRDefault="00816F4B" w:rsidP="00131029">
      <w:pPr>
        <w:jc w:val="center"/>
        <w:rPr>
          <w:rFonts w:cs="Times New Roman"/>
          <w:b/>
          <w:szCs w:val="24"/>
        </w:rPr>
      </w:pPr>
      <w:r w:rsidRPr="00131029">
        <w:rPr>
          <w:rFonts w:cs="Times New Roman"/>
          <w:szCs w:val="24"/>
        </w:rPr>
        <w:t xml:space="preserve">forrás: </w:t>
      </w:r>
      <w:hyperlink r:id="rId7" w:history="1">
        <w:r w:rsidRPr="00131029">
          <w:rPr>
            <w:rStyle w:val="Hiperhivatkozs"/>
            <w:rFonts w:cs="Times New Roman"/>
            <w:szCs w:val="24"/>
          </w:rPr>
          <w:t>https://hakka.allamkincstar.gov.hu/</w:t>
        </w:r>
      </w:hyperlink>
    </w:p>
    <w:p w14:paraId="71748DED" w14:textId="77777777" w:rsidR="00787151" w:rsidRDefault="00787151" w:rsidP="00131029">
      <w:pPr>
        <w:jc w:val="center"/>
        <w:rPr>
          <w:rFonts w:cs="Times New Roman"/>
          <w:b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444"/>
        <w:gridCol w:w="3051"/>
        <w:gridCol w:w="1838"/>
        <w:gridCol w:w="2445"/>
      </w:tblGrid>
      <w:tr w:rsidR="00787151" w14:paraId="0A612E4B" w14:textId="77777777" w:rsidTr="00816F4B">
        <w:tc>
          <w:tcPr>
            <w:tcW w:w="2444" w:type="dxa"/>
          </w:tcPr>
          <w:p w14:paraId="61DC5301" w14:textId="1BC25CCB" w:rsidR="00787151" w:rsidRPr="00BB0C44" w:rsidRDefault="00787151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b/>
                <w:sz w:val="22"/>
              </w:rPr>
              <w:t>település</w:t>
            </w:r>
          </w:p>
        </w:tc>
        <w:tc>
          <w:tcPr>
            <w:tcW w:w="3051" w:type="dxa"/>
          </w:tcPr>
          <w:p w14:paraId="5C694446" w14:textId="2EF5DF38" w:rsidR="00787151" w:rsidRPr="00BB0C44" w:rsidRDefault="0031302A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b/>
                <w:sz w:val="22"/>
              </w:rPr>
              <w:t>IFA</w:t>
            </w:r>
            <w:r w:rsidR="00787151" w:rsidRPr="00BB0C44">
              <w:rPr>
                <w:rFonts w:cs="Times New Roman"/>
                <w:b/>
                <w:sz w:val="22"/>
              </w:rPr>
              <w:t xml:space="preserve"> (Ft/fő/éj)</w:t>
            </w:r>
          </w:p>
        </w:tc>
        <w:tc>
          <w:tcPr>
            <w:tcW w:w="1838" w:type="dxa"/>
          </w:tcPr>
          <w:p w14:paraId="4D6D1562" w14:textId="093CC3BB" w:rsidR="00787151" w:rsidRPr="00BB0C44" w:rsidRDefault="00787151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b/>
                <w:sz w:val="22"/>
              </w:rPr>
              <w:t>település</w:t>
            </w:r>
          </w:p>
        </w:tc>
        <w:tc>
          <w:tcPr>
            <w:tcW w:w="2445" w:type="dxa"/>
          </w:tcPr>
          <w:p w14:paraId="6CDA3647" w14:textId="5D1EEBB9" w:rsidR="00787151" w:rsidRPr="00BB0C44" w:rsidRDefault="0031302A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b/>
                <w:sz w:val="22"/>
              </w:rPr>
              <w:t>IFA</w:t>
            </w:r>
            <w:r w:rsidR="00787151" w:rsidRPr="00BB0C44">
              <w:rPr>
                <w:rFonts w:cs="Times New Roman"/>
                <w:b/>
                <w:sz w:val="22"/>
              </w:rPr>
              <w:t xml:space="preserve"> (Ft/fő/éj)</w:t>
            </w:r>
          </w:p>
        </w:tc>
      </w:tr>
      <w:tr w:rsidR="00EE10F7" w14:paraId="1F2095B0" w14:textId="77777777" w:rsidTr="00816F4B">
        <w:tc>
          <w:tcPr>
            <w:tcW w:w="2444" w:type="dxa"/>
          </w:tcPr>
          <w:p w14:paraId="4D39A752" w14:textId="43AAC45F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Balatonalmádi</w:t>
            </w:r>
          </w:p>
        </w:tc>
        <w:tc>
          <w:tcPr>
            <w:tcW w:w="3051" w:type="dxa"/>
          </w:tcPr>
          <w:p w14:paraId="37D4D7D8" w14:textId="093C5465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580.-</w:t>
            </w:r>
          </w:p>
        </w:tc>
        <w:tc>
          <w:tcPr>
            <w:tcW w:w="1838" w:type="dxa"/>
          </w:tcPr>
          <w:p w14:paraId="7B695840" w14:textId="00C44DB9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Harkány</w:t>
            </w:r>
          </w:p>
        </w:tc>
        <w:tc>
          <w:tcPr>
            <w:tcW w:w="2445" w:type="dxa"/>
          </w:tcPr>
          <w:p w14:paraId="136B86D7" w14:textId="05E665D6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</w:tr>
      <w:tr w:rsidR="00EE10F7" w14:paraId="22D3F8D0" w14:textId="77777777" w:rsidTr="00816F4B">
        <w:tc>
          <w:tcPr>
            <w:tcW w:w="2444" w:type="dxa"/>
          </w:tcPr>
          <w:p w14:paraId="401B4187" w14:textId="6A7E5F09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Balatonboglár</w:t>
            </w:r>
          </w:p>
        </w:tc>
        <w:tc>
          <w:tcPr>
            <w:tcW w:w="3051" w:type="dxa"/>
          </w:tcPr>
          <w:p w14:paraId="70ADA18C" w14:textId="0D10CCE4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450.-</w:t>
            </w:r>
          </w:p>
        </w:tc>
        <w:tc>
          <w:tcPr>
            <w:tcW w:w="1838" w:type="dxa"/>
          </w:tcPr>
          <w:p w14:paraId="501B58F7" w14:textId="77FE2581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Hévíz</w:t>
            </w:r>
          </w:p>
        </w:tc>
        <w:tc>
          <w:tcPr>
            <w:tcW w:w="2445" w:type="dxa"/>
          </w:tcPr>
          <w:p w14:paraId="4430E528" w14:textId="6BF1C11E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597.-</w:t>
            </w:r>
          </w:p>
        </w:tc>
      </w:tr>
      <w:tr w:rsidR="00EE10F7" w14:paraId="4FD4A3A2" w14:textId="77777777" w:rsidTr="00816F4B">
        <w:tc>
          <w:tcPr>
            <w:tcW w:w="2444" w:type="dxa"/>
          </w:tcPr>
          <w:p w14:paraId="38FD0FC4" w14:textId="5890FA87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Balatonfüred</w:t>
            </w:r>
          </w:p>
        </w:tc>
        <w:tc>
          <w:tcPr>
            <w:tcW w:w="3051" w:type="dxa"/>
          </w:tcPr>
          <w:p w14:paraId="5F52A1A0" w14:textId="4CE7F39F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590.-</w:t>
            </w:r>
          </w:p>
        </w:tc>
        <w:tc>
          <w:tcPr>
            <w:tcW w:w="1838" w:type="dxa"/>
          </w:tcPr>
          <w:p w14:paraId="000F65A6" w14:textId="348A9476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Keszthely</w:t>
            </w:r>
          </w:p>
        </w:tc>
        <w:tc>
          <w:tcPr>
            <w:tcW w:w="2445" w:type="dxa"/>
          </w:tcPr>
          <w:p w14:paraId="69BB41B5" w14:textId="436E3062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</w:tr>
      <w:tr w:rsidR="00EE10F7" w14:paraId="42ED969A" w14:textId="77777777" w:rsidTr="00816F4B">
        <w:tc>
          <w:tcPr>
            <w:tcW w:w="2444" w:type="dxa"/>
          </w:tcPr>
          <w:p w14:paraId="2B964E07" w14:textId="7979E7C9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Balatonlelle</w:t>
            </w:r>
          </w:p>
        </w:tc>
        <w:tc>
          <w:tcPr>
            <w:tcW w:w="3051" w:type="dxa"/>
          </w:tcPr>
          <w:p w14:paraId="403C23A8" w14:textId="54BDFFBB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500.-</w:t>
            </w:r>
          </w:p>
        </w:tc>
        <w:tc>
          <w:tcPr>
            <w:tcW w:w="1838" w:type="dxa"/>
          </w:tcPr>
          <w:p w14:paraId="5E30B7F3" w14:textId="7542FE4F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Mezőkövesd</w:t>
            </w:r>
          </w:p>
        </w:tc>
        <w:tc>
          <w:tcPr>
            <w:tcW w:w="2445" w:type="dxa"/>
          </w:tcPr>
          <w:p w14:paraId="0E0DCFE7" w14:textId="26230D51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350.-</w:t>
            </w:r>
          </w:p>
        </w:tc>
      </w:tr>
      <w:tr w:rsidR="00EE10F7" w14:paraId="1B3134C7" w14:textId="77777777" w:rsidTr="00816F4B">
        <w:tc>
          <w:tcPr>
            <w:tcW w:w="2444" w:type="dxa"/>
          </w:tcPr>
          <w:p w14:paraId="2FB768F0" w14:textId="18089090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Berekfürdő</w:t>
            </w:r>
          </w:p>
        </w:tc>
        <w:tc>
          <w:tcPr>
            <w:tcW w:w="3051" w:type="dxa"/>
          </w:tcPr>
          <w:p w14:paraId="2A41949B" w14:textId="1B9E9FCF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  <w:tc>
          <w:tcPr>
            <w:tcW w:w="1838" w:type="dxa"/>
          </w:tcPr>
          <w:p w14:paraId="30EEDAD9" w14:textId="29C2B691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Miskolc</w:t>
            </w:r>
          </w:p>
        </w:tc>
        <w:tc>
          <w:tcPr>
            <w:tcW w:w="2445" w:type="dxa"/>
          </w:tcPr>
          <w:p w14:paraId="564E76D2" w14:textId="2DE29FDC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450.-</w:t>
            </w:r>
          </w:p>
        </w:tc>
      </w:tr>
      <w:tr w:rsidR="00EE10F7" w14:paraId="496FF3C1" w14:textId="77777777" w:rsidTr="00816F4B">
        <w:tc>
          <w:tcPr>
            <w:tcW w:w="2444" w:type="dxa"/>
          </w:tcPr>
          <w:p w14:paraId="49C26BA4" w14:textId="2F658438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Békésszentandrás</w:t>
            </w:r>
          </w:p>
        </w:tc>
        <w:tc>
          <w:tcPr>
            <w:tcW w:w="3051" w:type="dxa"/>
          </w:tcPr>
          <w:p w14:paraId="42A85901" w14:textId="648E1EC6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500.-</w:t>
            </w:r>
          </w:p>
        </w:tc>
        <w:tc>
          <w:tcPr>
            <w:tcW w:w="1838" w:type="dxa"/>
          </w:tcPr>
          <w:p w14:paraId="4F6B60D1" w14:textId="6A1B83D3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Mórahalom</w:t>
            </w:r>
          </w:p>
        </w:tc>
        <w:tc>
          <w:tcPr>
            <w:tcW w:w="2445" w:type="dxa"/>
          </w:tcPr>
          <w:p w14:paraId="656E0984" w14:textId="3C9D2BBD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500.-</w:t>
            </w:r>
          </w:p>
        </w:tc>
      </w:tr>
      <w:tr w:rsidR="00EE10F7" w14:paraId="5D86E9C0" w14:textId="77777777" w:rsidTr="00816F4B">
        <w:tc>
          <w:tcPr>
            <w:tcW w:w="2444" w:type="dxa"/>
          </w:tcPr>
          <w:p w14:paraId="66E7150B" w14:textId="3B3F883E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Bük</w:t>
            </w:r>
          </w:p>
        </w:tc>
        <w:tc>
          <w:tcPr>
            <w:tcW w:w="3051" w:type="dxa"/>
          </w:tcPr>
          <w:p w14:paraId="4A1F3058" w14:textId="0F5A8519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  <w:tc>
          <w:tcPr>
            <w:tcW w:w="1838" w:type="dxa"/>
          </w:tcPr>
          <w:p w14:paraId="298E88A5" w14:textId="74A3D5B0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Nyíregyháza</w:t>
            </w:r>
          </w:p>
        </w:tc>
        <w:tc>
          <w:tcPr>
            <w:tcW w:w="2445" w:type="dxa"/>
          </w:tcPr>
          <w:p w14:paraId="5C1CF243" w14:textId="4C49AD95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450.-</w:t>
            </w:r>
          </w:p>
        </w:tc>
      </w:tr>
      <w:tr w:rsidR="00EE10F7" w14:paraId="0F1D1F76" w14:textId="77777777" w:rsidTr="00816F4B">
        <w:tc>
          <w:tcPr>
            <w:tcW w:w="2444" w:type="dxa"/>
          </w:tcPr>
          <w:p w14:paraId="4705525E" w14:textId="7FF3CC7F" w:rsidR="00EE10F7" w:rsidRPr="00BB0C44" w:rsidRDefault="00EE10F7" w:rsidP="00816F4B">
            <w:pPr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Cserkeszőlő</w:t>
            </w:r>
          </w:p>
        </w:tc>
        <w:tc>
          <w:tcPr>
            <w:tcW w:w="3051" w:type="dxa"/>
          </w:tcPr>
          <w:p w14:paraId="3235B7BE" w14:textId="46F930C7" w:rsidR="00EE10F7" w:rsidRPr="00BB0C44" w:rsidRDefault="00EE10F7" w:rsidP="00131029">
            <w:pPr>
              <w:jc w:val="center"/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590.-</w:t>
            </w:r>
          </w:p>
        </w:tc>
        <w:tc>
          <w:tcPr>
            <w:tcW w:w="1838" w:type="dxa"/>
          </w:tcPr>
          <w:p w14:paraId="51D6B476" w14:textId="419515A7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Sárvár</w:t>
            </w:r>
          </w:p>
        </w:tc>
        <w:tc>
          <w:tcPr>
            <w:tcW w:w="2445" w:type="dxa"/>
          </w:tcPr>
          <w:p w14:paraId="34D5F4CD" w14:textId="0F6C906C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</w:tr>
      <w:tr w:rsidR="00EE10F7" w14:paraId="5898FFA5" w14:textId="77777777" w:rsidTr="00816F4B">
        <w:tc>
          <w:tcPr>
            <w:tcW w:w="2444" w:type="dxa"/>
          </w:tcPr>
          <w:p w14:paraId="47D72679" w14:textId="60D119E2" w:rsidR="00EE10F7" w:rsidRPr="00BB0C44" w:rsidRDefault="00EE10F7" w:rsidP="00816F4B">
            <w:pPr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Debrecen</w:t>
            </w:r>
          </w:p>
        </w:tc>
        <w:tc>
          <w:tcPr>
            <w:tcW w:w="3051" w:type="dxa"/>
          </w:tcPr>
          <w:p w14:paraId="23EBD0D7" w14:textId="50DAD9E7" w:rsidR="00EE10F7" w:rsidRPr="00BB0C44" w:rsidRDefault="00EE10F7" w:rsidP="00131029">
            <w:pPr>
              <w:jc w:val="center"/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400.-</w:t>
            </w:r>
          </w:p>
        </w:tc>
        <w:tc>
          <w:tcPr>
            <w:tcW w:w="1838" w:type="dxa"/>
          </w:tcPr>
          <w:p w14:paraId="28B79CA0" w14:textId="52ED3029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Siófok</w:t>
            </w:r>
          </w:p>
        </w:tc>
        <w:tc>
          <w:tcPr>
            <w:tcW w:w="2445" w:type="dxa"/>
          </w:tcPr>
          <w:p w14:paraId="27007BC5" w14:textId="705D862F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</w:tr>
      <w:tr w:rsidR="00EE10F7" w14:paraId="12D9C091" w14:textId="77777777" w:rsidTr="00816F4B">
        <w:tc>
          <w:tcPr>
            <w:tcW w:w="2444" w:type="dxa"/>
          </w:tcPr>
          <w:p w14:paraId="4758FAEE" w14:textId="76E654D9" w:rsidR="00EE10F7" w:rsidRPr="00BB0C44" w:rsidRDefault="00EE10F7" w:rsidP="00816F4B">
            <w:pPr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Eger</w:t>
            </w:r>
          </w:p>
        </w:tc>
        <w:tc>
          <w:tcPr>
            <w:tcW w:w="3051" w:type="dxa"/>
          </w:tcPr>
          <w:p w14:paraId="3B9F5B3F" w14:textId="7D51F22E" w:rsidR="00EE10F7" w:rsidRPr="00BB0C44" w:rsidRDefault="00EE10F7" w:rsidP="00131029">
            <w:pPr>
              <w:jc w:val="center"/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580.-</w:t>
            </w:r>
          </w:p>
        </w:tc>
        <w:tc>
          <w:tcPr>
            <w:tcW w:w="1838" w:type="dxa"/>
          </w:tcPr>
          <w:p w14:paraId="6B7C511B" w14:textId="4EF1AB7D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Tihany</w:t>
            </w:r>
          </w:p>
        </w:tc>
        <w:tc>
          <w:tcPr>
            <w:tcW w:w="2445" w:type="dxa"/>
          </w:tcPr>
          <w:p w14:paraId="1B40751E" w14:textId="284CC256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595.-</w:t>
            </w:r>
          </w:p>
        </w:tc>
      </w:tr>
      <w:tr w:rsidR="00EE10F7" w14:paraId="69287E39" w14:textId="77777777" w:rsidTr="00816F4B">
        <w:tc>
          <w:tcPr>
            <w:tcW w:w="2444" w:type="dxa"/>
          </w:tcPr>
          <w:p w14:paraId="422F846A" w14:textId="4BC4B789" w:rsidR="00EE10F7" w:rsidRPr="00BB0C44" w:rsidRDefault="00EE10F7" w:rsidP="00816F4B">
            <w:pPr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Egerszalók</w:t>
            </w:r>
          </w:p>
        </w:tc>
        <w:tc>
          <w:tcPr>
            <w:tcW w:w="3051" w:type="dxa"/>
          </w:tcPr>
          <w:p w14:paraId="33F7A7CE" w14:textId="54C1E11A" w:rsidR="00EE10F7" w:rsidRPr="00BB0C44" w:rsidRDefault="00EE10F7" w:rsidP="00131029">
            <w:pPr>
              <w:jc w:val="center"/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500.-</w:t>
            </w:r>
          </w:p>
        </w:tc>
        <w:tc>
          <w:tcPr>
            <w:tcW w:w="1838" w:type="dxa"/>
          </w:tcPr>
          <w:p w14:paraId="3EED66BF" w14:textId="23C8349C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Velence</w:t>
            </w:r>
          </w:p>
        </w:tc>
        <w:tc>
          <w:tcPr>
            <w:tcW w:w="2445" w:type="dxa"/>
          </w:tcPr>
          <w:p w14:paraId="348B9038" w14:textId="52971691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590.-</w:t>
            </w:r>
          </w:p>
        </w:tc>
      </w:tr>
      <w:tr w:rsidR="00EE10F7" w14:paraId="7BBB885C" w14:textId="77777777" w:rsidTr="00816F4B">
        <w:tc>
          <w:tcPr>
            <w:tcW w:w="2444" w:type="dxa"/>
          </w:tcPr>
          <w:p w14:paraId="562E6F72" w14:textId="2CE59696" w:rsidR="00EE10F7" w:rsidRPr="00BB0C44" w:rsidRDefault="00EE10F7" w:rsidP="00816F4B">
            <w:pPr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Gyula</w:t>
            </w:r>
          </w:p>
        </w:tc>
        <w:tc>
          <w:tcPr>
            <w:tcW w:w="3051" w:type="dxa"/>
          </w:tcPr>
          <w:p w14:paraId="4E7639EF" w14:textId="7ECEC0CB" w:rsidR="00EE10F7" w:rsidRPr="00BB0C44" w:rsidRDefault="00EE10F7" w:rsidP="00131029">
            <w:pPr>
              <w:jc w:val="center"/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  <w:tc>
          <w:tcPr>
            <w:tcW w:w="1838" w:type="dxa"/>
          </w:tcPr>
          <w:p w14:paraId="289977A4" w14:textId="0949A6F9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Visegrád</w:t>
            </w:r>
          </w:p>
        </w:tc>
        <w:tc>
          <w:tcPr>
            <w:tcW w:w="2445" w:type="dxa"/>
          </w:tcPr>
          <w:p w14:paraId="228FA50C" w14:textId="69976051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580.-</w:t>
            </w:r>
          </w:p>
        </w:tc>
      </w:tr>
      <w:tr w:rsidR="00EE10F7" w14:paraId="5AF423B5" w14:textId="77777777" w:rsidTr="00816F4B">
        <w:tc>
          <w:tcPr>
            <w:tcW w:w="2444" w:type="dxa"/>
          </w:tcPr>
          <w:p w14:paraId="39BABFCA" w14:textId="5CC736D0" w:rsidR="00EE10F7" w:rsidRPr="00BB0C44" w:rsidRDefault="00EE10F7" w:rsidP="00816F4B">
            <w:pPr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b/>
                <w:sz w:val="22"/>
              </w:rPr>
              <w:t>Hajdúszoboszló</w:t>
            </w:r>
          </w:p>
        </w:tc>
        <w:tc>
          <w:tcPr>
            <w:tcW w:w="3051" w:type="dxa"/>
          </w:tcPr>
          <w:p w14:paraId="4C5C6C6B" w14:textId="618EA832" w:rsidR="00EE10F7" w:rsidRPr="00BB0C44" w:rsidRDefault="00EE10F7" w:rsidP="00131029">
            <w:pPr>
              <w:jc w:val="center"/>
              <w:rPr>
                <w:rFonts w:cs="Times New Roman"/>
                <w:sz w:val="22"/>
              </w:rPr>
            </w:pPr>
            <w:r w:rsidRPr="00BB0C44">
              <w:rPr>
                <w:rFonts w:cs="Times New Roman"/>
                <w:b/>
                <w:sz w:val="22"/>
              </w:rPr>
              <w:t>590.- (külterületen: 300.-)</w:t>
            </w:r>
          </w:p>
        </w:tc>
        <w:tc>
          <w:tcPr>
            <w:tcW w:w="1838" w:type="dxa"/>
          </w:tcPr>
          <w:p w14:paraId="10B81C04" w14:textId="6F56F6AA" w:rsidR="00EE10F7" w:rsidRPr="00BB0C44" w:rsidRDefault="00EE10F7" w:rsidP="00816F4B">
            <w:pPr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Zalakaros</w:t>
            </w:r>
          </w:p>
        </w:tc>
        <w:tc>
          <w:tcPr>
            <w:tcW w:w="2445" w:type="dxa"/>
          </w:tcPr>
          <w:p w14:paraId="02178273" w14:textId="7641BF88" w:rsidR="00EE10F7" w:rsidRPr="00BB0C44" w:rsidRDefault="00EE10F7" w:rsidP="00131029">
            <w:pPr>
              <w:jc w:val="center"/>
              <w:rPr>
                <w:rFonts w:cs="Times New Roman"/>
                <w:b/>
                <w:sz w:val="22"/>
              </w:rPr>
            </w:pPr>
            <w:r w:rsidRPr="00BB0C44">
              <w:rPr>
                <w:rFonts w:cs="Times New Roman"/>
                <w:sz w:val="22"/>
              </w:rPr>
              <w:t>550.-</w:t>
            </w:r>
          </w:p>
        </w:tc>
      </w:tr>
    </w:tbl>
    <w:p w14:paraId="1EA3CA76" w14:textId="77777777" w:rsidR="006C1BB4" w:rsidRDefault="006C1BB4" w:rsidP="00131029">
      <w:pPr>
        <w:jc w:val="both"/>
        <w:rPr>
          <w:rFonts w:cs="Times New Roman"/>
          <w:szCs w:val="24"/>
        </w:rPr>
      </w:pPr>
    </w:p>
    <w:p w14:paraId="20D738D0" w14:textId="5DE11307" w:rsidR="00131029" w:rsidRPr="00131029" w:rsidRDefault="0003320B" w:rsidP="00131029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2022-ben kb. 88</w:t>
      </w:r>
      <w:r w:rsidR="00131029" w:rsidRPr="00131029">
        <w:rPr>
          <w:rFonts w:cs="Times New Roman"/>
          <w:szCs w:val="24"/>
        </w:rPr>
        <w:t xml:space="preserve">0.000 adóköteles vendégéjszaka </w:t>
      </w:r>
      <w:r w:rsidR="00816F4B">
        <w:rPr>
          <w:rFonts w:cs="Times New Roman"/>
          <w:szCs w:val="24"/>
        </w:rPr>
        <w:t>volt regisztrálva vá</w:t>
      </w:r>
      <w:r>
        <w:rPr>
          <w:rFonts w:cs="Times New Roman"/>
          <w:szCs w:val="24"/>
        </w:rPr>
        <w:t>rosunkban,</w:t>
      </w:r>
      <w:r w:rsidR="0078239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átlagos</w:t>
      </w:r>
      <w:r w:rsidR="00782399">
        <w:rPr>
          <w:rFonts w:cs="Times New Roman"/>
          <w:szCs w:val="24"/>
        </w:rPr>
        <w:t xml:space="preserve"> években az adóköteles éjszakák aránya 75-80 %, így 1-1,1 millió vendégéjszakával számolva, egy </w:t>
      </w:r>
      <w:r w:rsidR="00816F4B">
        <w:rPr>
          <w:rFonts w:cs="Times New Roman"/>
          <w:szCs w:val="24"/>
        </w:rPr>
        <w:t>10,-Ft-os</w:t>
      </w:r>
      <w:r w:rsidR="00782399">
        <w:rPr>
          <w:rFonts w:cs="Times New Roman"/>
          <w:szCs w:val="24"/>
        </w:rPr>
        <w:t xml:space="preserve"> emelés kb. 8</w:t>
      </w:r>
      <w:r w:rsidR="00131029" w:rsidRPr="00131029">
        <w:rPr>
          <w:rFonts w:cs="Times New Roman"/>
          <w:szCs w:val="24"/>
        </w:rPr>
        <w:t>.000.000,-Ft többletbevételt generá</w:t>
      </w:r>
      <w:r w:rsidR="00816F4B">
        <w:rPr>
          <w:rFonts w:cs="Times New Roman"/>
          <w:szCs w:val="24"/>
        </w:rPr>
        <w:t>lhat a következő évben</w:t>
      </w:r>
      <w:r w:rsidR="00782399">
        <w:rPr>
          <w:rFonts w:cs="Times New Roman"/>
          <w:szCs w:val="24"/>
        </w:rPr>
        <w:t>, változatlan körülmények között</w:t>
      </w:r>
      <w:r w:rsidR="00816F4B">
        <w:rPr>
          <w:rFonts w:cs="Times New Roman"/>
          <w:szCs w:val="24"/>
        </w:rPr>
        <w:t xml:space="preserve">. </w:t>
      </w:r>
      <w:r w:rsidR="00844734">
        <w:rPr>
          <w:rFonts w:cs="Times New Roman"/>
          <w:szCs w:val="24"/>
        </w:rPr>
        <w:t>Az emelés elsődleges indoka a beszedéssel kapcsolatos feladatok egyszerűsítése, amely igény már a tavalyi módosítás tárgyalása során is elhangozott, de az adómaximum</w:t>
      </w:r>
      <w:r w:rsidR="00B44FF4">
        <w:rPr>
          <w:rFonts w:cs="Times New Roman"/>
          <w:szCs w:val="24"/>
        </w:rPr>
        <w:t xml:space="preserve"> akkor nem tette lehetővé a 600,</w:t>
      </w:r>
      <w:r w:rsidR="00844734">
        <w:rPr>
          <w:rFonts w:cs="Times New Roman"/>
          <w:szCs w:val="24"/>
        </w:rPr>
        <w:t xml:space="preserve">-Ft-ra történő kerekítést. </w:t>
      </w:r>
    </w:p>
    <w:p w14:paraId="7BAB4618" w14:textId="77777777" w:rsidR="00131029" w:rsidRPr="00131029" w:rsidRDefault="00131029" w:rsidP="00131029">
      <w:pPr>
        <w:jc w:val="both"/>
        <w:rPr>
          <w:rFonts w:cs="Times New Roman"/>
          <w:szCs w:val="24"/>
        </w:rPr>
      </w:pPr>
    </w:p>
    <w:p w14:paraId="53F283B3" w14:textId="23D1E2FC" w:rsidR="00131029" w:rsidRDefault="00131029" w:rsidP="00131029">
      <w:pPr>
        <w:jc w:val="both"/>
        <w:rPr>
          <w:rFonts w:cs="Times New Roman"/>
          <w:szCs w:val="24"/>
        </w:rPr>
      </w:pPr>
      <w:r w:rsidRPr="00131029">
        <w:rPr>
          <w:rFonts w:cs="Times New Roman"/>
          <w:szCs w:val="24"/>
        </w:rPr>
        <w:t>A leginkább összetett adónem város</w:t>
      </w:r>
      <w:r w:rsidR="0031302A">
        <w:rPr>
          <w:rFonts w:cs="Times New Roman"/>
          <w:szCs w:val="24"/>
        </w:rPr>
        <w:t>unkban az építményadó. Mértéke 2</w:t>
      </w:r>
      <w:r w:rsidRPr="00131029">
        <w:rPr>
          <w:rFonts w:cs="Times New Roman"/>
          <w:szCs w:val="24"/>
        </w:rPr>
        <w:t>00-500,-Ft/m</w:t>
      </w:r>
      <w:r w:rsidRPr="00131029">
        <w:rPr>
          <w:rFonts w:cs="Times New Roman"/>
          <w:szCs w:val="24"/>
          <w:vertAlign w:val="superscript"/>
        </w:rPr>
        <w:t>2</w:t>
      </w:r>
      <w:r w:rsidRPr="00131029">
        <w:rPr>
          <w:rFonts w:cs="Times New Roman"/>
          <w:szCs w:val="24"/>
        </w:rPr>
        <w:t xml:space="preserve"> között változik. Sok magyar településen van kivetve (a nagyobbaknál szinte kivétel nélkül), de a mérték é</w:t>
      </w:r>
      <w:r w:rsidR="0031302A">
        <w:rPr>
          <w:rFonts w:cs="Times New Roman"/>
          <w:szCs w:val="24"/>
        </w:rPr>
        <w:t xml:space="preserve">s az adóztatott adótárgy jelentős szórást mutat. </w:t>
      </w:r>
    </w:p>
    <w:p w14:paraId="78E49634" w14:textId="3470991F" w:rsidR="00B26D8D" w:rsidRDefault="00B26D8D" w:rsidP="00B26D8D">
      <w:pPr>
        <w:jc w:val="both"/>
      </w:pPr>
      <w:r>
        <w:t xml:space="preserve">Hajdúszoboszló Város Önkormányzatának Képviselő-testülete 2023. 09. 28. napján megtartott ülésén foglalkozott a városunkban elszállásolt harmadik országból érkezett vendégmunkások ügyével. Ennek előzménye, hogy 2023 nyarán – több turnusban – harmadik országból származó vendégmunkások érkeztek városunkba, akik jellemzően korábban kereskedelemi szálláshelyként bejelentett, de a munkásszállásként történő igénybevételt megelőzően kijelentett, bérelt ingatlanokban kerültek elhelyezésre. Ezek között volt olyan, amely a világhírű fürdőnk bejáratától alig 200 méterre, fogalmas belvárosi övezetben található, illetve működő turisztikai szálláshelyek szomszédságában helyezkedik el. </w:t>
      </w:r>
    </w:p>
    <w:p w14:paraId="74633010" w14:textId="72E44367" w:rsidR="00B26D8D" w:rsidRDefault="00B26D8D" w:rsidP="00B26D8D">
      <w:pPr>
        <w:jc w:val="both"/>
      </w:pPr>
      <w:r>
        <w:t xml:space="preserve">2023. év elején már foglalkozott a Testület a munkásszállások kérdésével, egy épülő munkásszállóról való tudomásszerzést követően született az a döntés, hogy a Helyi Építési Szabályzat módosításával korlátozni kell a munkásszállások elhelyezésének lehetőségét. A Hivatal </w:t>
      </w:r>
      <w:r w:rsidR="00DD2C42">
        <w:t xml:space="preserve">2023 nyarától </w:t>
      </w:r>
      <w:r>
        <w:t xml:space="preserve">számos ellenőrzést folytatott le a tényállások tisztázása érdekében, melyek eredményeként körvonalazódott a vendégmunkások jelenlétének sajátosan Hajdúszoboszlóra vonatkozó </w:t>
      </w:r>
      <w:r w:rsidR="00A655BB">
        <w:t>specifikus problémakör</w:t>
      </w:r>
      <w:r w:rsidR="00DD2C42">
        <w:t>e. A Testület elfogadta a 313/2023. (IX. 28.) számú határozatát, amely több intézkedést irányzott elő annak érdekében, hogy a vendégmunkások jelenlétét korlátozza, illetve a már jelenlévőkre tekintettel a lakosság biztonságérzetét javítsa és a szállásadókat jogkövető magatartásra szorítsa. E döntés része volt az építményadó szabályok felülvizsgálata is, amelynek eredményeként az előterjesztéshez mellékelt módosító javaslat került megfogalma</w:t>
      </w:r>
      <w:r w:rsidR="00E76B32">
        <w:t xml:space="preserve">zásra, melynek értelmében a </w:t>
      </w:r>
      <w:r w:rsidR="00DD2C42">
        <w:t xml:space="preserve">munkásszállások esetében </w:t>
      </w:r>
      <w:r w:rsidR="00E76B32">
        <w:t>meg</w:t>
      </w:r>
      <w:r w:rsidR="00DD2C42">
        <w:t xml:space="preserve">emelt építményadót kell megfizetnie és bevallania a kötelezetteknek. </w:t>
      </w:r>
    </w:p>
    <w:p w14:paraId="5EAF1154" w14:textId="24926458" w:rsidR="00B26D8D" w:rsidRDefault="00B26D8D" w:rsidP="00E76B32">
      <w:pPr>
        <w:jc w:val="both"/>
      </w:pPr>
      <w:r>
        <w:t>2023</w:t>
      </w:r>
      <w:r w:rsidR="00C972C4">
        <w:t>.</w:t>
      </w:r>
      <w:r>
        <w:t xml:space="preserve"> novemberében az Országgyűlés </w:t>
      </w:r>
      <w:r w:rsidRPr="00B26D8D">
        <w:t>T/6079</w:t>
      </w:r>
      <w:r>
        <w:t xml:space="preserve">. számon tárgysorozatba vette a </w:t>
      </w:r>
      <w:r w:rsidRPr="00B26D8D">
        <w:t>harmadik országbeli állampolgárok beutazására és tartózkodására vonatkozó általános szabályokról</w:t>
      </w:r>
      <w:r w:rsidR="00E76B32">
        <w:t xml:space="preserve"> szóló törvény tervezetét, melynek nyomán várható a munkásszállásokra vonatkozó részletes rendeleti szabályozás is. A tervezet azt a megoldást preferálja, hogy a vendégmunkás magyarországi szálláshelyét a foglalkoztató a beruházáshoz kapcsolódó helyszínen, a helyi lakosoktól elkülönített területen biztosítja, illetve ennek hiányában a foglalkoztatót joghátrányok is érhetik. A végleges szabályok megjelenéséig, illetve azokkal párhuzamosan célszerű a helyi jogalkotás eszközeivel is fellépni a turisztikai szempontból kedvezőtlen folyamatokkal szemben. </w:t>
      </w:r>
    </w:p>
    <w:p w14:paraId="39FAB935" w14:textId="77777777" w:rsidR="00E76B32" w:rsidRDefault="00E76B32" w:rsidP="00E76B32">
      <w:pPr>
        <w:jc w:val="both"/>
      </w:pPr>
    </w:p>
    <w:p w14:paraId="62A00A95" w14:textId="30C2D849" w:rsidR="00E76B32" w:rsidRDefault="00E76B32" w:rsidP="00E76B32">
      <w:pPr>
        <w:jc w:val="both"/>
      </w:pPr>
      <w:r>
        <w:t>Mindezek alapján kérem a Tisztelt Képviselő-testületet, hogy a rendelet tervezetét elfogadni szíveskedjen.</w:t>
      </w:r>
    </w:p>
    <w:p w14:paraId="11BE7901" w14:textId="77777777" w:rsidR="00B26D8D" w:rsidRPr="00131029" w:rsidRDefault="00B26D8D" w:rsidP="00131029">
      <w:pPr>
        <w:jc w:val="both"/>
        <w:rPr>
          <w:rFonts w:cs="Times New Roman"/>
          <w:szCs w:val="24"/>
        </w:rPr>
      </w:pPr>
    </w:p>
    <w:p w14:paraId="1409D914" w14:textId="44E3D875" w:rsidR="004040BB" w:rsidRPr="0033386B" w:rsidRDefault="00DE7775" w:rsidP="00BF607B">
      <w:pPr>
        <w:jc w:val="both"/>
        <w:rPr>
          <w:rFonts w:cs="Times New Roman"/>
          <w:szCs w:val="24"/>
        </w:rPr>
      </w:pPr>
      <w:r w:rsidRPr="0033386B">
        <w:rPr>
          <w:rFonts w:cs="Times New Roman"/>
          <w:szCs w:val="24"/>
        </w:rPr>
        <w:t>Hajdúszoboszló, 202</w:t>
      </w:r>
      <w:r w:rsidR="00BF5BF8">
        <w:rPr>
          <w:rFonts w:cs="Times New Roman"/>
          <w:szCs w:val="24"/>
        </w:rPr>
        <w:t>3.11</w:t>
      </w:r>
      <w:r w:rsidR="00616A50">
        <w:rPr>
          <w:rFonts w:cs="Times New Roman"/>
          <w:szCs w:val="24"/>
        </w:rPr>
        <w:t>. hó</w:t>
      </w:r>
      <w:r w:rsidR="00BF5BF8">
        <w:rPr>
          <w:rFonts w:cs="Times New Roman"/>
          <w:szCs w:val="24"/>
        </w:rPr>
        <w:t xml:space="preserve"> 1</w:t>
      </w:r>
      <w:r w:rsidR="00E76B32">
        <w:rPr>
          <w:rFonts w:cs="Times New Roman"/>
          <w:szCs w:val="24"/>
        </w:rPr>
        <w:t>6</w:t>
      </w:r>
      <w:r w:rsidR="00E86577">
        <w:rPr>
          <w:rFonts w:cs="Times New Roman"/>
          <w:szCs w:val="24"/>
        </w:rPr>
        <w:t>.</w:t>
      </w:r>
      <w:r w:rsidR="00F566E0" w:rsidRPr="0033386B">
        <w:rPr>
          <w:rFonts w:cs="Times New Roman"/>
          <w:szCs w:val="24"/>
        </w:rPr>
        <w:t xml:space="preserve"> nap</w:t>
      </w:r>
    </w:p>
    <w:p w14:paraId="2C71223C" w14:textId="6213ADCF" w:rsidR="00F566E0" w:rsidRPr="0033386B" w:rsidRDefault="00F566E0" w:rsidP="00EE1C85">
      <w:pPr>
        <w:rPr>
          <w:rFonts w:cs="Times New Roman"/>
          <w:szCs w:val="24"/>
        </w:rPr>
      </w:pPr>
    </w:p>
    <w:p w14:paraId="207DD4B9" w14:textId="356829E1" w:rsidR="00724A90" w:rsidRPr="0033386B" w:rsidRDefault="00E86577" w:rsidP="00AA59B9">
      <w:pPr>
        <w:ind w:left="708" w:firstLine="708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Dr. Morvai Gábor</w:t>
      </w:r>
    </w:p>
    <w:p w14:paraId="4783F531" w14:textId="3B69051E" w:rsidR="00724A90" w:rsidRPr="0033386B" w:rsidRDefault="00E86577" w:rsidP="00AA59B9">
      <w:pPr>
        <w:ind w:left="708" w:firstLine="708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jegyző</w:t>
      </w:r>
    </w:p>
    <w:p w14:paraId="71625038" w14:textId="165AEC71" w:rsidR="00131029" w:rsidRDefault="00131029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1E8FDBB2" w14:textId="77777777" w:rsidR="00131029" w:rsidRPr="00131029" w:rsidRDefault="00131029" w:rsidP="00131029">
      <w:pPr>
        <w:jc w:val="right"/>
        <w:rPr>
          <w:rFonts w:cs="Times New Roman"/>
          <w:color w:val="000000"/>
        </w:rPr>
      </w:pPr>
      <w:r w:rsidRPr="00131029">
        <w:rPr>
          <w:rFonts w:cs="Times New Roman"/>
          <w:color w:val="000000"/>
        </w:rPr>
        <w:lastRenderedPageBreak/>
        <w:t>1. melléklet</w:t>
      </w:r>
    </w:p>
    <w:p w14:paraId="0FEC1069" w14:textId="77777777" w:rsidR="00131029" w:rsidRPr="00131029" w:rsidRDefault="00131029" w:rsidP="00131029">
      <w:pPr>
        <w:jc w:val="center"/>
        <w:rPr>
          <w:rFonts w:cs="Times New Roman"/>
          <w:color w:val="000000"/>
        </w:rPr>
      </w:pPr>
    </w:p>
    <w:p w14:paraId="6E3E5054" w14:textId="77777777" w:rsidR="00131029" w:rsidRPr="00131029" w:rsidRDefault="00131029" w:rsidP="00131029">
      <w:pPr>
        <w:jc w:val="center"/>
        <w:rPr>
          <w:rFonts w:cs="Times New Roman"/>
          <w:color w:val="000000"/>
        </w:rPr>
      </w:pPr>
    </w:p>
    <w:p w14:paraId="679C8B98" w14:textId="77777777" w:rsidR="00131029" w:rsidRPr="00131029" w:rsidRDefault="00131029" w:rsidP="00131029">
      <w:pPr>
        <w:pStyle w:val="Standard"/>
        <w:jc w:val="center"/>
        <w:rPr>
          <w:rFonts w:cs="Times New Roman"/>
          <w:b/>
          <w:sz w:val="23"/>
          <w:szCs w:val="23"/>
        </w:rPr>
      </w:pPr>
      <w:r w:rsidRPr="00131029">
        <w:rPr>
          <w:rFonts w:cs="Times New Roman"/>
          <w:b/>
          <w:sz w:val="23"/>
          <w:szCs w:val="23"/>
        </w:rPr>
        <w:t>ELŐZETES HATÁSVIZSGÁLAT</w:t>
      </w:r>
    </w:p>
    <w:p w14:paraId="7BA42167" w14:textId="6A54D791" w:rsidR="00131029" w:rsidRPr="00131029" w:rsidRDefault="00131029" w:rsidP="00131029">
      <w:pPr>
        <w:jc w:val="center"/>
        <w:rPr>
          <w:rFonts w:cs="Times New Roman"/>
          <w:sz w:val="23"/>
          <w:szCs w:val="23"/>
        </w:rPr>
      </w:pPr>
      <w:r w:rsidRPr="00131029">
        <w:rPr>
          <w:rFonts w:cs="Times New Roman"/>
          <w:sz w:val="23"/>
          <w:szCs w:val="23"/>
        </w:rPr>
        <w:t>a jogalkotásról szóló 2010. évi CXXX. törvény 17. § (2) bekezdése alapján a szabályozás várható következményeiről</w:t>
      </w:r>
    </w:p>
    <w:p w14:paraId="62A26ECB" w14:textId="77777777" w:rsidR="00131029" w:rsidRPr="00131029" w:rsidRDefault="00131029" w:rsidP="00131029">
      <w:pPr>
        <w:jc w:val="center"/>
        <w:rPr>
          <w:rFonts w:cs="Times New Roman"/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6959"/>
      </w:tblGrid>
      <w:tr w:rsidR="00131029" w:rsidRPr="00131029" w14:paraId="02E7A897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13DB0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Rendelet-tervezet megnevezése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28378B" w14:textId="5DC9DBEC" w:rsidR="00131029" w:rsidRPr="00131029" w:rsidRDefault="00131029" w:rsidP="00131029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131029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…/2023 (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XI</w:t>
            </w:r>
            <w:r w:rsidRPr="00131029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 2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3</w:t>
            </w:r>
            <w:r w:rsidRPr="00131029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 w:rsidRPr="00131029">
              <w:rPr>
                <w:rFonts w:cs="Times New Roman"/>
                <w:sz w:val="23"/>
                <w:szCs w:val="23"/>
              </w:rPr>
              <w:t>a helyi adókról szóló 22/2012. (XI. 29.) önkormányzati rendelete módosításáról</w:t>
            </w:r>
          </w:p>
        </w:tc>
      </w:tr>
      <w:tr w:rsidR="00131029" w:rsidRPr="00131029" w14:paraId="59E5AF3F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3B5B36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Társadalmi hatás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26DC7E" w14:textId="2406CE4B" w:rsidR="00131029" w:rsidRPr="00131029" w:rsidRDefault="00131029" w:rsidP="00131029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 xml:space="preserve">Nincs </w:t>
            </w:r>
            <w:r>
              <w:rPr>
                <w:rFonts w:cs="Times New Roman"/>
                <w:sz w:val="23"/>
                <w:szCs w:val="23"/>
              </w:rPr>
              <w:t>közvetlen hatás</w:t>
            </w:r>
          </w:p>
        </w:tc>
      </w:tr>
      <w:tr w:rsidR="00131029" w:rsidRPr="00131029" w14:paraId="5BA72C9D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80DA81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Gazdasági hatás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4B5FCD" w14:textId="6846670C" w:rsidR="00131029" w:rsidRPr="00131029" w:rsidRDefault="00924B40" w:rsidP="00131029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Az ifa emelés hatása minimális az azt fizetőknél, az építményadót fizető tulajdonosok pedig bérleti díjat szednek az üzemeltetőktől.</w:t>
            </w:r>
          </w:p>
        </w:tc>
      </w:tr>
      <w:tr w:rsidR="00131029" w:rsidRPr="00131029" w14:paraId="58496901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6767AA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Költségvetési hatás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00BC6D" w14:textId="67BE6701" w:rsidR="00131029" w:rsidRPr="00131029" w:rsidRDefault="00A02D63" w:rsidP="00131029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Az ifa</w:t>
            </w:r>
            <w:r w:rsidR="00B44FF4">
              <w:rPr>
                <w:rFonts w:cs="Times New Roman"/>
                <w:sz w:val="23"/>
                <w:szCs w:val="23"/>
              </w:rPr>
              <w:t xml:space="preserve"> bevétel</w:t>
            </w:r>
            <w:r w:rsidR="00CF38B7">
              <w:rPr>
                <w:rFonts w:cs="Times New Roman"/>
                <w:sz w:val="23"/>
                <w:szCs w:val="23"/>
              </w:rPr>
              <w:t xml:space="preserve"> </w:t>
            </w:r>
            <w:r w:rsidR="00B44FF4">
              <w:rPr>
                <w:rFonts w:cs="Times New Roman"/>
                <w:sz w:val="23"/>
                <w:szCs w:val="23"/>
              </w:rPr>
              <w:t>8 M forinttal</w:t>
            </w:r>
            <w:r w:rsidR="00C972C4">
              <w:rPr>
                <w:rFonts w:cs="Times New Roman"/>
                <w:sz w:val="23"/>
                <w:szCs w:val="23"/>
              </w:rPr>
              <w:t>. az építményadó a jelenleg érintett ingatlanokat figyelemb véve 6-7 M forinttal</w:t>
            </w:r>
            <w:r w:rsidR="00B44FF4">
              <w:rPr>
                <w:rFonts w:cs="Times New Roman"/>
                <w:sz w:val="23"/>
                <w:szCs w:val="23"/>
              </w:rPr>
              <w:t xml:space="preserve"> emelkedhet.</w:t>
            </w:r>
          </w:p>
        </w:tc>
      </w:tr>
      <w:tr w:rsidR="00131029" w:rsidRPr="00131029" w14:paraId="4A0712E8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4E292D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Környezeti következmények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E66B5" w14:textId="77777777" w:rsidR="00131029" w:rsidRPr="00131029" w:rsidRDefault="00131029" w:rsidP="00131029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 xml:space="preserve">Nincs </w:t>
            </w:r>
          </w:p>
        </w:tc>
      </w:tr>
      <w:tr w:rsidR="00131029" w:rsidRPr="00131029" w14:paraId="1A8A7030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6D305E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Egészségi következmények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530B5" w14:textId="77777777" w:rsidR="00131029" w:rsidRPr="00131029" w:rsidRDefault="00131029" w:rsidP="00131029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 xml:space="preserve">Nincs </w:t>
            </w:r>
          </w:p>
        </w:tc>
      </w:tr>
      <w:tr w:rsidR="00131029" w:rsidRPr="00131029" w14:paraId="47E39D6A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FEB282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Adminisztrációs terhek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3139A" w14:textId="058C2C84" w:rsidR="00131029" w:rsidRPr="00131029" w:rsidRDefault="00131029" w:rsidP="00131029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A felmerül adminisztrációs terhek a hivatali szervezeten belül kezelhetők.</w:t>
            </w:r>
          </w:p>
        </w:tc>
      </w:tr>
      <w:tr w:rsidR="00131029" w:rsidRPr="00131029" w14:paraId="043CE5B0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1AB444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A rendelet megalkotásának szükségessége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82567D" w14:textId="5FA73139" w:rsidR="00131029" w:rsidRPr="00131029" w:rsidRDefault="00A02D63" w:rsidP="00924B40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  <w:r>
              <w:t>Képviselő-testület 313/2023. (IX. 28.) számú határozata</w:t>
            </w:r>
          </w:p>
        </w:tc>
      </w:tr>
      <w:tr w:rsidR="00131029" w:rsidRPr="00131029" w14:paraId="77ED6A29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44471D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68E386" w14:textId="7155240C" w:rsidR="00131029" w:rsidRPr="00131029" w:rsidRDefault="00131029" w:rsidP="00131029">
            <w:pPr>
              <w:ind w:left="165"/>
              <w:jc w:val="both"/>
              <w:rPr>
                <w:rFonts w:cs="Times New Roman"/>
                <w:sz w:val="23"/>
                <w:szCs w:val="23"/>
              </w:rPr>
            </w:pPr>
          </w:p>
        </w:tc>
      </w:tr>
      <w:tr w:rsidR="00131029" w:rsidRPr="00131029" w14:paraId="4F751885" w14:textId="77777777" w:rsidTr="00563E6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0EA8F8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A rendelet alkalmazásához szükséges</w:t>
            </w:r>
          </w:p>
        </w:tc>
      </w:tr>
      <w:tr w:rsidR="00131029" w:rsidRPr="00131029" w14:paraId="08DAD156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3A8BC5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- személyi feltételek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10DC29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rendelkezésre állnak</w:t>
            </w:r>
          </w:p>
        </w:tc>
      </w:tr>
      <w:tr w:rsidR="00131029" w:rsidRPr="00131029" w14:paraId="74BC7C88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9D8BCF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- szervezeti feltételek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096D8D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rendelkezésre állnak</w:t>
            </w:r>
          </w:p>
        </w:tc>
      </w:tr>
      <w:tr w:rsidR="00131029" w:rsidRPr="00131029" w14:paraId="2F1E4052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026417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- tárgyi feltételek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C6BBC5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rendelkezésre állnak</w:t>
            </w:r>
          </w:p>
        </w:tc>
      </w:tr>
      <w:tr w:rsidR="00131029" w:rsidRPr="00131029" w14:paraId="02B31D84" w14:textId="77777777" w:rsidTr="00AC4A6B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9655C4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- pénzügyi feltelek</w:t>
            </w:r>
          </w:p>
        </w:tc>
        <w:tc>
          <w:tcPr>
            <w:tcW w:w="6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652116" w14:textId="77777777" w:rsidR="00131029" w:rsidRPr="00131029" w:rsidRDefault="00131029" w:rsidP="00131029">
            <w:pPr>
              <w:jc w:val="both"/>
              <w:rPr>
                <w:rFonts w:cs="Times New Roman"/>
                <w:sz w:val="23"/>
                <w:szCs w:val="23"/>
              </w:rPr>
            </w:pPr>
            <w:r w:rsidRPr="00131029">
              <w:rPr>
                <w:rFonts w:cs="Times New Roman"/>
                <w:sz w:val="23"/>
                <w:szCs w:val="23"/>
              </w:rPr>
              <w:t>rendelkezésre állnak</w:t>
            </w:r>
          </w:p>
        </w:tc>
      </w:tr>
    </w:tbl>
    <w:p w14:paraId="2C80003C" w14:textId="77777777" w:rsidR="00131029" w:rsidRPr="00131029" w:rsidRDefault="00131029" w:rsidP="00131029">
      <w:pPr>
        <w:jc w:val="center"/>
        <w:rPr>
          <w:rFonts w:cs="Times New Roman"/>
          <w:b/>
          <w:sz w:val="23"/>
          <w:szCs w:val="23"/>
        </w:rPr>
      </w:pPr>
    </w:p>
    <w:p w14:paraId="4595C8E1" w14:textId="77777777" w:rsidR="00131029" w:rsidRPr="00131029" w:rsidRDefault="00131029" w:rsidP="00131029">
      <w:pPr>
        <w:jc w:val="both"/>
        <w:rPr>
          <w:rFonts w:cs="Times New Roman"/>
          <w:bCs/>
          <w:sz w:val="23"/>
          <w:szCs w:val="23"/>
        </w:rPr>
      </w:pPr>
      <w:r w:rsidRPr="00131029">
        <w:rPr>
          <w:rFonts w:cs="Times New Roman"/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14:paraId="1E482A5F" w14:textId="77777777" w:rsidR="00131029" w:rsidRPr="00131029" w:rsidRDefault="00131029" w:rsidP="00131029">
      <w:pPr>
        <w:rPr>
          <w:rFonts w:cs="Times New Roman"/>
          <w:bCs/>
          <w:sz w:val="23"/>
          <w:szCs w:val="23"/>
        </w:rPr>
      </w:pPr>
    </w:p>
    <w:p w14:paraId="518E2EB1" w14:textId="4C7F33E9" w:rsidR="00131029" w:rsidRPr="00131029" w:rsidRDefault="00131029" w:rsidP="00131029">
      <w:pPr>
        <w:rPr>
          <w:rFonts w:cs="Times New Roman"/>
          <w:bCs/>
          <w:sz w:val="23"/>
          <w:szCs w:val="23"/>
        </w:rPr>
      </w:pPr>
      <w:r>
        <w:rPr>
          <w:rFonts w:cs="Times New Roman"/>
          <w:bCs/>
          <w:sz w:val="23"/>
          <w:szCs w:val="23"/>
        </w:rPr>
        <w:t>Hajdúszoboszló, 2023. november 16.</w:t>
      </w:r>
    </w:p>
    <w:p w14:paraId="56A20E45" w14:textId="77777777" w:rsidR="00131029" w:rsidRPr="00131029" w:rsidRDefault="00131029" w:rsidP="00131029">
      <w:pPr>
        <w:rPr>
          <w:rFonts w:cs="Times New Roman"/>
          <w:bCs/>
          <w:sz w:val="23"/>
          <w:szCs w:val="23"/>
        </w:rPr>
      </w:pPr>
    </w:p>
    <w:p w14:paraId="220A6255" w14:textId="77777777" w:rsidR="00131029" w:rsidRPr="00131029" w:rsidRDefault="00131029" w:rsidP="00131029">
      <w:pPr>
        <w:jc w:val="center"/>
        <w:rPr>
          <w:rFonts w:cs="Times New Roman"/>
          <w:sz w:val="23"/>
          <w:szCs w:val="23"/>
        </w:rPr>
      </w:pPr>
    </w:p>
    <w:p w14:paraId="036B14A0" w14:textId="36D923A3" w:rsidR="00131029" w:rsidRPr="00131029" w:rsidRDefault="00131029" w:rsidP="00131029">
      <w:pPr>
        <w:jc w:val="center"/>
        <w:rPr>
          <w:rFonts w:cs="Times New Roman"/>
          <w:sz w:val="23"/>
          <w:szCs w:val="23"/>
        </w:rPr>
      </w:pPr>
      <w:r w:rsidRPr="00131029">
        <w:rPr>
          <w:rFonts w:cs="Times New Roman"/>
          <w:sz w:val="23"/>
          <w:szCs w:val="23"/>
        </w:rPr>
        <w:t>Dr. Morvai Gábor</w:t>
      </w:r>
      <w:r w:rsidR="00CA6A21">
        <w:rPr>
          <w:rFonts w:cs="Times New Roman"/>
          <w:sz w:val="23"/>
          <w:szCs w:val="23"/>
        </w:rPr>
        <w:t xml:space="preserve"> s. k. </w:t>
      </w:r>
    </w:p>
    <w:p w14:paraId="3E02E503" w14:textId="77777777" w:rsidR="00131029" w:rsidRPr="00131029" w:rsidRDefault="00131029" w:rsidP="00131029">
      <w:pPr>
        <w:jc w:val="center"/>
        <w:rPr>
          <w:rFonts w:cs="Times New Roman"/>
          <w:sz w:val="23"/>
          <w:szCs w:val="23"/>
        </w:rPr>
      </w:pPr>
      <w:r w:rsidRPr="00131029">
        <w:rPr>
          <w:rFonts w:cs="Times New Roman"/>
          <w:sz w:val="23"/>
          <w:szCs w:val="23"/>
        </w:rPr>
        <w:t>jegyző</w:t>
      </w:r>
    </w:p>
    <w:p w14:paraId="10188859" w14:textId="77777777" w:rsidR="00131029" w:rsidRPr="00131029" w:rsidRDefault="00131029" w:rsidP="00131029">
      <w:pPr>
        <w:jc w:val="both"/>
        <w:rPr>
          <w:rFonts w:eastAsia="Calibri" w:cs="Times New Roman"/>
        </w:rPr>
      </w:pPr>
    </w:p>
    <w:p w14:paraId="392D6BDD" w14:textId="7111F683" w:rsidR="00CA6A21" w:rsidRDefault="00CA6A21">
      <w:pPr>
        <w:spacing w:after="20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65CFE95" w14:textId="77777777" w:rsidR="00586F3D" w:rsidRDefault="00586F3D" w:rsidP="00586F3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Hajdúszoboszló Város Önkormányzata Képviselő-testületének .../2023. (XI. 23.) önkormányzati rendelete</w:t>
      </w:r>
    </w:p>
    <w:p w14:paraId="589F6E7F" w14:textId="77777777" w:rsidR="00586F3D" w:rsidRDefault="00586F3D" w:rsidP="00586F3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adókról szóló 22/2012. (XI. 29.) önkormányzati rendelete módosításáról</w:t>
      </w:r>
    </w:p>
    <w:p w14:paraId="775EEC34" w14:textId="77777777" w:rsidR="00586F3D" w:rsidRDefault="00586F3D" w:rsidP="00586F3D">
      <w:pPr>
        <w:pStyle w:val="Szvegtrzs"/>
        <w:spacing w:before="220" w:after="0" w:line="240" w:lineRule="auto"/>
        <w:jc w:val="both"/>
      </w:pPr>
      <w:r>
        <w:t>Hajdúszoboszló Város Önkormányzatának Képviselő-testülete Magyarország Alaptörvénye 32. cikk (1) bekezdés a) és h) pontjaiban, valamint a helyi adókról szóló 1990. évi C. törvény 1. § (1) bekezdésében kapott felhatalmazás alapján, Magyarország helyi önkormányzatairól szóló 2011. évi CLXXXIX. törvény 13. § (1) bekezdés 13. pontjában meghatározott feladatkörében eljárva, Hajdúszoboszló Város Önkormányzata Képviselő-testületének Jogi, Igazgatási és Ügyrendi Bizottsága véleményének kikérésével a helyi sajátosságok és igények, az önkormányzat önálló gazdálkodása megteremtésének, valamint az egyes adóalanyok teherviselő képességének figyelembe vételével a helyi adókról szóló 22/2012. (XI.29.) önkormányzati rendelet módosításáról a következő rendeletet alkotja:</w:t>
      </w:r>
    </w:p>
    <w:p w14:paraId="0F988094" w14:textId="77777777" w:rsidR="00586F3D" w:rsidRDefault="00586F3D" w:rsidP="00586F3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688960A4" w14:textId="77777777" w:rsidR="00586F3D" w:rsidRDefault="00586F3D" w:rsidP="00586F3D">
      <w:pPr>
        <w:pStyle w:val="Szvegtrzs"/>
        <w:spacing w:after="0" w:line="240" w:lineRule="auto"/>
        <w:jc w:val="both"/>
      </w:pPr>
      <w:r>
        <w:t>A helyi adókról szóló 22/2012. (XI. 29.) önkormányzati rendelet 4. §-a a következő (3) bekezdéssel egészül ki:</w:t>
      </w:r>
    </w:p>
    <w:p w14:paraId="794D5A3A" w14:textId="77777777" w:rsidR="00586F3D" w:rsidRDefault="00586F3D" w:rsidP="00586F3D">
      <w:pPr>
        <w:pStyle w:val="Szvegtrzs"/>
        <w:spacing w:before="240" w:after="240" w:line="240" w:lineRule="auto"/>
        <w:jc w:val="both"/>
      </w:pPr>
      <w:r>
        <w:t>„(3) Az (1)-(2) bekezdéstől eltérően az adó mértéke 2000,-Ft/m</w:t>
      </w:r>
      <w:r>
        <w:rPr>
          <w:vertAlign w:val="superscript"/>
        </w:rPr>
        <w:t>2</w:t>
      </w:r>
      <w:r>
        <w:t xml:space="preserve"> az olyan munkásszállásként hasznosított szállásépületnek vagy üdülőnek minősülő építmények esetén, ahol a szállásadó a turisztikai térségek fejlesztésének állami feladatairól szóló 2016. évi CLVI. törvény 6/B. alcímében foglalt adatszolgáltatásra nem köteles.”</w:t>
      </w:r>
    </w:p>
    <w:p w14:paraId="278B5D6E" w14:textId="77777777" w:rsidR="00586F3D" w:rsidRDefault="00586F3D" w:rsidP="00586F3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288C1044" w14:textId="77777777" w:rsidR="00586F3D" w:rsidRDefault="00586F3D" w:rsidP="00586F3D">
      <w:pPr>
        <w:pStyle w:val="Szvegtrzs"/>
        <w:spacing w:after="0" w:line="240" w:lineRule="auto"/>
        <w:jc w:val="both"/>
      </w:pPr>
      <w:r>
        <w:t>A helyi adókról szóló 22/2012. (XI. 29.) önkormányzati rendelet 8. §-ában az „590” szövegrész helyébe a „600” szöveg lép.</w:t>
      </w:r>
    </w:p>
    <w:p w14:paraId="2058C93C" w14:textId="77777777" w:rsidR="00586F3D" w:rsidRDefault="00586F3D" w:rsidP="00586F3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092CD60C" w14:textId="77777777" w:rsidR="00586F3D" w:rsidRDefault="00586F3D" w:rsidP="00586F3D">
      <w:pPr>
        <w:pStyle w:val="Szvegtrzs"/>
        <w:spacing w:after="0" w:line="240" w:lineRule="auto"/>
        <w:jc w:val="both"/>
      </w:pPr>
      <w:r>
        <w:t>Ez a rendelet 2024. január 1-jén lép hatályba.</w:t>
      </w:r>
    </w:p>
    <w:p w14:paraId="592AFBE5" w14:textId="77777777" w:rsidR="00C30DBE" w:rsidRPr="00BF607B" w:rsidRDefault="00C30DBE" w:rsidP="00BF607B">
      <w:pPr>
        <w:jc w:val="both"/>
        <w:rPr>
          <w:rFonts w:cs="Times New Roman"/>
          <w:szCs w:val="24"/>
        </w:rPr>
      </w:pPr>
    </w:p>
    <w:sectPr w:rsidR="00C30DBE" w:rsidRPr="00BF607B" w:rsidSect="00AA59B9">
      <w:head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355F8" w14:textId="77777777" w:rsidR="00545226" w:rsidRDefault="00545226" w:rsidP="00EA6065">
      <w:r>
        <w:separator/>
      </w:r>
    </w:p>
  </w:endnote>
  <w:endnote w:type="continuationSeparator" w:id="0">
    <w:p w14:paraId="19ED8C1D" w14:textId="77777777" w:rsidR="00545226" w:rsidRDefault="00545226" w:rsidP="00EA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Arial"/>
    <w:charset w:val="EE"/>
    <w:family w:val="swiss"/>
    <w:pitch w:val="variable"/>
    <w:sig w:usb0="00000000" w:usb1="4200FDFF" w:usb2="000030A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66EF0AB5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8EF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AA211" w14:textId="77777777" w:rsidR="00545226" w:rsidRDefault="00545226" w:rsidP="00EA6065">
      <w:r>
        <w:separator/>
      </w:r>
    </w:p>
  </w:footnote>
  <w:footnote w:type="continuationSeparator" w:id="0">
    <w:p w14:paraId="56F6032E" w14:textId="77777777" w:rsidR="00545226" w:rsidRDefault="00545226" w:rsidP="00EA6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4661917"/>
      <w:docPartObj>
        <w:docPartGallery w:val="Page Numbers (Top of Page)"/>
        <w:docPartUnique/>
      </w:docPartObj>
    </w:sdtPr>
    <w:sdtEndPr/>
    <w:sdtContent>
      <w:p w14:paraId="1531D371" w14:textId="332F854F" w:rsidR="00AA59B9" w:rsidRDefault="00AA59B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8EF">
          <w:rPr>
            <w:noProof/>
          </w:rPr>
          <w:t>2</w:t>
        </w:r>
        <w:r>
          <w:fldChar w:fldCharType="end"/>
        </w:r>
      </w:p>
    </w:sdtContent>
  </w:sdt>
  <w:p w14:paraId="58980822" w14:textId="77777777" w:rsidR="00AA59B9" w:rsidRDefault="00AA59B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0006105"/>
      <w:docPartObj>
        <w:docPartGallery w:val="Page Numbers (Top of Page)"/>
        <w:docPartUnique/>
      </w:docPartObj>
    </w:sdtPr>
    <w:sdtEndPr/>
    <w:sdtContent>
      <w:p w14:paraId="4B51C278" w14:textId="61331B07" w:rsidR="00AA59B9" w:rsidRDefault="002508EF">
        <w:pPr>
          <w:pStyle w:val="lfej"/>
          <w:jc w:val="center"/>
        </w:pPr>
      </w:p>
    </w:sdtContent>
  </w:sdt>
  <w:p w14:paraId="56E932E1" w14:textId="77777777" w:rsidR="00AA59B9" w:rsidRDefault="00AA59B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604D4"/>
    <w:multiLevelType w:val="hybridMultilevel"/>
    <w:tmpl w:val="D71CEB1A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65DBD"/>
    <w:multiLevelType w:val="multilevel"/>
    <w:tmpl w:val="03EE295A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7701ADC"/>
    <w:multiLevelType w:val="hybridMultilevel"/>
    <w:tmpl w:val="5A329F34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C65019"/>
    <w:multiLevelType w:val="multilevel"/>
    <w:tmpl w:val="056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DC17AC"/>
    <w:multiLevelType w:val="multilevel"/>
    <w:tmpl w:val="C204B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3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3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6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14"/>
  </w:num>
  <w:num w:numId="13">
    <w:abstractNumId w:val="0"/>
  </w:num>
  <w:num w:numId="14">
    <w:abstractNumId w:val="1"/>
  </w:num>
  <w:num w:numId="15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2"/>
  </w:num>
  <w:num w:numId="17">
    <w:abstractNumId w:val="9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FE"/>
    <w:rsid w:val="000014AB"/>
    <w:rsid w:val="00011423"/>
    <w:rsid w:val="00026184"/>
    <w:rsid w:val="0003320B"/>
    <w:rsid w:val="00041415"/>
    <w:rsid w:val="00046091"/>
    <w:rsid w:val="00047F09"/>
    <w:rsid w:val="00054AE9"/>
    <w:rsid w:val="00093DF4"/>
    <w:rsid w:val="00094E2C"/>
    <w:rsid w:val="000B336C"/>
    <w:rsid w:val="000B4392"/>
    <w:rsid w:val="000C7BE7"/>
    <w:rsid w:val="000E2807"/>
    <w:rsid w:val="000F64CC"/>
    <w:rsid w:val="00131029"/>
    <w:rsid w:val="00132C8A"/>
    <w:rsid w:val="0015049F"/>
    <w:rsid w:val="00156290"/>
    <w:rsid w:val="00157BB8"/>
    <w:rsid w:val="00163B31"/>
    <w:rsid w:val="001719A7"/>
    <w:rsid w:val="00190451"/>
    <w:rsid w:val="00197458"/>
    <w:rsid w:val="001C54E3"/>
    <w:rsid w:val="00201739"/>
    <w:rsid w:val="00204992"/>
    <w:rsid w:val="00215D8B"/>
    <w:rsid w:val="00225856"/>
    <w:rsid w:val="00225E29"/>
    <w:rsid w:val="002508EF"/>
    <w:rsid w:val="00257BB3"/>
    <w:rsid w:val="0026155F"/>
    <w:rsid w:val="002716E2"/>
    <w:rsid w:val="00276C46"/>
    <w:rsid w:val="00285C71"/>
    <w:rsid w:val="002A6DB8"/>
    <w:rsid w:val="002C05E8"/>
    <w:rsid w:val="002C2031"/>
    <w:rsid w:val="002D576E"/>
    <w:rsid w:val="002E77C6"/>
    <w:rsid w:val="00312A2A"/>
    <w:rsid w:val="0031302A"/>
    <w:rsid w:val="0032449C"/>
    <w:rsid w:val="0033386B"/>
    <w:rsid w:val="0035600C"/>
    <w:rsid w:val="003568E5"/>
    <w:rsid w:val="00357E1D"/>
    <w:rsid w:val="00370C6B"/>
    <w:rsid w:val="0038645F"/>
    <w:rsid w:val="003C7391"/>
    <w:rsid w:val="003D4C91"/>
    <w:rsid w:val="003D6493"/>
    <w:rsid w:val="003E04C0"/>
    <w:rsid w:val="003E5602"/>
    <w:rsid w:val="003F710A"/>
    <w:rsid w:val="004040BB"/>
    <w:rsid w:val="004208AE"/>
    <w:rsid w:val="00420F22"/>
    <w:rsid w:val="00450AB8"/>
    <w:rsid w:val="00455E3B"/>
    <w:rsid w:val="0046369D"/>
    <w:rsid w:val="00464439"/>
    <w:rsid w:val="0047386F"/>
    <w:rsid w:val="00475195"/>
    <w:rsid w:val="004764FA"/>
    <w:rsid w:val="0049012A"/>
    <w:rsid w:val="004A70D1"/>
    <w:rsid w:val="004B0428"/>
    <w:rsid w:val="004B15BD"/>
    <w:rsid w:val="004B654A"/>
    <w:rsid w:val="004C7458"/>
    <w:rsid w:val="004D061E"/>
    <w:rsid w:val="004D1C37"/>
    <w:rsid w:val="004E7185"/>
    <w:rsid w:val="004F21F2"/>
    <w:rsid w:val="004F2DC0"/>
    <w:rsid w:val="004F62A7"/>
    <w:rsid w:val="004F7390"/>
    <w:rsid w:val="00515089"/>
    <w:rsid w:val="005262AD"/>
    <w:rsid w:val="00533017"/>
    <w:rsid w:val="00533EDC"/>
    <w:rsid w:val="00545226"/>
    <w:rsid w:val="0055145C"/>
    <w:rsid w:val="00564FF0"/>
    <w:rsid w:val="0058077F"/>
    <w:rsid w:val="00586F3D"/>
    <w:rsid w:val="005A2477"/>
    <w:rsid w:val="005B66CF"/>
    <w:rsid w:val="005C2B0B"/>
    <w:rsid w:val="005D2470"/>
    <w:rsid w:val="005F649B"/>
    <w:rsid w:val="00605E74"/>
    <w:rsid w:val="00616A50"/>
    <w:rsid w:val="00654C77"/>
    <w:rsid w:val="0067600F"/>
    <w:rsid w:val="006771F7"/>
    <w:rsid w:val="0067763E"/>
    <w:rsid w:val="006A266A"/>
    <w:rsid w:val="006A4886"/>
    <w:rsid w:val="006A4F5D"/>
    <w:rsid w:val="006B3B46"/>
    <w:rsid w:val="006B419A"/>
    <w:rsid w:val="006B48D8"/>
    <w:rsid w:val="006B5B85"/>
    <w:rsid w:val="006C1BB4"/>
    <w:rsid w:val="006C31A1"/>
    <w:rsid w:val="006C7BE2"/>
    <w:rsid w:val="006D48BA"/>
    <w:rsid w:val="006F305C"/>
    <w:rsid w:val="006F44A5"/>
    <w:rsid w:val="006F5BD7"/>
    <w:rsid w:val="00704D89"/>
    <w:rsid w:val="00720B00"/>
    <w:rsid w:val="00724A90"/>
    <w:rsid w:val="0072707F"/>
    <w:rsid w:val="00734446"/>
    <w:rsid w:val="00741741"/>
    <w:rsid w:val="00744ABA"/>
    <w:rsid w:val="007644D7"/>
    <w:rsid w:val="00770209"/>
    <w:rsid w:val="00770935"/>
    <w:rsid w:val="00782399"/>
    <w:rsid w:val="00787151"/>
    <w:rsid w:val="007E4E4A"/>
    <w:rsid w:val="00816F4B"/>
    <w:rsid w:val="00837ACD"/>
    <w:rsid w:val="00844734"/>
    <w:rsid w:val="0084588F"/>
    <w:rsid w:val="00852BF4"/>
    <w:rsid w:val="00864E0A"/>
    <w:rsid w:val="00872AFA"/>
    <w:rsid w:val="00875A09"/>
    <w:rsid w:val="0088397A"/>
    <w:rsid w:val="008920B9"/>
    <w:rsid w:val="00894A6C"/>
    <w:rsid w:val="008B609D"/>
    <w:rsid w:val="008E43D9"/>
    <w:rsid w:val="008E5CDD"/>
    <w:rsid w:val="008F1FD2"/>
    <w:rsid w:val="00916539"/>
    <w:rsid w:val="00921E42"/>
    <w:rsid w:val="00924B40"/>
    <w:rsid w:val="009429FE"/>
    <w:rsid w:val="0096524F"/>
    <w:rsid w:val="009931A3"/>
    <w:rsid w:val="00996A92"/>
    <w:rsid w:val="009A2ED2"/>
    <w:rsid w:val="009A526B"/>
    <w:rsid w:val="009B30BE"/>
    <w:rsid w:val="00A00320"/>
    <w:rsid w:val="00A01F7B"/>
    <w:rsid w:val="00A02D63"/>
    <w:rsid w:val="00A23E6F"/>
    <w:rsid w:val="00A26052"/>
    <w:rsid w:val="00A35364"/>
    <w:rsid w:val="00A365F4"/>
    <w:rsid w:val="00A44E3D"/>
    <w:rsid w:val="00A47090"/>
    <w:rsid w:val="00A6015F"/>
    <w:rsid w:val="00A655BB"/>
    <w:rsid w:val="00A81FD8"/>
    <w:rsid w:val="00A90002"/>
    <w:rsid w:val="00A97091"/>
    <w:rsid w:val="00AA038D"/>
    <w:rsid w:val="00AA59B9"/>
    <w:rsid w:val="00AB65FD"/>
    <w:rsid w:val="00AC3F8C"/>
    <w:rsid w:val="00AC4A6B"/>
    <w:rsid w:val="00AD089B"/>
    <w:rsid w:val="00AE2A51"/>
    <w:rsid w:val="00AF135B"/>
    <w:rsid w:val="00AF556C"/>
    <w:rsid w:val="00B17645"/>
    <w:rsid w:val="00B22FBA"/>
    <w:rsid w:val="00B26D8D"/>
    <w:rsid w:val="00B31875"/>
    <w:rsid w:val="00B338F1"/>
    <w:rsid w:val="00B44FF4"/>
    <w:rsid w:val="00B75745"/>
    <w:rsid w:val="00B9743E"/>
    <w:rsid w:val="00BB0A43"/>
    <w:rsid w:val="00BB0C44"/>
    <w:rsid w:val="00BB0F72"/>
    <w:rsid w:val="00BE63E7"/>
    <w:rsid w:val="00BF5BF8"/>
    <w:rsid w:val="00BF607B"/>
    <w:rsid w:val="00C054E1"/>
    <w:rsid w:val="00C054EB"/>
    <w:rsid w:val="00C17268"/>
    <w:rsid w:val="00C2629F"/>
    <w:rsid w:val="00C30DBE"/>
    <w:rsid w:val="00C93333"/>
    <w:rsid w:val="00C972C4"/>
    <w:rsid w:val="00CA5185"/>
    <w:rsid w:val="00CA6A21"/>
    <w:rsid w:val="00CE6DEC"/>
    <w:rsid w:val="00CF0063"/>
    <w:rsid w:val="00CF38B7"/>
    <w:rsid w:val="00D03EBF"/>
    <w:rsid w:val="00D137EC"/>
    <w:rsid w:val="00D314F3"/>
    <w:rsid w:val="00D40E84"/>
    <w:rsid w:val="00D442A3"/>
    <w:rsid w:val="00D5720D"/>
    <w:rsid w:val="00D83388"/>
    <w:rsid w:val="00DA6B51"/>
    <w:rsid w:val="00DC43BD"/>
    <w:rsid w:val="00DC6AAD"/>
    <w:rsid w:val="00DD2C42"/>
    <w:rsid w:val="00DD726B"/>
    <w:rsid w:val="00DE3C7A"/>
    <w:rsid w:val="00DE7775"/>
    <w:rsid w:val="00DF166E"/>
    <w:rsid w:val="00DF2154"/>
    <w:rsid w:val="00DF3DB5"/>
    <w:rsid w:val="00E04804"/>
    <w:rsid w:val="00E12A10"/>
    <w:rsid w:val="00E20888"/>
    <w:rsid w:val="00E342EA"/>
    <w:rsid w:val="00E40B98"/>
    <w:rsid w:val="00E63131"/>
    <w:rsid w:val="00E641CC"/>
    <w:rsid w:val="00E76B32"/>
    <w:rsid w:val="00E779E0"/>
    <w:rsid w:val="00E800AA"/>
    <w:rsid w:val="00E852C5"/>
    <w:rsid w:val="00E86577"/>
    <w:rsid w:val="00E911FA"/>
    <w:rsid w:val="00E970C9"/>
    <w:rsid w:val="00EA6065"/>
    <w:rsid w:val="00EA703F"/>
    <w:rsid w:val="00EB498B"/>
    <w:rsid w:val="00EB5843"/>
    <w:rsid w:val="00EC6BCC"/>
    <w:rsid w:val="00ED51D6"/>
    <w:rsid w:val="00EE10F7"/>
    <w:rsid w:val="00EE1C85"/>
    <w:rsid w:val="00EE59DF"/>
    <w:rsid w:val="00F0386C"/>
    <w:rsid w:val="00F110E8"/>
    <w:rsid w:val="00F3190C"/>
    <w:rsid w:val="00F31E73"/>
    <w:rsid w:val="00F33E39"/>
    <w:rsid w:val="00F566E0"/>
    <w:rsid w:val="00F576B6"/>
    <w:rsid w:val="00F606FB"/>
    <w:rsid w:val="00F85A9A"/>
    <w:rsid w:val="00F85ADB"/>
    <w:rsid w:val="00F96E98"/>
    <w:rsid w:val="00FB2F03"/>
    <w:rsid w:val="00FB3022"/>
    <w:rsid w:val="00FC4624"/>
    <w:rsid w:val="00FE00BC"/>
    <w:rsid w:val="00FF78DE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7B04241C-B93F-4BE1-B306-48836506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31029"/>
    <w:pPr>
      <w:spacing w:after="0" w:line="240" w:lineRule="auto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outlineLvl w:val="1"/>
    </w:pPr>
    <w:rPr>
      <w:rFonts w:eastAsia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4D1C37"/>
    <w:pPr>
      <w:ind w:left="720"/>
      <w:contextualSpacing/>
    </w:pPr>
    <w:rPr>
      <w:rFonts w:eastAsia="Times New Roman" w:cs="Times New Roman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9743E"/>
    <w:rPr>
      <w:color w:val="0000FF" w:themeColor="hyperlink"/>
      <w:u w:val="singl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285C7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C30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B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22">
    <w:name w:val="Stílus222"/>
    <w:basedOn w:val="Listaszerbekezds"/>
    <w:qFormat/>
    <w:rsid w:val="00C054EB"/>
    <w:pPr>
      <w:numPr>
        <w:numId w:val="17"/>
      </w:numPr>
    </w:pPr>
    <w:rPr>
      <w:rFonts w:asciiTheme="majorHAnsi" w:eastAsiaTheme="minorHAnsi" w:hAnsiTheme="majorHAnsi" w:cstheme="minorHAnsi"/>
      <w:b/>
      <w:sz w:val="22"/>
      <w:szCs w:val="22"/>
      <w:lang w:eastAsia="en-US"/>
    </w:rPr>
  </w:style>
  <w:style w:type="paragraph" w:customStyle="1" w:styleId="Stlus1">
    <w:name w:val="Stílus1"/>
    <w:basedOn w:val="Listaszerbekezds"/>
    <w:next w:val="Norml"/>
    <w:qFormat/>
    <w:rsid w:val="00C054EB"/>
    <w:pPr>
      <w:numPr>
        <w:ilvl w:val="2"/>
        <w:numId w:val="17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eastAsiaTheme="minorHAnsi" w:hAnsiTheme="majorHAnsi" w:cstheme="minorHAnsi"/>
      <w:b/>
      <w:sz w:val="22"/>
      <w:szCs w:val="24"/>
      <w:lang w:eastAsia="en-US"/>
    </w:rPr>
  </w:style>
  <w:style w:type="table" w:customStyle="1" w:styleId="Rcsostblzat3">
    <w:name w:val="Rácsos táblázat3"/>
    <w:basedOn w:val="Normltblzat"/>
    <w:next w:val="Rcsostblzat"/>
    <w:uiPriority w:val="59"/>
    <w:rsid w:val="00C054E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1">
    <w:name w:val="Rácsos táblázat21"/>
    <w:basedOn w:val="Normltblzat"/>
    <w:next w:val="Rcsostblzat"/>
    <w:uiPriority w:val="59"/>
    <w:rsid w:val="00C054EB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310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A6A21"/>
    <w:pPr>
      <w:suppressAutoHyphens/>
      <w:spacing w:after="140" w:line="288" w:lineRule="auto"/>
    </w:pPr>
    <w:rPr>
      <w:rFonts w:eastAsia="Noto Sans CJK SC Regular" w:cs="FreeSans"/>
      <w:kern w:val="2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A6A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akka.allamkincstar.gov.h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1121</Words>
  <Characters>7740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28</cp:revision>
  <cp:lastPrinted>2022-10-13T13:22:00Z</cp:lastPrinted>
  <dcterms:created xsi:type="dcterms:W3CDTF">2023-11-16T05:38:00Z</dcterms:created>
  <dcterms:modified xsi:type="dcterms:W3CDTF">2023-11-17T11:00:00Z</dcterms:modified>
</cp:coreProperties>
</file>